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9E" w:rsidRDefault="008D589E" w:rsidP="00A749A8">
      <w:pPr>
        <w:spacing w:after="0" w:line="240" w:lineRule="auto"/>
        <w:ind w:left="708"/>
        <w:jc w:val="right"/>
        <w:rPr>
          <w:rFonts w:ascii="Montserrat Light" w:hAnsi="Montserrat Light" w:cs="Arial"/>
          <w:bCs/>
          <w:sz w:val="24"/>
          <w:szCs w:val="24"/>
        </w:rPr>
      </w:pPr>
      <w:bookmarkStart w:id="0" w:name="_GoBack"/>
      <w:bookmarkEnd w:id="0"/>
    </w:p>
    <w:p w:rsidR="00A749A8" w:rsidRPr="00DE666E" w:rsidRDefault="000847B5" w:rsidP="00A749A8">
      <w:pPr>
        <w:spacing w:after="0" w:line="240" w:lineRule="auto"/>
        <w:ind w:left="708"/>
        <w:jc w:val="right"/>
        <w:rPr>
          <w:rFonts w:ascii="Montserrat Light" w:eastAsia="Montserrat" w:hAnsi="Montserrat Light" w:cs="Montserrat"/>
          <w:sz w:val="24"/>
          <w:szCs w:val="24"/>
        </w:rPr>
      </w:pPr>
      <w:r w:rsidRPr="00DE666E">
        <w:rPr>
          <w:rFonts w:ascii="Montserrat Light" w:hAnsi="Montserrat Light" w:cs="Arial"/>
          <w:bCs/>
          <w:sz w:val="24"/>
          <w:szCs w:val="24"/>
        </w:rPr>
        <w:t xml:space="preserve">Ciudad de México, </w:t>
      </w:r>
      <w:r w:rsidR="00DE666E" w:rsidRPr="00DE666E">
        <w:rPr>
          <w:rFonts w:ascii="Montserrat Light" w:hAnsi="Montserrat Light" w:cs="Arial"/>
          <w:bCs/>
          <w:sz w:val="24"/>
          <w:szCs w:val="24"/>
        </w:rPr>
        <w:t>lunes 27</w:t>
      </w:r>
      <w:r w:rsidR="000B5ACD" w:rsidRPr="00DE666E">
        <w:rPr>
          <w:rFonts w:ascii="Montserrat Light" w:hAnsi="Montserrat Light" w:cs="Arial"/>
          <w:bCs/>
          <w:sz w:val="24"/>
          <w:szCs w:val="24"/>
        </w:rPr>
        <w:t xml:space="preserve"> de diciembre</w:t>
      </w:r>
      <w:r w:rsidRPr="00DE666E">
        <w:rPr>
          <w:rFonts w:ascii="Montserrat Light" w:hAnsi="Montserrat Light" w:cs="Arial"/>
          <w:bCs/>
          <w:sz w:val="24"/>
          <w:szCs w:val="24"/>
        </w:rPr>
        <w:t xml:space="preserve"> </w:t>
      </w:r>
      <w:r w:rsidR="00A749A8" w:rsidRPr="00DE666E">
        <w:rPr>
          <w:rFonts w:ascii="Montserrat Light" w:hAnsi="Montserrat Light" w:cs="Arial"/>
          <w:bCs/>
          <w:sz w:val="24"/>
          <w:szCs w:val="24"/>
        </w:rPr>
        <w:t>de 2021</w:t>
      </w:r>
    </w:p>
    <w:p w:rsidR="00A749A8" w:rsidRPr="00DE666E" w:rsidRDefault="00A749A8" w:rsidP="00A749A8">
      <w:pPr>
        <w:spacing w:after="0" w:line="240" w:lineRule="auto"/>
        <w:jc w:val="right"/>
        <w:rPr>
          <w:rFonts w:ascii="Montserrat Light" w:eastAsia="Montserrat" w:hAnsi="Montserrat Light" w:cs="Montserrat"/>
          <w:sz w:val="24"/>
          <w:szCs w:val="24"/>
        </w:rPr>
      </w:pPr>
      <w:r w:rsidRPr="00DE666E">
        <w:rPr>
          <w:rFonts w:ascii="Montserrat Light" w:eastAsia="Montserrat" w:hAnsi="Montserrat Light" w:cs="Montserrat"/>
          <w:sz w:val="24"/>
          <w:szCs w:val="24"/>
        </w:rPr>
        <w:t xml:space="preserve">No. </w:t>
      </w:r>
      <w:r w:rsidR="00DE666E" w:rsidRPr="00DE666E">
        <w:rPr>
          <w:rFonts w:ascii="Montserrat Light" w:eastAsia="Montserrat" w:hAnsi="Montserrat Light" w:cs="Montserrat"/>
          <w:sz w:val="24"/>
          <w:szCs w:val="24"/>
        </w:rPr>
        <w:t>59</w:t>
      </w:r>
      <w:r w:rsidR="007A1ADC">
        <w:rPr>
          <w:rFonts w:ascii="Montserrat Light" w:eastAsia="Montserrat" w:hAnsi="Montserrat Light" w:cs="Montserrat"/>
          <w:sz w:val="24"/>
          <w:szCs w:val="24"/>
        </w:rPr>
        <w:t>7</w:t>
      </w:r>
      <w:r w:rsidRPr="00DE666E">
        <w:rPr>
          <w:rFonts w:ascii="Montserrat Light" w:eastAsia="Montserrat" w:hAnsi="Montserrat Light" w:cs="Montserrat"/>
          <w:sz w:val="24"/>
          <w:szCs w:val="24"/>
        </w:rPr>
        <w:t>/2021</w:t>
      </w:r>
    </w:p>
    <w:p w:rsidR="00A749A8" w:rsidRPr="00DE666E" w:rsidRDefault="00A749A8" w:rsidP="00A749A8">
      <w:pPr>
        <w:spacing w:after="0" w:line="240" w:lineRule="auto"/>
        <w:jc w:val="right"/>
        <w:rPr>
          <w:rFonts w:ascii="Montserrat Light" w:eastAsia="Montserrat" w:hAnsi="Montserrat Light" w:cs="Montserrat"/>
          <w:sz w:val="24"/>
          <w:szCs w:val="24"/>
        </w:rPr>
      </w:pPr>
    </w:p>
    <w:p w:rsidR="00A749A8" w:rsidRPr="00DE666E" w:rsidRDefault="00A749A8" w:rsidP="00A749A8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DE666E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A749A8" w:rsidRPr="00DE666E" w:rsidRDefault="00A749A8" w:rsidP="000847B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7A1ADC" w:rsidRDefault="007A1ADC" w:rsidP="00056DF0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</w:p>
    <w:p w:rsidR="007A1ADC" w:rsidRPr="0046058D" w:rsidRDefault="007A1ADC" w:rsidP="007A1ADC">
      <w:pPr>
        <w:spacing w:after="240"/>
        <w:jc w:val="center"/>
        <w:rPr>
          <w:rFonts w:ascii="Montserrat Light" w:eastAsia="Arial Unicode MS" w:hAnsi="Montserrat Light" w:cs="Arial Unicode MS"/>
          <w:b/>
          <w:sz w:val="24"/>
          <w:szCs w:val="24"/>
        </w:rPr>
      </w:pPr>
      <w:r>
        <w:rPr>
          <w:rFonts w:ascii="Montserrat Light" w:eastAsia="Arial Unicode MS" w:hAnsi="Montserrat Light" w:cs="Arial Unicode MS"/>
          <w:b/>
          <w:sz w:val="24"/>
          <w:szCs w:val="24"/>
        </w:rPr>
        <w:t>La recaudación del IMSS alcanza máximo histórico</w:t>
      </w:r>
      <w:r w:rsidRPr="0046058D">
        <w:rPr>
          <w:rFonts w:ascii="Montserrat Light" w:eastAsia="Arial Unicode MS" w:hAnsi="Montserrat Light" w:cs="Arial Unicode MS"/>
          <w:b/>
          <w:sz w:val="24"/>
          <w:szCs w:val="24"/>
        </w:rPr>
        <w:t xml:space="preserve"> </w:t>
      </w:r>
    </w:p>
    <w:p w:rsidR="007A1ADC" w:rsidRPr="00A832A4" w:rsidRDefault="007A1ADC" w:rsidP="007A1ADC">
      <w:pPr>
        <w:spacing w:after="100" w:afterAutospacing="1"/>
        <w:ind w:right="-91"/>
        <w:jc w:val="both"/>
        <w:rPr>
          <w:rFonts w:ascii="Montserrat Light" w:hAnsi="Montserrat Light"/>
          <w:szCs w:val="21"/>
        </w:rPr>
      </w:pPr>
      <w:r>
        <w:rPr>
          <w:rFonts w:ascii="Montserrat Light" w:hAnsi="Montserrat Light"/>
          <w:szCs w:val="21"/>
        </w:rPr>
        <w:t xml:space="preserve">Al mes de </w:t>
      </w:r>
      <w:r w:rsidRPr="00092E84">
        <w:rPr>
          <w:rFonts w:ascii="Montserrat Light" w:hAnsi="Montserrat Light"/>
          <w:szCs w:val="21"/>
        </w:rPr>
        <w:t>noviembre de 2021, la recaudación acumulada de cuotas obrero patronales es de 348,</w:t>
      </w:r>
      <w:r>
        <w:rPr>
          <w:rFonts w:ascii="Montserrat Light" w:hAnsi="Montserrat Light"/>
          <w:szCs w:val="21"/>
        </w:rPr>
        <w:t>724</w:t>
      </w:r>
      <w:r w:rsidRPr="00092E84">
        <w:rPr>
          <w:rFonts w:ascii="Montserrat Light" w:hAnsi="Montserrat Light"/>
          <w:szCs w:val="21"/>
        </w:rPr>
        <w:t xml:space="preserve"> m</w:t>
      </w:r>
      <w:r>
        <w:rPr>
          <w:rFonts w:ascii="Montserrat Light" w:hAnsi="Montserrat Light"/>
          <w:szCs w:val="21"/>
        </w:rPr>
        <w:t xml:space="preserve">illones de pesos,  </w:t>
      </w:r>
      <w:r w:rsidRPr="006A4390">
        <w:rPr>
          <w:rFonts w:ascii="Montserrat Light" w:hAnsi="Montserrat Light"/>
          <w:szCs w:val="21"/>
        </w:rPr>
        <w:t>cifra máxima histórica de recaudación en el IMSS desde que se tiene registro.</w:t>
      </w:r>
      <w:r w:rsidRPr="008174D8">
        <w:rPr>
          <w:rFonts w:ascii="Montserrat Light" w:hAnsi="Montserrat Light"/>
          <w:b/>
          <w:szCs w:val="21"/>
        </w:rPr>
        <w:t xml:space="preserve"> </w:t>
      </w:r>
      <w:r>
        <w:rPr>
          <w:rFonts w:ascii="Montserrat Light" w:hAnsi="Montserrat Light"/>
          <w:szCs w:val="21"/>
        </w:rPr>
        <w:t xml:space="preserve">Con esta cifra se alcanza un superávit superior a los 7,500 millones de pesos, obteniendo ingresos superiores en </w:t>
      </w:r>
      <w:r w:rsidRPr="00092E84">
        <w:rPr>
          <w:rFonts w:ascii="Montserrat Light" w:hAnsi="Montserrat Light"/>
          <w:szCs w:val="21"/>
        </w:rPr>
        <w:t>28,</w:t>
      </w:r>
      <w:r>
        <w:rPr>
          <w:rFonts w:ascii="Montserrat Light" w:hAnsi="Montserrat Light"/>
          <w:szCs w:val="21"/>
        </w:rPr>
        <w:t>245</w:t>
      </w:r>
      <w:r w:rsidRPr="00092E84">
        <w:rPr>
          <w:rFonts w:ascii="Montserrat Light" w:hAnsi="Montserrat Light"/>
          <w:szCs w:val="21"/>
        </w:rPr>
        <w:t xml:space="preserve"> m</w:t>
      </w:r>
      <w:r>
        <w:rPr>
          <w:rFonts w:ascii="Montserrat Light" w:hAnsi="Montserrat Light"/>
          <w:szCs w:val="21"/>
        </w:rPr>
        <w:t xml:space="preserve">illones de pesos </w:t>
      </w:r>
      <w:r w:rsidRPr="00092E84">
        <w:rPr>
          <w:rFonts w:ascii="Montserrat Light" w:hAnsi="Montserrat Light"/>
          <w:szCs w:val="21"/>
        </w:rPr>
        <w:t xml:space="preserve">más que lo registrado en el mismo periodo de 2020 (320,479 mdp), </w:t>
      </w:r>
      <w:r>
        <w:rPr>
          <w:rFonts w:ascii="Montserrat Light" w:hAnsi="Montserrat Light"/>
          <w:szCs w:val="21"/>
        </w:rPr>
        <w:t xml:space="preserve">lo que representa </w:t>
      </w:r>
      <w:r w:rsidRPr="00092E84">
        <w:rPr>
          <w:rFonts w:ascii="Montserrat Light" w:hAnsi="Montserrat Light"/>
          <w:szCs w:val="21"/>
        </w:rPr>
        <w:t xml:space="preserve">un crecimiento de 8.8% nominal y 3.1% real. El incremento de </w:t>
      </w:r>
      <w:r>
        <w:rPr>
          <w:rFonts w:ascii="Montserrat Light" w:hAnsi="Montserrat Light"/>
          <w:szCs w:val="21"/>
        </w:rPr>
        <w:t xml:space="preserve">los ingresos </w:t>
      </w:r>
      <w:r w:rsidRPr="00092E84">
        <w:rPr>
          <w:rFonts w:ascii="Montserrat Light" w:hAnsi="Montserrat Light"/>
          <w:szCs w:val="21"/>
        </w:rPr>
        <w:t>es resultado directo de las estrategias y mejoras en los actos de autoridad</w:t>
      </w:r>
      <w:r>
        <w:rPr>
          <w:rFonts w:ascii="Montserrat Light" w:hAnsi="Montserrat Light"/>
          <w:szCs w:val="21"/>
        </w:rPr>
        <w:t>, así como a la evolución favorable de los indicadores de empleo y salario registrados en el IMSS</w:t>
      </w:r>
      <w:r w:rsidRPr="00092E84">
        <w:rPr>
          <w:rFonts w:ascii="Montserrat Light" w:hAnsi="Montserrat Light"/>
          <w:szCs w:val="21"/>
        </w:rPr>
        <w:t xml:space="preserve">.  </w:t>
      </w:r>
    </w:p>
    <w:p w:rsidR="007A1ADC" w:rsidRPr="00092E84" w:rsidRDefault="007A1ADC" w:rsidP="007A1ADC">
      <w:pPr>
        <w:spacing w:after="100" w:afterAutospacing="1"/>
        <w:ind w:right="-91"/>
        <w:jc w:val="both"/>
        <w:rPr>
          <w:rFonts w:ascii="Montserrat Light" w:hAnsi="Montserrat Light"/>
          <w:b/>
          <w:szCs w:val="21"/>
        </w:rPr>
      </w:pPr>
      <w:r w:rsidRPr="00092E84">
        <w:rPr>
          <w:rFonts w:ascii="Montserrat Light" w:hAnsi="Montserrat Light"/>
          <w:bCs/>
          <w:szCs w:val="21"/>
        </w:rPr>
        <w:t>De 201</w:t>
      </w:r>
      <w:r>
        <w:rPr>
          <w:rFonts w:ascii="Montserrat Light" w:hAnsi="Montserrat Light"/>
          <w:bCs/>
          <w:szCs w:val="21"/>
        </w:rPr>
        <w:t>8</w:t>
      </w:r>
      <w:r w:rsidRPr="00092E84">
        <w:rPr>
          <w:rFonts w:ascii="Montserrat Light" w:hAnsi="Montserrat Light"/>
          <w:bCs/>
          <w:szCs w:val="21"/>
        </w:rPr>
        <w:t xml:space="preserve"> a 2021, el porcentaje de recaudación anual de cuotas obrero patronales como proporción del PIB pasó de 1.38% a 1.5</w:t>
      </w:r>
      <w:r>
        <w:rPr>
          <w:rFonts w:ascii="Montserrat Light" w:hAnsi="Montserrat Light"/>
          <w:bCs/>
          <w:szCs w:val="21"/>
        </w:rPr>
        <w:t>4</w:t>
      </w:r>
      <w:r w:rsidRPr="00092E84">
        <w:rPr>
          <w:rFonts w:ascii="Montserrat Light" w:hAnsi="Montserrat Light"/>
          <w:bCs/>
          <w:szCs w:val="21"/>
        </w:rPr>
        <w:t>%, un incremento de 0.1</w:t>
      </w:r>
      <w:r>
        <w:rPr>
          <w:rFonts w:ascii="Montserrat Light" w:hAnsi="Montserrat Light"/>
          <w:bCs/>
          <w:szCs w:val="21"/>
        </w:rPr>
        <w:t>6</w:t>
      </w:r>
      <w:r w:rsidRPr="00092E84">
        <w:rPr>
          <w:rFonts w:ascii="Montserrat Light" w:hAnsi="Montserrat Light"/>
          <w:bCs/>
          <w:szCs w:val="21"/>
        </w:rPr>
        <w:t xml:space="preserve"> p.p. </w:t>
      </w:r>
      <w:r>
        <w:rPr>
          <w:rFonts w:ascii="Montserrat Light" w:hAnsi="Montserrat Light"/>
          <w:bCs/>
          <w:szCs w:val="21"/>
        </w:rPr>
        <w:t>Para poner en perspectiva este dato, entre</w:t>
      </w:r>
      <w:r w:rsidRPr="00092E84">
        <w:rPr>
          <w:rFonts w:ascii="Montserrat Light" w:hAnsi="Montserrat Light"/>
          <w:bCs/>
          <w:szCs w:val="21"/>
        </w:rPr>
        <w:t xml:space="preserve"> 2006 a 2018, el porcentaje de recaudación anual de cuotas obrero patronales como proporción del PIB </w:t>
      </w:r>
      <w:r>
        <w:rPr>
          <w:rFonts w:ascii="Montserrat Light" w:hAnsi="Montserrat Light"/>
          <w:bCs/>
          <w:szCs w:val="21"/>
        </w:rPr>
        <w:t xml:space="preserve">se incrementó </w:t>
      </w:r>
      <w:r w:rsidRPr="00092E84">
        <w:rPr>
          <w:rFonts w:ascii="Montserrat Light" w:hAnsi="Montserrat Light"/>
          <w:bCs/>
          <w:szCs w:val="21"/>
        </w:rPr>
        <w:t>0.1</w:t>
      </w:r>
      <w:r>
        <w:rPr>
          <w:rFonts w:ascii="Montserrat Light" w:hAnsi="Montserrat Light"/>
          <w:bCs/>
          <w:szCs w:val="21"/>
        </w:rPr>
        <w:t>3</w:t>
      </w:r>
      <w:r w:rsidRPr="00092E84">
        <w:rPr>
          <w:rFonts w:ascii="Montserrat Light" w:hAnsi="Montserrat Light"/>
          <w:bCs/>
          <w:szCs w:val="21"/>
        </w:rPr>
        <w:t xml:space="preserve"> p.p</w:t>
      </w:r>
      <w:r>
        <w:rPr>
          <w:rFonts w:ascii="Montserrat Light" w:hAnsi="Montserrat Light"/>
          <w:bCs/>
          <w:szCs w:val="21"/>
        </w:rPr>
        <w:t xml:space="preserve">. </w:t>
      </w:r>
      <w:r w:rsidRPr="006A4390">
        <w:rPr>
          <w:rFonts w:ascii="Montserrat Light" w:hAnsi="Montserrat Light"/>
          <w:bCs/>
          <w:szCs w:val="21"/>
        </w:rPr>
        <w:t>Actualmente,  el monto de la recaudación respecto del PIB, se ubica en la proporción máxima histórica.</w:t>
      </w:r>
    </w:p>
    <w:p w:rsidR="007A1ADC" w:rsidRDefault="007A1ADC" w:rsidP="007A1ADC">
      <w:pPr>
        <w:spacing w:after="100" w:afterAutospacing="1"/>
        <w:ind w:right="-91"/>
        <w:jc w:val="both"/>
        <w:rPr>
          <w:rFonts w:ascii="Montserrat Light" w:hAnsi="Montserrat Light"/>
          <w:szCs w:val="21"/>
        </w:rPr>
      </w:pPr>
      <w:r w:rsidRPr="00092E84">
        <w:rPr>
          <w:rFonts w:ascii="Montserrat Light" w:hAnsi="Montserrat Light"/>
          <w:szCs w:val="21"/>
        </w:rPr>
        <w:t>La recaudación de cuotas obrero</w:t>
      </w:r>
      <w:r>
        <w:rPr>
          <w:rFonts w:ascii="Montserrat Light" w:hAnsi="Montserrat Light"/>
          <w:szCs w:val="21"/>
        </w:rPr>
        <w:t>-</w:t>
      </w:r>
      <w:r w:rsidRPr="00092E84">
        <w:rPr>
          <w:rFonts w:ascii="Montserrat Light" w:hAnsi="Montserrat Light"/>
          <w:szCs w:val="21"/>
        </w:rPr>
        <w:t>patronales es vital para el funcionamiento del Instituto</w:t>
      </w:r>
      <w:r>
        <w:rPr>
          <w:rFonts w:ascii="Montserrat Light" w:hAnsi="Montserrat Light"/>
          <w:szCs w:val="21"/>
        </w:rPr>
        <w:t xml:space="preserve"> Mexicano del Seguro Social</w:t>
      </w:r>
      <w:r w:rsidRPr="00092E84">
        <w:rPr>
          <w:rFonts w:ascii="Montserrat Light" w:hAnsi="Montserrat Light"/>
          <w:szCs w:val="21"/>
        </w:rPr>
        <w:t xml:space="preserve">, </w:t>
      </w:r>
      <w:r w:rsidRPr="00092E84">
        <w:rPr>
          <w:rFonts w:ascii="Montserrat Light" w:eastAsiaTheme="minorHAnsi" w:hAnsi="Montserrat Light" w:cs="Arial"/>
          <w:szCs w:val="21"/>
        </w:rPr>
        <w:t>$93 de cada $100 de los ingresos del I</w:t>
      </w:r>
      <w:r>
        <w:rPr>
          <w:rFonts w:ascii="Montserrat Light" w:eastAsiaTheme="minorHAnsi" w:hAnsi="Montserrat Light" w:cs="Arial"/>
          <w:szCs w:val="21"/>
        </w:rPr>
        <w:t>MSS</w:t>
      </w:r>
      <w:r w:rsidRPr="00092E84">
        <w:rPr>
          <w:rFonts w:ascii="Montserrat Light" w:eastAsiaTheme="minorHAnsi" w:hAnsi="Montserrat Light" w:cs="Arial"/>
          <w:szCs w:val="21"/>
        </w:rPr>
        <w:t xml:space="preserve"> provienen de</w:t>
      </w:r>
      <w:r>
        <w:rPr>
          <w:rFonts w:ascii="Montserrat Light" w:eastAsiaTheme="minorHAnsi" w:hAnsi="Montserrat Light" w:cs="Arial"/>
          <w:szCs w:val="21"/>
        </w:rPr>
        <w:t xml:space="preserve">l cobro de las </w:t>
      </w:r>
      <w:r w:rsidRPr="00092E84">
        <w:rPr>
          <w:rFonts w:ascii="Montserrat Light" w:eastAsiaTheme="minorHAnsi" w:hAnsi="Montserrat Light" w:cs="Arial"/>
          <w:szCs w:val="21"/>
        </w:rPr>
        <w:t>cuotas</w:t>
      </w:r>
      <w:r>
        <w:rPr>
          <w:rFonts w:ascii="Montserrat Light" w:eastAsiaTheme="minorHAnsi" w:hAnsi="Montserrat Light" w:cs="Arial"/>
          <w:szCs w:val="21"/>
        </w:rPr>
        <w:t xml:space="preserve"> y se utilizan para cubrir las prestaciones asociadas a la seguridad social de los derechohabientes, de ahí que cuidar la sanidad financiera del Instituto es una labor primordial</w:t>
      </w:r>
      <w:r>
        <w:rPr>
          <w:rFonts w:ascii="Montserrat Light" w:hAnsi="Montserrat Light"/>
          <w:szCs w:val="21"/>
        </w:rPr>
        <w:t xml:space="preserve"> que requiere de acciones oportunas, eficaces y eficientes.</w:t>
      </w:r>
    </w:p>
    <w:p w:rsidR="007A1ADC" w:rsidRDefault="007A1ADC" w:rsidP="00AF0CF8">
      <w:pPr>
        <w:spacing w:after="100" w:afterAutospacing="1" w:line="240" w:lineRule="auto"/>
        <w:ind w:right="-91"/>
        <w:jc w:val="both"/>
        <w:rPr>
          <w:rFonts w:ascii="Montserrat Light" w:hAnsi="Montserrat Light"/>
          <w:szCs w:val="21"/>
        </w:rPr>
      </w:pPr>
      <w:r w:rsidRPr="00092E84">
        <w:rPr>
          <w:rFonts w:ascii="Montserrat Light" w:hAnsi="Montserrat Light"/>
          <w:szCs w:val="21"/>
        </w:rPr>
        <w:t xml:space="preserve">A pesar del entorno económico que se observó durante 2021 como efecto de la emergencia sanitaria derivada del virus SARs-Cov-2, se implementaron diferentes acciones que permitieron </w:t>
      </w:r>
      <w:r>
        <w:rPr>
          <w:rFonts w:ascii="Montserrat Light" w:hAnsi="Montserrat Light"/>
          <w:szCs w:val="21"/>
        </w:rPr>
        <w:t>fortalecer la</w:t>
      </w:r>
      <w:r w:rsidRPr="00092E84">
        <w:rPr>
          <w:rFonts w:ascii="Montserrat Light" w:hAnsi="Montserrat Light"/>
          <w:szCs w:val="21"/>
        </w:rPr>
        <w:t xml:space="preserve"> fiscalización y </w:t>
      </w:r>
      <w:r>
        <w:rPr>
          <w:rFonts w:ascii="Montserrat Light" w:hAnsi="Montserrat Light"/>
          <w:szCs w:val="21"/>
        </w:rPr>
        <w:t xml:space="preserve">la </w:t>
      </w:r>
      <w:r w:rsidRPr="00092E84">
        <w:rPr>
          <w:rFonts w:ascii="Montserrat Light" w:hAnsi="Montserrat Light"/>
          <w:szCs w:val="21"/>
        </w:rPr>
        <w:t xml:space="preserve">cobranza, </w:t>
      </w:r>
      <w:r>
        <w:rPr>
          <w:rFonts w:ascii="Montserrat Light" w:hAnsi="Montserrat Light"/>
          <w:szCs w:val="21"/>
        </w:rPr>
        <w:t xml:space="preserve">lo cual de la mano con el </w:t>
      </w:r>
      <w:r w:rsidRPr="00092E84">
        <w:rPr>
          <w:rFonts w:ascii="Montserrat Light" w:hAnsi="Montserrat Light"/>
          <w:szCs w:val="21"/>
        </w:rPr>
        <w:t xml:space="preserve">acompañamiento estrecho con el sector patronal para orientar en la correcta interpretación del marco normativo, principalmente en lo referente a la Reforma de Subcontratación de </w:t>
      </w:r>
      <w:r>
        <w:rPr>
          <w:rFonts w:ascii="Montserrat Light" w:hAnsi="Montserrat Light"/>
          <w:szCs w:val="21"/>
        </w:rPr>
        <w:t>Laboral, han permitido  ingresos históricos y por encima de las expectativas económicas.</w:t>
      </w:r>
      <w:r w:rsidRPr="00092E84" w:rsidDel="00F33A99">
        <w:rPr>
          <w:rFonts w:ascii="Montserrat Light" w:hAnsi="Montserrat Light"/>
          <w:szCs w:val="21"/>
        </w:rPr>
        <w:t xml:space="preserve"> </w:t>
      </w:r>
    </w:p>
    <w:p w:rsidR="007A1ADC" w:rsidRPr="00092E84" w:rsidRDefault="007A1ADC" w:rsidP="007A1ADC">
      <w:pPr>
        <w:spacing w:after="100" w:afterAutospacing="1" w:line="240" w:lineRule="auto"/>
        <w:ind w:right="-91"/>
        <w:jc w:val="both"/>
        <w:rPr>
          <w:rFonts w:ascii="Montserrat Light" w:hAnsi="Montserrat Light"/>
          <w:szCs w:val="21"/>
        </w:rPr>
      </w:pPr>
      <w:r>
        <w:rPr>
          <w:rFonts w:ascii="Montserrat Light" w:hAnsi="Montserrat Light"/>
          <w:szCs w:val="21"/>
        </w:rPr>
        <w:lastRenderedPageBreak/>
        <w:t xml:space="preserve">Los incrementos </w:t>
      </w:r>
      <w:r w:rsidRPr="00092E84">
        <w:rPr>
          <w:rFonts w:ascii="Montserrat Light" w:hAnsi="Montserrat Light"/>
          <w:szCs w:val="21"/>
        </w:rPr>
        <w:t>en la recaudación observada en 2021, está</w:t>
      </w:r>
      <w:r>
        <w:rPr>
          <w:rFonts w:ascii="Montserrat Light" w:hAnsi="Montserrat Light"/>
          <w:szCs w:val="21"/>
        </w:rPr>
        <w:t>n</w:t>
      </w:r>
      <w:r w:rsidRPr="00092E84">
        <w:rPr>
          <w:rFonts w:ascii="Montserrat Light" w:hAnsi="Montserrat Light"/>
          <w:szCs w:val="21"/>
        </w:rPr>
        <w:t xml:space="preserve"> asociado</w:t>
      </w:r>
      <w:r>
        <w:rPr>
          <w:rFonts w:ascii="Montserrat Light" w:hAnsi="Montserrat Light"/>
          <w:szCs w:val="21"/>
        </w:rPr>
        <w:t>s</w:t>
      </w:r>
      <w:r w:rsidRPr="00092E84">
        <w:rPr>
          <w:rFonts w:ascii="Montserrat Light" w:hAnsi="Montserrat Light"/>
          <w:szCs w:val="21"/>
        </w:rPr>
        <w:t xml:space="preserve"> de manera directa a actos de fiscalización y cobranza </w:t>
      </w:r>
      <w:r>
        <w:rPr>
          <w:rFonts w:ascii="Montserrat Light" w:hAnsi="Montserrat Light"/>
          <w:szCs w:val="21"/>
        </w:rPr>
        <w:t xml:space="preserve">con mayor eficiencia, impulsados por mejoras en los procesos de seguimiento a los actos de fiscalización, la notificación consolidada de créditos, que consiste en </w:t>
      </w:r>
      <w:r w:rsidRPr="00092E84">
        <w:rPr>
          <w:rFonts w:ascii="Montserrat Light" w:hAnsi="Montserrat Light"/>
          <w:szCs w:val="21"/>
        </w:rPr>
        <w:t>que todos los créditos fiscales asociados a un mismo registro patronal son notificados en un solo acto de autoridad</w:t>
      </w:r>
      <w:r>
        <w:rPr>
          <w:rFonts w:ascii="Montserrat Light" w:hAnsi="Montserrat Light"/>
          <w:szCs w:val="21"/>
        </w:rPr>
        <w:t>, permitiendo i</w:t>
      </w:r>
      <w:r w:rsidRPr="00092E84">
        <w:rPr>
          <w:rFonts w:ascii="Montserrat Light" w:hAnsi="Montserrat Light"/>
          <w:szCs w:val="21"/>
        </w:rPr>
        <w:t xml:space="preserve">ncrementar la recaudación y la productividad, </w:t>
      </w:r>
      <w:r>
        <w:rPr>
          <w:rFonts w:ascii="Montserrat Light" w:hAnsi="Montserrat Light"/>
          <w:szCs w:val="21"/>
        </w:rPr>
        <w:t xml:space="preserve">en un </w:t>
      </w:r>
      <w:r w:rsidRPr="00092E84">
        <w:rPr>
          <w:rFonts w:ascii="Montserrat Light" w:hAnsi="Montserrat Light"/>
          <w:szCs w:val="21"/>
        </w:rPr>
        <w:t>en 142% comparado con 2020 y en 69% respecto de 2019.</w:t>
      </w:r>
      <w:r w:rsidRPr="00092E84">
        <w:rPr>
          <w:rFonts w:ascii="Arial" w:hAnsi="Arial" w:cs="Arial"/>
          <w:sz w:val="24"/>
          <w:lang w:val="es-ES"/>
        </w:rPr>
        <w:t xml:space="preserve"> </w:t>
      </w:r>
      <w:r w:rsidRPr="00092E84">
        <w:rPr>
          <w:rFonts w:ascii="Montserrat Light" w:hAnsi="Montserrat Light"/>
          <w:szCs w:val="21"/>
        </w:rPr>
        <w:t xml:space="preserve"> </w:t>
      </w:r>
    </w:p>
    <w:p w:rsidR="007A1ADC" w:rsidRPr="00092E84" w:rsidRDefault="007A1ADC" w:rsidP="007A1ADC">
      <w:pPr>
        <w:spacing w:after="100" w:afterAutospacing="1" w:line="240" w:lineRule="auto"/>
        <w:ind w:right="-91"/>
        <w:jc w:val="both"/>
        <w:rPr>
          <w:rFonts w:ascii="Montserrat Light" w:hAnsi="Montserrat Light"/>
          <w:szCs w:val="21"/>
        </w:rPr>
      </w:pPr>
      <w:r w:rsidRPr="00092E84">
        <w:rPr>
          <w:rFonts w:ascii="Montserrat Light" w:hAnsi="Montserrat Light"/>
          <w:szCs w:val="21"/>
        </w:rPr>
        <w:t>A pesar que la Reforma en Materia de Subcontratación de Personal no tenía un fin recaudatorio, en la práctica se observó un mejora en los salarios asociados a los trabajadores migrados (2.9 millones</w:t>
      </w:r>
      <w:r>
        <w:rPr>
          <w:rFonts w:ascii="Montserrat Light" w:hAnsi="Montserrat Light"/>
          <w:szCs w:val="21"/>
        </w:rPr>
        <w:t xml:space="preserve"> de trabajadores</w:t>
      </w:r>
      <w:r w:rsidRPr="00092E84">
        <w:rPr>
          <w:rFonts w:ascii="Montserrat Light" w:hAnsi="Montserrat Light"/>
          <w:szCs w:val="21"/>
        </w:rPr>
        <w:t>) lo que se traduce en un incremento en la recaudación por 2.7 m</w:t>
      </w:r>
      <w:r>
        <w:rPr>
          <w:rFonts w:ascii="Montserrat Light" w:hAnsi="Montserrat Light"/>
          <w:szCs w:val="21"/>
        </w:rPr>
        <w:t xml:space="preserve">il </w:t>
      </w:r>
      <w:r w:rsidRPr="00092E84">
        <w:rPr>
          <w:rFonts w:ascii="Montserrat Light" w:hAnsi="Montserrat Light"/>
          <w:szCs w:val="21"/>
        </w:rPr>
        <w:t>m</w:t>
      </w:r>
      <w:r>
        <w:rPr>
          <w:rFonts w:ascii="Montserrat Light" w:hAnsi="Montserrat Light"/>
          <w:szCs w:val="21"/>
        </w:rPr>
        <w:t xml:space="preserve">illones de </w:t>
      </w:r>
      <w:r w:rsidRPr="00092E84">
        <w:rPr>
          <w:rFonts w:ascii="Montserrat Light" w:hAnsi="Montserrat Light"/>
          <w:szCs w:val="21"/>
        </w:rPr>
        <w:t>p</w:t>
      </w:r>
      <w:r>
        <w:rPr>
          <w:rFonts w:ascii="Montserrat Light" w:hAnsi="Montserrat Light"/>
          <w:szCs w:val="21"/>
        </w:rPr>
        <w:t>esos</w:t>
      </w:r>
      <w:r w:rsidRPr="00092E84">
        <w:rPr>
          <w:rFonts w:ascii="Montserrat Light" w:hAnsi="Montserrat Light"/>
          <w:szCs w:val="21"/>
        </w:rPr>
        <w:t xml:space="preserve">. </w:t>
      </w:r>
    </w:p>
    <w:p w:rsidR="007A1ADC" w:rsidRPr="00092E84" w:rsidRDefault="007A1ADC" w:rsidP="007A1ADC">
      <w:pPr>
        <w:spacing w:after="100" w:afterAutospacing="1" w:line="240" w:lineRule="auto"/>
        <w:ind w:right="-91"/>
        <w:jc w:val="both"/>
        <w:rPr>
          <w:rFonts w:ascii="Montserrat Light" w:hAnsi="Montserrat Light"/>
          <w:szCs w:val="21"/>
        </w:rPr>
      </w:pPr>
      <w:r w:rsidRPr="00092E84">
        <w:rPr>
          <w:rFonts w:ascii="Montserrat Light" w:hAnsi="Montserrat Light"/>
          <w:szCs w:val="21"/>
        </w:rPr>
        <w:t>Por otro lado, la evolución favorable del empleo durante los últimos meses, producto de la formalización y presencia fiscal, tuvo como resultado alcanzar un nuevo máximo histórico en el nivel de puestos de trabajo registrados en el IMSS (20.9 millones</w:t>
      </w:r>
      <w:r>
        <w:rPr>
          <w:rFonts w:ascii="Montserrat Light" w:hAnsi="Montserrat Light"/>
          <w:szCs w:val="21"/>
        </w:rPr>
        <w:t xml:space="preserve"> de trabajadores</w:t>
      </w:r>
      <w:r w:rsidRPr="00092E84">
        <w:rPr>
          <w:rFonts w:ascii="Montserrat Light" w:hAnsi="Montserrat Light"/>
          <w:szCs w:val="21"/>
        </w:rPr>
        <w:t>), lo cual generó ingresos por 5.1 m</w:t>
      </w:r>
      <w:r>
        <w:rPr>
          <w:rFonts w:ascii="Montserrat Light" w:hAnsi="Montserrat Light"/>
          <w:szCs w:val="21"/>
        </w:rPr>
        <w:t>il millones de pesos</w:t>
      </w:r>
      <w:r w:rsidRPr="00092E84">
        <w:rPr>
          <w:rFonts w:ascii="Montserrat Light" w:hAnsi="Montserrat Light"/>
          <w:szCs w:val="21"/>
        </w:rPr>
        <w:t>.</w:t>
      </w:r>
    </w:p>
    <w:p w:rsidR="007A1ADC" w:rsidRPr="00092E84" w:rsidRDefault="007A1ADC" w:rsidP="007A1ADC">
      <w:pPr>
        <w:spacing w:after="100" w:afterAutospacing="1" w:line="240" w:lineRule="auto"/>
        <w:ind w:right="-91"/>
        <w:jc w:val="both"/>
        <w:rPr>
          <w:rFonts w:ascii="Montserrat Light" w:hAnsi="Montserrat Light"/>
          <w:szCs w:val="21"/>
        </w:rPr>
      </w:pPr>
      <w:r w:rsidRPr="00092E84">
        <w:rPr>
          <w:rFonts w:ascii="Montserrat Light" w:hAnsi="Montserrat Light"/>
          <w:szCs w:val="21"/>
        </w:rPr>
        <w:t>Cabe mencionar que la política de incrementos al salario mínimo</w:t>
      </w:r>
      <w:r>
        <w:rPr>
          <w:rFonts w:ascii="Montserrat Light" w:hAnsi="Montserrat Light"/>
          <w:szCs w:val="21"/>
        </w:rPr>
        <w:t>,</w:t>
      </w:r>
      <w:r w:rsidRPr="00092E84">
        <w:rPr>
          <w:rFonts w:ascii="Montserrat Light" w:hAnsi="Montserrat Light"/>
          <w:szCs w:val="21"/>
        </w:rPr>
        <w:t xml:space="preserve"> beneficia al incremento de cuotas</w:t>
      </w:r>
      <w:r>
        <w:rPr>
          <w:rFonts w:ascii="Montserrat Light" w:hAnsi="Montserrat Light"/>
          <w:szCs w:val="21"/>
        </w:rPr>
        <w:t>,</w:t>
      </w:r>
      <w:r w:rsidRPr="00092E84">
        <w:rPr>
          <w:rFonts w:ascii="Montserrat Light" w:hAnsi="Montserrat Light"/>
          <w:szCs w:val="21"/>
        </w:rPr>
        <w:t xml:space="preserve"> </w:t>
      </w:r>
      <w:r>
        <w:rPr>
          <w:rFonts w:ascii="Montserrat Light" w:hAnsi="Montserrat Light"/>
          <w:szCs w:val="21"/>
        </w:rPr>
        <w:t xml:space="preserve">sin embargo, por  si misma </w:t>
      </w:r>
      <w:r w:rsidRPr="00092E84">
        <w:rPr>
          <w:rFonts w:ascii="Montserrat Light" w:hAnsi="Montserrat Light"/>
          <w:szCs w:val="21"/>
        </w:rPr>
        <w:t xml:space="preserve">no </w:t>
      </w:r>
      <w:r>
        <w:rPr>
          <w:rFonts w:ascii="Montserrat Light" w:hAnsi="Montserrat Light"/>
          <w:szCs w:val="21"/>
        </w:rPr>
        <w:t xml:space="preserve">constituye </w:t>
      </w:r>
      <w:r w:rsidRPr="00092E84">
        <w:rPr>
          <w:rFonts w:ascii="Montserrat Light" w:hAnsi="Montserrat Light"/>
          <w:szCs w:val="21"/>
        </w:rPr>
        <w:t xml:space="preserve"> la razón principal de los aumentos observados en la recaudación. </w:t>
      </w:r>
      <w:r>
        <w:rPr>
          <w:rFonts w:ascii="Montserrat Light" w:hAnsi="Montserrat Light"/>
          <w:szCs w:val="21"/>
        </w:rPr>
        <w:t>Por un lado, h</w:t>
      </w:r>
      <w:r w:rsidRPr="00092E84">
        <w:rPr>
          <w:rFonts w:ascii="Montserrat Light" w:hAnsi="Montserrat Light"/>
          <w:szCs w:val="21"/>
        </w:rPr>
        <w:t>ay que tener en mente</w:t>
      </w:r>
      <w:r>
        <w:rPr>
          <w:rFonts w:ascii="Montserrat Light" w:hAnsi="Montserrat Light"/>
          <w:szCs w:val="21"/>
        </w:rPr>
        <w:t xml:space="preserve"> que m</w:t>
      </w:r>
      <w:r w:rsidRPr="00092E84">
        <w:rPr>
          <w:rFonts w:ascii="Montserrat Light" w:hAnsi="Montserrat Light"/>
          <w:szCs w:val="21"/>
        </w:rPr>
        <w:t>enos del 1% de trabajadores afiliados al IMSS son registrados con un salario igual al mínimo</w:t>
      </w:r>
      <w:r>
        <w:rPr>
          <w:rFonts w:ascii="Montserrat Light" w:hAnsi="Montserrat Light"/>
          <w:szCs w:val="21"/>
        </w:rPr>
        <w:t xml:space="preserve"> y por el otro lado, a</w:t>
      </w:r>
      <w:r w:rsidRPr="00092E84">
        <w:rPr>
          <w:rFonts w:ascii="Montserrat Light" w:hAnsi="Montserrat Light"/>
          <w:szCs w:val="21"/>
        </w:rPr>
        <w:t xml:space="preserve">proximadamente, 7 de cada 10 pesos de las cuotas patronales provienen de la cuota fija del Seguro de Enfermedades y Maternidad, la cual se actualiza conforme a la Unidad de Medida </w:t>
      </w:r>
      <w:r>
        <w:rPr>
          <w:rFonts w:ascii="Montserrat Light" w:hAnsi="Montserrat Light"/>
          <w:szCs w:val="21"/>
        </w:rPr>
        <w:t>y</w:t>
      </w:r>
      <w:r w:rsidRPr="00092E84">
        <w:rPr>
          <w:rFonts w:ascii="Montserrat Light" w:hAnsi="Montserrat Light"/>
          <w:szCs w:val="21"/>
        </w:rPr>
        <w:t xml:space="preserve"> Actualización (UMA). </w:t>
      </w:r>
    </w:p>
    <w:p w:rsidR="007A1ADC" w:rsidRPr="00092E84" w:rsidRDefault="007A1ADC" w:rsidP="007A1ADC">
      <w:pPr>
        <w:spacing w:after="100" w:afterAutospacing="1" w:line="240" w:lineRule="atLeast"/>
        <w:ind w:right="-91"/>
        <w:jc w:val="both"/>
        <w:rPr>
          <w:rFonts w:ascii="Montserrat Light" w:hAnsi="Montserrat Light"/>
          <w:szCs w:val="21"/>
        </w:rPr>
      </w:pPr>
      <w:r w:rsidRPr="00092E84">
        <w:rPr>
          <w:rFonts w:ascii="Montserrat Light" w:hAnsi="Montserrat Light"/>
          <w:szCs w:val="21"/>
        </w:rPr>
        <w:t>Otro</w:t>
      </w:r>
      <w:r>
        <w:rPr>
          <w:rFonts w:ascii="Montserrat Light" w:hAnsi="Montserrat Light"/>
          <w:szCs w:val="21"/>
        </w:rPr>
        <w:t xml:space="preserve"> elemento que abona al incremento en la recaudación es la</w:t>
      </w:r>
      <w:r w:rsidRPr="00092E84">
        <w:rPr>
          <w:rFonts w:ascii="Montserrat Light" w:hAnsi="Montserrat Light"/>
          <w:szCs w:val="21"/>
        </w:rPr>
        <w:t xml:space="preserve"> política de ampliación de la base </w:t>
      </w:r>
      <w:r>
        <w:rPr>
          <w:rFonts w:ascii="Montserrat Light" w:hAnsi="Montserrat Light"/>
          <w:szCs w:val="21"/>
        </w:rPr>
        <w:t xml:space="preserve">de asegurados, acción impulsada a través de los programas pilotos de </w:t>
      </w:r>
      <w:r w:rsidRPr="00092E84">
        <w:rPr>
          <w:rFonts w:ascii="Montserrat Light" w:hAnsi="Montserrat Light"/>
          <w:szCs w:val="21"/>
        </w:rPr>
        <w:t xml:space="preserve">personas trabajadoras del hogar y las personas trabajadoras independientes </w:t>
      </w:r>
      <w:r>
        <w:rPr>
          <w:rFonts w:ascii="Montserrat Light" w:hAnsi="Montserrat Light"/>
          <w:szCs w:val="21"/>
        </w:rPr>
        <w:t xml:space="preserve">que además de beneficiar actualmente a más de 50 mil personas y sus núcleos familiares con accesos a la seguridad social, </w:t>
      </w:r>
      <w:r w:rsidRPr="00092E84">
        <w:rPr>
          <w:rFonts w:ascii="Montserrat Light" w:hAnsi="Montserrat Light"/>
          <w:szCs w:val="21"/>
        </w:rPr>
        <w:t>genera una recaudación mensual superior a los 60 m</w:t>
      </w:r>
      <w:r>
        <w:rPr>
          <w:rFonts w:ascii="Montserrat Light" w:hAnsi="Montserrat Light"/>
          <w:szCs w:val="21"/>
        </w:rPr>
        <w:t>illones de pesos., lo que hace que estos esquemas contribuyan a la sanidad financiera del IMSS.</w:t>
      </w:r>
    </w:p>
    <w:p w:rsidR="007A1ADC" w:rsidRPr="00092E84" w:rsidRDefault="007A1ADC" w:rsidP="007A1ADC">
      <w:pPr>
        <w:spacing w:after="100" w:afterAutospacing="1" w:line="240" w:lineRule="auto"/>
        <w:ind w:right="-91"/>
        <w:jc w:val="both"/>
        <w:rPr>
          <w:rFonts w:ascii="Montserrat Light" w:hAnsi="Montserrat Light"/>
          <w:b/>
          <w:szCs w:val="21"/>
        </w:rPr>
      </w:pPr>
      <w:r>
        <w:rPr>
          <w:rFonts w:ascii="Montserrat Light" w:hAnsi="Montserrat Light"/>
          <w:szCs w:val="21"/>
        </w:rPr>
        <w:t>Por último, s</w:t>
      </w:r>
      <w:r w:rsidRPr="00092E84">
        <w:rPr>
          <w:rFonts w:ascii="Montserrat Light" w:hAnsi="Montserrat Light"/>
          <w:szCs w:val="21"/>
        </w:rPr>
        <w:t>e estima cerrar el 2021 con una recaudación acumulada por cuotas</w:t>
      </w:r>
      <w:r>
        <w:rPr>
          <w:rFonts w:ascii="Montserrat Light" w:hAnsi="Montserrat Light"/>
          <w:szCs w:val="21"/>
        </w:rPr>
        <w:t>-</w:t>
      </w:r>
      <w:r w:rsidRPr="00092E84">
        <w:rPr>
          <w:rFonts w:ascii="Montserrat Light" w:hAnsi="Montserrat Light"/>
          <w:szCs w:val="21"/>
        </w:rPr>
        <w:t xml:space="preserve">obrero patronales de $381.5 </w:t>
      </w:r>
      <w:r>
        <w:rPr>
          <w:rFonts w:ascii="Montserrat Light" w:hAnsi="Montserrat Light"/>
          <w:szCs w:val="21"/>
        </w:rPr>
        <w:t xml:space="preserve">mil </w:t>
      </w:r>
      <w:r w:rsidRPr="00092E84">
        <w:rPr>
          <w:rFonts w:ascii="Montserrat Light" w:hAnsi="Montserrat Light"/>
          <w:szCs w:val="21"/>
        </w:rPr>
        <w:t>m</w:t>
      </w:r>
      <w:r>
        <w:rPr>
          <w:rFonts w:ascii="Montserrat Light" w:hAnsi="Montserrat Light"/>
          <w:szCs w:val="21"/>
        </w:rPr>
        <w:t>illones de pesos</w:t>
      </w:r>
      <w:r w:rsidRPr="00092E84">
        <w:rPr>
          <w:rFonts w:ascii="Montserrat Light" w:hAnsi="Montserrat Light"/>
          <w:szCs w:val="21"/>
        </w:rPr>
        <w:t xml:space="preserve"> 31.7 m</w:t>
      </w:r>
      <w:r>
        <w:rPr>
          <w:rFonts w:ascii="Montserrat Light" w:hAnsi="Montserrat Light"/>
          <w:szCs w:val="21"/>
        </w:rPr>
        <w:t xml:space="preserve">il </w:t>
      </w:r>
      <w:r w:rsidRPr="00092E84">
        <w:rPr>
          <w:rFonts w:ascii="Montserrat Light" w:hAnsi="Montserrat Light"/>
          <w:szCs w:val="21"/>
        </w:rPr>
        <w:t>m</w:t>
      </w:r>
      <w:r>
        <w:rPr>
          <w:rFonts w:ascii="Montserrat Light" w:hAnsi="Montserrat Light"/>
          <w:szCs w:val="21"/>
        </w:rPr>
        <w:t xml:space="preserve">illones de pesos </w:t>
      </w:r>
      <w:r w:rsidRPr="00092E84">
        <w:rPr>
          <w:rFonts w:ascii="Montserrat Light" w:hAnsi="Montserrat Light"/>
          <w:szCs w:val="21"/>
        </w:rPr>
        <w:t xml:space="preserve">más que lo registrado en 2020. </w:t>
      </w:r>
      <w:r>
        <w:rPr>
          <w:rFonts w:ascii="Montserrat Light" w:hAnsi="Montserrat Light"/>
          <w:szCs w:val="21"/>
        </w:rPr>
        <w:t xml:space="preserve">Lo que llevaría a alcanzar un superávit de 9 mil millones de pesos. </w:t>
      </w:r>
    </w:p>
    <w:p w:rsidR="007A1ADC" w:rsidRPr="001B21BB" w:rsidRDefault="007A1ADC" w:rsidP="007A1ADC">
      <w:pPr>
        <w:spacing w:after="0" w:line="240" w:lineRule="atLeast"/>
        <w:ind w:left="-217" w:right="-91"/>
        <w:jc w:val="center"/>
        <w:rPr>
          <w:rFonts w:ascii="Montserrat Light" w:eastAsia="Arial Unicode MS" w:hAnsi="Montserrat Light" w:cs="Arial Unicode MS"/>
          <w:sz w:val="24"/>
          <w:szCs w:val="24"/>
        </w:rPr>
      </w:pPr>
      <w:r w:rsidRPr="001B21BB">
        <w:rPr>
          <w:rFonts w:ascii="Montserrat Light" w:eastAsia="Arial Unicode MS" w:hAnsi="Montserrat Light" w:cs="Arial Unicode MS"/>
          <w:b/>
          <w:sz w:val="24"/>
          <w:szCs w:val="24"/>
        </w:rPr>
        <w:t>- o0o ---</w:t>
      </w:r>
    </w:p>
    <w:p w:rsidR="007A1ADC" w:rsidRPr="0046058D" w:rsidRDefault="007A1ADC" w:rsidP="007A1ADC">
      <w:pPr>
        <w:spacing w:after="0" w:line="240" w:lineRule="atLeast"/>
        <w:jc w:val="center"/>
        <w:rPr>
          <w:rFonts w:ascii="Montserrat Light" w:eastAsia="Arial Unicode MS" w:hAnsi="Montserrat Light" w:cs="Arial Unicode MS"/>
          <w:color w:val="000000"/>
          <w:sz w:val="24"/>
          <w:szCs w:val="24"/>
        </w:rPr>
      </w:pPr>
    </w:p>
    <w:p w:rsidR="007A1ADC" w:rsidRDefault="007A1ADC" w:rsidP="00056DF0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</w:p>
    <w:p w:rsidR="007A1ADC" w:rsidRDefault="007A1ADC" w:rsidP="00056DF0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</w:p>
    <w:p w:rsidR="007A1ADC" w:rsidRDefault="007A1ADC" w:rsidP="00056DF0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</w:p>
    <w:sectPr w:rsidR="007A1ADC" w:rsidSect="00B1356D">
      <w:headerReference w:type="default" r:id="rId8"/>
      <w:footerReference w:type="default" r:id="rId9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60F" w:rsidRDefault="0042560F" w:rsidP="00C67577">
      <w:pPr>
        <w:spacing w:after="0" w:line="240" w:lineRule="auto"/>
      </w:pPr>
      <w:r>
        <w:separator/>
      </w:r>
    </w:p>
  </w:endnote>
  <w:endnote w:type="continuationSeparator" w:id="0">
    <w:p w:rsidR="0042560F" w:rsidRDefault="0042560F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77" w:rsidRDefault="000B5AC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30C1CDD7" wp14:editId="1602870D">
          <wp:simplePos x="0" y="0"/>
          <wp:positionH relativeFrom="column">
            <wp:posOffset>-1080135</wp:posOffset>
          </wp:positionH>
          <wp:positionV relativeFrom="paragraph">
            <wp:posOffset>-389890</wp:posOffset>
          </wp:positionV>
          <wp:extent cx="7778750" cy="1022985"/>
          <wp:effectExtent l="0" t="0" r="0" b="571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0" cy="1022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60F" w:rsidRDefault="0042560F" w:rsidP="00C67577">
      <w:pPr>
        <w:spacing w:after="0" w:line="240" w:lineRule="auto"/>
      </w:pPr>
      <w:r>
        <w:separator/>
      </w:r>
    </w:p>
  </w:footnote>
  <w:footnote w:type="continuationSeparator" w:id="0">
    <w:p w:rsidR="0042560F" w:rsidRDefault="0042560F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77" w:rsidRDefault="000B5AC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C2B5352" wp14:editId="45282936">
          <wp:simplePos x="0" y="0"/>
          <wp:positionH relativeFrom="column">
            <wp:posOffset>-1080135</wp:posOffset>
          </wp:positionH>
          <wp:positionV relativeFrom="paragraph">
            <wp:posOffset>-461645</wp:posOffset>
          </wp:positionV>
          <wp:extent cx="7767955" cy="2475230"/>
          <wp:effectExtent l="0" t="0" r="4445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955" cy="2475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C24EA"/>
    <w:multiLevelType w:val="hybridMultilevel"/>
    <w:tmpl w:val="CB4A86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80"/>
    <w:rsid w:val="00001574"/>
    <w:rsid w:val="00042868"/>
    <w:rsid w:val="00056DF0"/>
    <w:rsid w:val="000847B5"/>
    <w:rsid w:val="000B370E"/>
    <w:rsid w:val="000B5ACD"/>
    <w:rsid w:val="000F12D6"/>
    <w:rsid w:val="00187F55"/>
    <w:rsid w:val="00350B9E"/>
    <w:rsid w:val="003D0886"/>
    <w:rsid w:val="00400E3D"/>
    <w:rsid w:val="00407BC5"/>
    <w:rsid w:val="0042560F"/>
    <w:rsid w:val="00443F6E"/>
    <w:rsid w:val="00467062"/>
    <w:rsid w:val="00502E17"/>
    <w:rsid w:val="0054583E"/>
    <w:rsid w:val="00587A5A"/>
    <w:rsid w:val="005B1204"/>
    <w:rsid w:val="005C0A0F"/>
    <w:rsid w:val="005C2CF9"/>
    <w:rsid w:val="005F35B5"/>
    <w:rsid w:val="00602DB0"/>
    <w:rsid w:val="00657B78"/>
    <w:rsid w:val="006849B7"/>
    <w:rsid w:val="00690726"/>
    <w:rsid w:val="006A4390"/>
    <w:rsid w:val="006A7675"/>
    <w:rsid w:val="006D76BF"/>
    <w:rsid w:val="006E6D88"/>
    <w:rsid w:val="0074349F"/>
    <w:rsid w:val="00760138"/>
    <w:rsid w:val="007A1ADC"/>
    <w:rsid w:val="007B4563"/>
    <w:rsid w:val="007C3940"/>
    <w:rsid w:val="007C6A8D"/>
    <w:rsid w:val="008D589E"/>
    <w:rsid w:val="00901F09"/>
    <w:rsid w:val="00976F6C"/>
    <w:rsid w:val="009B1C5F"/>
    <w:rsid w:val="009E5D36"/>
    <w:rsid w:val="009F4B73"/>
    <w:rsid w:val="009F6C5A"/>
    <w:rsid w:val="00A749A8"/>
    <w:rsid w:val="00A934A7"/>
    <w:rsid w:val="00AF0CF8"/>
    <w:rsid w:val="00B1356D"/>
    <w:rsid w:val="00B24423"/>
    <w:rsid w:val="00B97CA7"/>
    <w:rsid w:val="00C0488E"/>
    <w:rsid w:val="00C67577"/>
    <w:rsid w:val="00CC4B89"/>
    <w:rsid w:val="00CE60F7"/>
    <w:rsid w:val="00CF7880"/>
    <w:rsid w:val="00D94F1E"/>
    <w:rsid w:val="00DB0DAD"/>
    <w:rsid w:val="00DE4FC6"/>
    <w:rsid w:val="00DE666E"/>
    <w:rsid w:val="00EB45A9"/>
    <w:rsid w:val="00F25EAD"/>
    <w:rsid w:val="00F6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.cocoletzi\Desktop\Formato%20Comunicados%202021%20V0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Comunicados 2021 V02</Template>
  <TotalTime>0</TotalTime>
  <Pages>3</Pages>
  <Words>717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monitoreo.imss</cp:lastModifiedBy>
  <cp:revision>2</cp:revision>
  <cp:lastPrinted>2021-12-27T16:55:00Z</cp:lastPrinted>
  <dcterms:created xsi:type="dcterms:W3CDTF">2021-12-27T17:36:00Z</dcterms:created>
  <dcterms:modified xsi:type="dcterms:W3CDTF">2021-12-27T17:36:00Z</dcterms:modified>
</cp:coreProperties>
</file>