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3AD" w:rsidRDefault="007843AD" w:rsidP="007843AD">
      <w:pPr>
        <w:spacing w:after="0" w:line="240" w:lineRule="atLeast"/>
        <w:jc w:val="right"/>
        <w:rPr>
          <w:rFonts w:ascii="Montserrat Light" w:eastAsia="Batang" w:hAnsi="Montserrat Light" w:cs="Arial"/>
          <w:sz w:val="24"/>
          <w:szCs w:val="24"/>
        </w:rPr>
      </w:pPr>
    </w:p>
    <w:p w:rsidR="007843AD" w:rsidRPr="00C35DE7" w:rsidRDefault="00565BB2" w:rsidP="007843AD">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Mérida, </w:t>
      </w:r>
      <w:r w:rsidR="007843AD">
        <w:rPr>
          <w:rFonts w:ascii="Montserrat Light" w:eastAsia="Batang" w:hAnsi="Montserrat Light" w:cs="Arial"/>
          <w:sz w:val="24"/>
          <w:szCs w:val="24"/>
        </w:rPr>
        <w:t>Yucatán, jueves 20 de agosto</w:t>
      </w:r>
      <w:r w:rsidR="007843AD" w:rsidRPr="00C35DE7">
        <w:rPr>
          <w:rFonts w:ascii="Montserrat Light" w:eastAsia="Batang" w:hAnsi="Montserrat Light" w:cs="Arial"/>
          <w:sz w:val="24"/>
          <w:szCs w:val="24"/>
        </w:rPr>
        <w:t xml:space="preserve"> de </w:t>
      </w:r>
      <w:r w:rsidR="007843AD">
        <w:rPr>
          <w:rFonts w:ascii="Montserrat Light" w:eastAsia="Batang" w:hAnsi="Montserrat Light" w:cs="Arial"/>
          <w:sz w:val="24"/>
          <w:szCs w:val="24"/>
        </w:rPr>
        <w:t>2020</w:t>
      </w:r>
    </w:p>
    <w:p w:rsidR="007843AD" w:rsidRDefault="007843AD" w:rsidP="007843AD">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Pr>
          <w:rFonts w:ascii="Montserrat Light" w:eastAsia="Batang" w:hAnsi="Montserrat Light" w:cs="Arial"/>
          <w:sz w:val="24"/>
          <w:szCs w:val="24"/>
        </w:rPr>
        <w:t>575</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7843AD" w:rsidRDefault="007843AD" w:rsidP="007843AD">
      <w:pPr>
        <w:spacing w:after="0" w:line="240" w:lineRule="atLeast"/>
        <w:jc w:val="right"/>
        <w:rPr>
          <w:rFonts w:ascii="Montserrat Light" w:eastAsia="Batang" w:hAnsi="Montserrat Light" w:cs="Arial"/>
          <w:sz w:val="24"/>
          <w:szCs w:val="24"/>
        </w:rPr>
      </w:pPr>
    </w:p>
    <w:p w:rsidR="007843AD" w:rsidRPr="00C35DE7" w:rsidRDefault="007843AD" w:rsidP="007843AD">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7843AD" w:rsidRDefault="007843AD" w:rsidP="007843AD">
      <w:pPr>
        <w:spacing w:after="0" w:line="240" w:lineRule="atLeast"/>
        <w:jc w:val="both"/>
        <w:rPr>
          <w:rFonts w:ascii="Montserrat Light" w:eastAsia="Batang" w:hAnsi="Montserrat Light" w:cs="Arial"/>
          <w:sz w:val="24"/>
          <w:szCs w:val="24"/>
        </w:rPr>
      </w:pPr>
    </w:p>
    <w:p w:rsidR="007843AD" w:rsidRPr="00B40B7D" w:rsidRDefault="007843AD" w:rsidP="007843AD">
      <w:pPr>
        <w:spacing w:after="0" w:line="240" w:lineRule="atLeast"/>
        <w:jc w:val="center"/>
        <w:rPr>
          <w:rFonts w:ascii="Montserrat Light" w:hAnsi="Montserrat Light"/>
          <w:b/>
          <w:sz w:val="28"/>
          <w:szCs w:val="28"/>
        </w:rPr>
      </w:pPr>
      <w:r>
        <w:rPr>
          <w:rFonts w:ascii="Montserrat Light" w:hAnsi="Montserrat Light"/>
          <w:b/>
          <w:sz w:val="28"/>
          <w:szCs w:val="28"/>
        </w:rPr>
        <w:t>Recién nacida supera COVID-19 en el HGR No. 1 del IMSS en Yucatán</w:t>
      </w:r>
    </w:p>
    <w:p w:rsidR="007843AD" w:rsidRPr="00295650" w:rsidRDefault="007843AD" w:rsidP="007843AD">
      <w:pPr>
        <w:spacing w:after="120" w:line="240" w:lineRule="auto"/>
        <w:jc w:val="both"/>
        <w:rPr>
          <w:rFonts w:ascii="Montserrat Light" w:hAnsi="Montserrat Light"/>
          <w:b/>
          <w:bCs/>
          <w:color w:val="000000" w:themeColor="text1"/>
          <w:sz w:val="24"/>
          <w:szCs w:val="24"/>
        </w:rPr>
      </w:pPr>
    </w:p>
    <w:p w:rsidR="007843AD" w:rsidRPr="0018723D" w:rsidRDefault="007843AD" w:rsidP="007843AD">
      <w:pPr>
        <w:pStyle w:val="Prrafodelista"/>
        <w:numPr>
          <w:ilvl w:val="0"/>
          <w:numId w:val="2"/>
        </w:numPr>
        <w:spacing w:after="0" w:line="240" w:lineRule="auto"/>
        <w:ind w:left="714" w:hanging="357"/>
        <w:contextualSpacing w:val="0"/>
        <w:jc w:val="both"/>
        <w:rPr>
          <w:rFonts w:ascii="Montserrat Light" w:hAnsi="Montserrat Light"/>
          <w:b/>
          <w:szCs w:val="24"/>
          <w:lang w:val="es-ES"/>
        </w:rPr>
      </w:pPr>
      <w:r w:rsidRPr="0018723D">
        <w:rPr>
          <w:rFonts w:ascii="Montserrat Light" w:hAnsi="Montserrat Light"/>
          <w:b/>
          <w:szCs w:val="24"/>
          <w:lang w:val="es-ES"/>
        </w:rPr>
        <w:t>L</w:t>
      </w:r>
      <w:r w:rsidRPr="0018723D">
        <w:rPr>
          <w:rFonts w:ascii="Montserrat Light" w:hAnsi="Montserrat Light"/>
          <w:b/>
          <w:szCs w:val="24"/>
        </w:rPr>
        <w:t xml:space="preserve">a madre presentó síntomas de COVID-19 tres días antes del nacimiento de la bebé y tuvo un desprendimiento de placenta del 70 por ciento, por lo que se realizó una cesárea de emergencia </w:t>
      </w:r>
    </w:p>
    <w:p w:rsidR="007843AD" w:rsidRDefault="007843AD" w:rsidP="007843AD">
      <w:pPr>
        <w:spacing w:after="120" w:line="240" w:lineRule="auto"/>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A los 10 días de nacida, Guadalupe fue dada de alta del Hospital General Regional (HGR) No. 1 “Lic. Ignacio García Téllez”, del Instituto Mexicano del Seguro Social (IMSS) en Yucatán, luego de que ella y su madre fueran diagnosticadas con COVID-19.</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La doctora Ana Lavadores </w:t>
      </w:r>
      <w:proofErr w:type="spellStart"/>
      <w:r>
        <w:rPr>
          <w:rFonts w:ascii="Montserrat Light" w:hAnsi="Montserrat Light"/>
          <w:sz w:val="24"/>
          <w:szCs w:val="24"/>
        </w:rPr>
        <w:t>May</w:t>
      </w:r>
      <w:proofErr w:type="spellEnd"/>
      <w:r>
        <w:rPr>
          <w:rFonts w:ascii="Montserrat Light" w:hAnsi="Montserrat Light"/>
          <w:sz w:val="24"/>
          <w:szCs w:val="24"/>
        </w:rPr>
        <w:t>, jefa del Departamento de Neonatología del HGR No. 1, explicó que Laura, madre de la bebé, manifestó síntomas de COVID-19 tres días antes del nacimiento de su hija, además de presentar un desprendimiento de placenta del 70 por ciento, por lo que se le practicó una cesárea de emergencia.</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“El estado de salud de Guadalupe fue grave durante los primeros tres días posteriores a su nacimiento. Presentó dificultad respiratoria y ameritó colocación de oxígeno, además de aplicación de medicamentos, como antibióticos”, detalló. </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“A las 24 horas de nacida se le hizo la prueba que confirmó que como su mamá, también presentaba COVID-19”, explicó la </w:t>
      </w:r>
      <w:proofErr w:type="spellStart"/>
      <w:r>
        <w:rPr>
          <w:rFonts w:ascii="Montserrat Light" w:hAnsi="Montserrat Light"/>
          <w:sz w:val="24"/>
          <w:szCs w:val="24"/>
        </w:rPr>
        <w:t>neonatóloga</w:t>
      </w:r>
      <w:proofErr w:type="spellEnd"/>
      <w:r>
        <w:rPr>
          <w:rFonts w:ascii="Montserrat Light" w:hAnsi="Montserrat Light"/>
          <w:sz w:val="24"/>
          <w:szCs w:val="24"/>
        </w:rPr>
        <w:t xml:space="preserve"> pediatra del IMSS en Yucatán. </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Lavadores </w:t>
      </w:r>
      <w:proofErr w:type="spellStart"/>
      <w:r>
        <w:rPr>
          <w:rFonts w:ascii="Montserrat Light" w:hAnsi="Montserrat Light"/>
          <w:sz w:val="24"/>
          <w:szCs w:val="24"/>
        </w:rPr>
        <w:t>May</w:t>
      </w:r>
      <w:proofErr w:type="spellEnd"/>
      <w:r>
        <w:rPr>
          <w:rFonts w:ascii="Montserrat Light" w:hAnsi="Montserrat Light"/>
          <w:sz w:val="24"/>
          <w:szCs w:val="24"/>
        </w:rPr>
        <w:t xml:space="preserve"> señaló que la oportuna intervención logró que a partir del cuarto día se le retirara el oxígeno, y de esa manera poder alimentarla con leche materna.</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Al no presentar complicaciones, Laura recibió capacitación para la extracción de leche y posteriormente darla de alta para que, desde su domicilio en </w:t>
      </w:r>
      <w:proofErr w:type="spellStart"/>
      <w:r>
        <w:rPr>
          <w:rFonts w:ascii="Montserrat Light" w:hAnsi="Montserrat Light"/>
          <w:sz w:val="24"/>
          <w:szCs w:val="24"/>
        </w:rPr>
        <w:t>Tizimín</w:t>
      </w:r>
      <w:proofErr w:type="spellEnd"/>
      <w:r>
        <w:rPr>
          <w:rFonts w:ascii="Montserrat Light" w:hAnsi="Montserrat Light"/>
          <w:sz w:val="24"/>
          <w:szCs w:val="24"/>
        </w:rPr>
        <w:t>, enviara la leche materna para el consumo del bebé, quien por su estado de salud se quedó hospitalizada.</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lastRenderedPageBreak/>
        <w:t>El pasado viernes 14 de agosto, al tocar la “campana de la victoria” en medio de aplausos y buenos deseos, la pequeña Guadalupe fue dada de alta al presentar condiciones óptimas de salud para ser trasladada a su hogar.</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La doctora Lavadores </w:t>
      </w:r>
      <w:proofErr w:type="spellStart"/>
      <w:r>
        <w:rPr>
          <w:rFonts w:ascii="Montserrat Light" w:hAnsi="Montserrat Light"/>
          <w:sz w:val="24"/>
          <w:szCs w:val="24"/>
        </w:rPr>
        <w:t>May</w:t>
      </w:r>
      <w:proofErr w:type="spellEnd"/>
      <w:r>
        <w:rPr>
          <w:rFonts w:ascii="Montserrat Light" w:hAnsi="Montserrat Light"/>
          <w:sz w:val="24"/>
          <w:szCs w:val="24"/>
        </w:rPr>
        <w:t xml:space="preserve"> dijo que la recuperación de la pequeña fue un logro de un gran equipo multidisciplinario que dio puntual seguimiento al tratamiento de la bebé, así como a todos los recién nacidos que permanecen hospitalizados por otras causas. </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“Hemos estado a la vanguardia, actualizándonos y eso es el ejemplo del éxito, entregar un bebé a su familia sano, comiendo, respirando en forma adecuada, esto refleja el esfuerzo y trabajo de todos”, expresó. </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En este sentido, la titular de la Oficina de Representación Yucatán del IMSS, doctora Miriam Victoria Sánchez Castro, expresó su beneplácito por la recuperación de la pequeña, y agradeció a todo personal hospitalario que atendió el caso.</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“La mayor satisfacción como titular de esta representación es dar las gracias a ustedes, como equipo de salud. El empeño que ponen día con día para la atención de los pacientes, me da mucha alegría, me motiva para seguirles dando las mejores condiciones para que puedan trabajar. Gracias por hacer que las cosas sucedan y que sigan adelante con esta noble labor”, manifestó. </w:t>
      </w:r>
    </w:p>
    <w:p w:rsidR="007843AD" w:rsidRDefault="007843AD" w:rsidP="007843AD">
      <w:pPr>
        <w:spacing w:after="0" w:line="240" w:lineRule="atLeast"/>
        <w:jc w:val="both"/>
        <w:rPr>
          <w:rFonts w:ascii="Montserrat Light" w:hAnsi="Montserrat Light"/>
          <w:sz w:val="24"/>
          <w:szCs w:val="24"/>
        </w:rPr>
      </w:pPr>
    </w:p>
    <w:p w:rsidR="007843AD" w:rsidRDefault="007843AD" w:rsidP="007843AD">
      <w:pPr>
        <w:spacing w:after="0" w:line="240" w:lineRule="atLeast"/>
        <w:jc w:val="both"/>
        <w:rPr>
          <w:rFonts w:ascii="Montserrat Light" w:hAnsi="Montserrat Light"/>
          <w:sz w:val="24"/>
          <w:szCs w:val="24"/>
        </w:rPr>
      </w:pPr>
      <w:r>
        <w:rPr>
          <w:rFonts w:ascii="Montserrat Light" w:hAnsi="Montserrat Light"/>
          <w:sz w:val="24"/>
          <w:szCs w:val="24"/>
        </w:rPr>
        <w:t xml:space="preserve">Por su parte, José, padre de la pequeña, </w:t>
      </w:r>
      <w:bookmarkStart w:id="0" w:name="_GoBack"/>
      <w:bookmarkEnd w:id="0"/>
      <w:r>
        <w:rPr>
          <w:rFonts w:ascii="Montserrat Light" w:hAnsi="Montserrat Light"/>
          <w:sz w:val="24"/>
          <w:szCs w:val="24"/>
        </w:rPr>
        <w:t>compartió su alegría y gratitud por la recuperación de su bebé: “sin ser pariente o parte de la familia de ustedes, los cuidan como si lo fuesen; de mi parte y de mi esposa, agradecemos a todo el personal, y gracias a ustedes mi bebé está bien y ya está sana”, finalizó.</w:t>
      </w:r>
    </w:p>
    <w:p w:rsidR="007843AD" w:rsidRDefault="007843AD" w:rsidP="007843AD">
      <w:pPr>
        <w:spacing w:after="0" w:line="240" w:lineRule="atLeast"/>
        <w:jc w:val="center"/>
        <w:rPr>
          <w:rFonts w:ascii="Montserrat Light" w:eastAsia="Batang" w:hAnsi="Montserrat Light" w:cs="Arial"/>
          <w:b/>
          <w:sz w:val="24"/>
          <w:szCs w:val="24"/>
        </w:rPr>
      </w:pPr>
    </w:p>
    <w:p w:rsidR="007843AD" w:rsidRDefault="007843AD" w:rsidP="007843AD">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sectPr w:rsidR="007843AD"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808" w:rsidRDefault="00D06808">
      <w:pPr>
        <w:spacing w:after="0" w:line="240" w:lineRule="auto"/>
      </w:pPr>
      <w:r>
        <w:separator/>
      </w:r>
    </w:p>
  </w:endnote>
  <w:endnote w:type="continuationSeparator" w:id="0">
    <w:p w:rsidR="00D06808" w:rsidRDefault="00D06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808" w:rsidRDefault="00D06808">
      <w:pPr>
        <w:spacing w:after="0" w:line="240" w:lineRule="auto"/>
      </w:pPr>
      <w:r>
        <w:separator/>
      </w:r>
    </w:p>
  </w:footnote>
  <w:footnote w:type="continuationSeparator" w:id="0">
    <w:p w:rsidR="00D06808" w:rsidRDefault="00D068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7843AD" w:rsidP="00D7342B">
    <w:pPr>
      <w:pStyle w:val="Encabezado"/>
      <w:ind w:left="-284"/>
    </w:pPr>
    <w:r>
      <w:rPr>
        <w:noProof/>
        <w:lang w:eastAsia="es-MX"/>
      </w:rPr>
      <w:drawing>
        <wp:anchor distT="0" distB="0" distL="114300" distR="114300" simplePos="0" relativeHeight="251659264" behindDoc="1" locked="0" layoutInCell="1" allowOverlap="1" wp14:anchorId="39DE5E28" wp14:editId="22CEEB44">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50723A"/>
    <w:multiLevelType w:val="hybridMultilevel"/>
    <w:tmpl w:val="B4C6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3AD"/>
    <w:rsid w:val="00565BB2"/>
    <w:rsid w:val="007843AD"/>
    <w:rsid w:val="008305CE"/>
    <w:rsid w:val="00B45B3F"/>
    <w:rsid w:val="00D06808"/>
    <w:rsid w:val="00F673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3A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43AD"/>
    <w:pPr>
      <w:tabs>
        <w:tab w:val="center" w:pos="4153"/>
        <w:tab w:val="right" w:pos="8306"/>
      </w:tabs>
    </w:pPr>
  </w:style>
  <w:style w:type="character" w:customStyle="1" w:styleId="EncabezadoCar">
    <w:name w:val="Encabezado Car"/>
    <w:basedOn w:val="Fuentedeprrafopredeter"/>
    <w:link w:val="Encabezado"/>
    <w:uiPriority w:val="99"/>
    <w:rsid w:val="007843AD"/>
    <w:rPr>
      <w:rFonts w:ascii="Calibri" w:eastAsia="Calibri" w:hAnsi="Calibri" w:cs="Times New Roman"/>
    </w:rPr>
  </w:style>
  <w:style w:type="paragraph" w:styleId="Prrafodelista">
    <w:name w:val="List Paragraph"/>
    <w:basedOn w:val="Normal"/>
    <w:uiPriority w:val="34"/>
    <w:qFormat/>
    <w:rsid w:val="007843AD"/>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3A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43AD"/>
    <w:pPr>
      <w:tabs>
        <w:tab w:val="center" w:pos="4153"/>
        <w:tab w:val="right" w:pos="8306"/>
      </w:tabs>
    </w:pPr>
  </w:style>
  <w:style w:type="character" w:customStyle="1" w:styleId="EncabezadoCar">
    <w:name w:val="Encabezado Car"/>
    <w:basedOn w:val="Fuentedeprrafopredeter"/>
    <w:link w:val="Encabezado"/>
    <w:uiPriority w:val="99"/>
    <w:rsid w:val="007843AD"/>
    <w:rPr>
      <w:rFonts w:ascii="Calibri" w:eastAsia="Calibri" w:hAnsi="Calibri" w:cs="Times New Roman"/>
    </w:rPr>
  </w:style>
  <w:style w:type="paragraph" w:styleId="Prrafodelista">
    <w:name w:val="List Paragraph"/>
    <w:basedOn w:val="Normal"/>
    <w:uiPriority w:val="34"/>
    <w:qFormat/>
    <w:rsid w:val="007843AD"/>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2020-08-20T14:33:00Z</dcterms:created>
  <dcterms:modified xsi:type="dcterms:W3CDTF">2020-08-20T14:33:00Z</dcterms:modified>
</cp:coreProperties>
</file>