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BBEC0" w14:textId="77777777" w:rsidR="00DD160B" w:rsidRPr="00CF2ADE" w:rsidRDefault="00DD160B" w:rsidP="00E6359D">
      <w:pPr>
        <w:spacing w:after="0" w:line="240" w:lineRule="atLeast"/>
        <w:jc w:val="both"/>
        <w:rPr>
          <w:rFonts w:ascii="Montserrat Light" w:eastAsia="Batang" w:hAnsi="Montserrat Light" w:cs="Arial"/>
          <w:sz w:val="18"/>
          <w:szCs w:val="18"/>
        </w:rPr>
      </w:pPr>
    </w:p>
    <w:p w14:paraId="50E1848C" w14:textId="36AAEC1D" w:rsidR="00DD160B" w:rsidRPr="00DD160B" w:rsidRDefault="00452E08" w:rsidP="0090288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CF6688">
        <w:rPr>
          <w:rFonts w:ascii="Montserrat Light" w:eastAsia="Batang" w:hAnsi="Montserrat Light" w:cs="Arial"/>
          <w:sz w:val="24"/>
          <w:szCs w:val="24"/>
        </w:rPr>
        <w:t>,</w:t>
      </w:r>
      <w:r w:rsidR="00900A2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A5A8C">
        <w:rPr>
          <w:rFonts w:ascii="Montserrat Light" w:eastAsia="Batang" w:hAnsi="Montserrat Light" w:cs="Arial"/>
          <w:sz w:val="24"/>
          <w:szCs w:val="24"/>
        </w:rPr>
        <w:t>lunes 10 de agosto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76A6BC8F" w14:textId="3FB5BBCA" w:rsidR="00DD160B" w:rsidRPr="00DD160B" w:rsidRDefault="00CF6688" w:rsidP="0090288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A5A8C">
        <w:rPr>
          <w:rFonts w:ascii="Montserrat Light" w:eastAsia="Batang" w:hAnsi="Montserrat Light" w:cs="Arial"/>
          <w:sz w:val="24"/>
          <w:szCs w:val="24"/>
        </w:rPr>
        <w:t>549</w:t>
      </w:r>
      <w:r w:rsidR="00DD160B" w:rsidRPr="00DD160B">
        <w:rPr>
          <w:rFonts w:ascii="Montserrat Light" w:eastAsia="Batang" w:hAnsi="Montserrat Light" w:cs="Arial"/>
          <w:sz w:val="24"/>
          <w:szCs w:val="24"/>
        </w:rPr>
        <w:t>/2020</w:t>
      </w:r>
    </w:p>
    <w:p w14:paraId="759CA1A6" w14:textId="77777777" w:rsidR="00DD160B" w:rsidRPr="00DD160B" w:rsidRDefault="00DD160B" w:rsidP="00E6359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4F24622" w14:textId="77777777" w:rsidR="00DD160B" w:rsidRPr="00DD160B" w:rsidRDefault="00DD160B" w:rsidP="0090288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DD160B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2D793E53" w14:textId="77777777" w:rsidR="00DD160B" w:rsidRPr="00DD160B" w:rsidRDefault="00DD160B" w:rsidP="0090288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</w:p>
    <w:p w14:paraId="1F58C3EE" w14:textId="37F349F6" w:rsidR="00DD160B" w:rsidRPr="00B750C8" w:rsidRDefault="009475BC" w:rsidP="00902883">
      <w:pPr>
        <w:spacing w:after="0" w:line="240" w:lineRule="atLeast"/>
        <w:jc w:val="center"/>
        <w:rPr>
          <w:rFonts w:ascii="Montserrat Light" w:eastAsia="Montserrat" w:hAnsi="Montserrat Light" w:cs="Montserrat"/>
          <w:b/>
          <w:color w:val="000000"/>
          <w:sz w:val="28"/>
          <w:szCs w:val="28"/>
        </w:rPr>
      </w:pPr>
      <w:r>
        <w:rPr>
          <w:rFonts w:ascii="Montserrat Light" w:eastAsia="Montserrat" w:hAnsi="Montserrat Light" w:cs="Montserrat"/>
          <w:b/>
          <w:color w:val="000000"/>
          <w:sz w:val="28"/>
          <w:szCs w:val="28"/>
        </w:rPr>
        <w:t>Abre IMSS curso en línea “Formación de Monitores para el Retorno Saludable”</w:t>
      </w:r>
    </w:p>
    <w:p w14:paraId="2B6149C5" w14:textId="77777777" w:rsidR="00DD160B" w:rsidRPr="00DD160B" w:rsidRDefault="00DD160B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</w:p>
    <w:p w14:paraId="4E57C8E8" w14:textId="3119B162" w:rsidR="00CF6688" w:rsidRPr="00921986" w:rsidRDefault="009475BC" w:rsidP="00E635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  <w:r>
        <w:rPr>
          <w:rFonts w:ascii="Montserrat Light" w:eastAsia="Montserrat" w:hAnsi="Montserrat Light" w:cs="Montserrat"/>
          <w:b/>
          <w:color w:val="000000"/>
        </w:rPr>
        <w:t>Está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 enfocado </w:t>
      </w:r>
      <w:r>
        <w:rPr>
          <w:rFonts w:ascii="Montserrat Light" w:eastAsia="Montserrat" w:hAnsi="Montserrat Light" w:cs="Montserrat"/>
          <w:b/>
          <w:color w:val="000000"/>
        </w:rPr>
        <w:t>a</w:t>
      </w:r>
      <w:r w:rsidR="001F0476">
        <w:rPr>
          <w:rFonts w:ascii="Montserrat Light" w:eastAsia="Montserrat" w:hAnsi="Montserrat Light" w:cs="Montserrat"/>
          <w:b/>
          <w:color w:val="000000"/>
        </w:rPr>
        <w:t xml:space="preserve"> </w:t>
      </w:r>
      <w:r w:rsidRPr="009475BC">
        <w:rPr>
          <w:rFonts w:ascii="Montserrat Light" w:eastAsia="Montserrat" w:hAnsi="Montserrat Light" w:cs="Montserrat"/>
          <w:b/>
          <w:color w:val="000000"/>
        </w:rPr>
        <w:t>personas que pertene</w:t>
      </w:r>
      <w:r w:rsidR="001F0476">
        <w:rPr>
          <w:rFonts w:ascii="Montserrat Light" w:eastAsia="Montserrat" w:hAnsi="Montserrat Light" w:cs="Montserrat"/>
          <w:b/>
          <w:color w:val="000000"/>
        </w:rPr>
        <w:t>cen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 al </w:t>
      </w:r>
      <w:r>
        <w:rPr>
          <w:rFonts w:ascii="Montserrat Light" w:eastAsia="Montserrat" w:hAnsi="Montserrat Light" w:cs="Montserrat"/>
          <w:b/>
          <w:color w:val="000000"/>
        </w:rPr>
        <w:t>C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omité para el </w:t>
      </w:r>
      <w:r w:rsidR="008F5F74">
        <w:rPr>
          <w:rFonts w:ascii="Montserrat Light" w:eastAsia="Montserrat" w:hAnsi="Montserrat Light" w:cs="Montserrat"/>
          <w:b/>
          <w:color w:val="000000"/>
        </w:rPr>
        <w:t>R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etorno </w:t>
      </w:r>
      <w:r w:rsidR="008F5F74">
        <w:rPr>
          <w:rFonts w:ascii="Montserrat Light" w:eastAsia="Montserrat" w:hAnsi="Montserrat Light" w:cs="Montserrat"/>
          <w:b/>
          <w:color w:val="000000"/>
        </w:rPr>
        <w:t>S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aludable al </w:t>
      </w:r>
      <w:r w:rsidR="008F5F74">
        <w:rPr>
          <w:rFonts w:ascii="Montserrat Light" w:eastAsia="Montserrat" w:hAnsi="Montserrat Light" w:cs="Montserrat"/>
          <w:b/>
          <w:color w:val="000000"/>
        </w:rPr>
        <w:t>T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rabajo ante COVID-19 o designados </w:t>
      </w:r>
      <w:r w:rsidR="001F0476">
        <w:rPr>
          <w:rFonts w:ascii="Montserrat Light" w:eastAsia="Montserrat" w:hAnsi="Montserrat Light" w:cs="Montserrat"/>
          <w:b/>
          <w:color w:val="000000"/>
        </w:rPr>
        <w:t xml:space="preserve">para </w:t>
      </w:r>
      <w:r w:rsidRPr="009475BC">
        <w:rPr>
          <w:rFonts w:ascii="Montserrat Light" w:eastAsia="Montserrat" w:hAnsi="Montserrat Light" w:cs="Montserrat"/>
          <w:b/>
          <w:color w:val="000000"/>
        </w:rPr>
        <w:t>elaborar el Protocolo de Seguridad Sanitaria</w:t>
      </w:r>
      <w:r w:rsidR="00E37AD0">
        <w:rPr>
          <w:rFonts w:ascii="Montserrat Light" w:eastAsia="Montserrat" w:hAnsi="Montserrat Light" w:cs="Montserrat"/>
          <w:b/>
          <w:color w:val="000000"/>
        </w:rPr>
        <w:t>.</w:t>
      </w:r>
    </w:p>
    <w:p w14:paraId="1DE5E284" w14:textId="6D4D8FA8" w:rsidR="00921986" w:rsidRPr="00CF6688" w:rsidRDefault="009475BC" w:rsidP="00E635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  <w:r w:rsidRPr="009475BC">
        <w:rPr>
          <w:rFonts w:ascii="Montserrat Light" w:eastAsia="Montserrat" w:hAnsi="Montserrat Light" w:cs="Montserrat"/>
          <w:b/>
          <w:color w:val="000000"/>
        </w:rPr>
        <w:t xml:space="preserve">Al aprobar este curso, </w:t>
      </w:r>
      <w:r>
        <w:rPr>
          <w:rFonts w:ascii="Montserrat Light" w:eastAsia="Montserrat" w:hAnsi="Montserrat Light" w:cs="Montserrat"/>
          <w:b/>
          <w:color w:val="000000"/>
        </w:rPr>
        <w:t>se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 obt</w:t>
      </w:r>
      <w:r>
        <w:rPr>
          <w:rFonts w:ascii="Montserrat Light" w:eastAsia="Montserrat" w:hAnsi="Montserrat Light" w:cs="Montserrat"/>
          <w:b/>
          <w:color w:val="000000"/>
        </w:rPr>
        <w:t>iene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 un Distintivo de Seguridad Sanitaria p</w:t>
      </w:r>
      <w:r>
        <w:rPr>
          <w:rFonts w:ascii="Montserrat Light" w:eastAsia="Montserrat" w:hAnsi="Montserrat Light" w:cs="Montserrat"/>
          <w:b/>
          <w:color w:val="000000"/>
        </w:rPr>
        <w:t>ara el</w:t>
      </w:r>
      <w:r w:rsidRPr="009475BC">
        <w:rPr>
          <w:rFonts w:ascii="Montserrat Light" w:eastAsia="Montserrat" w:hAnsi="Montserrat Light" w:cs="Montserrat"/>
          <w:b/>
          <w:color w:val="000000"/>
        </w:rPr>
        <w:t xml:space="preserve"> centro de trabajo</w:t>
      </w:r>
      <w:r>
        <w:rPr>
          <w:rFonts w:ascii="Montserrat Light" w:eastAsia="Montserrat" w:hAnsi="Montserrat Light" w:cs="Montserrat"/>
          <w:b/>
          <w:color w:val="000000"/>
        </w:rPr>
        <w:t>.</w:t>
      </w:r>
    </w:p>
    <w:p w14:paraId="171DDCA9" w14:textId="77777777" w:rsidR="00DD160B" w:rsidRPr="00DD160B" w:rsidRDefault="00DD160B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A770A2B" w14:textId="01795DE2" w:rsidR="001C6046" w:rsidRDefault="000C23D3" w:rsidP="00752315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Con el propósito de garantizar el Retorno Saludable </w:t>
      </w:r>
      <w:r w:rsidR="001C6046"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los centros laborales 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ante </w:t>
      </w:r>
      <w:r w:rsidR="001C6046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 emergencia sanitaria por 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COVID-19, el </w:t>
      </w:r>
      <w:r w:rsidR="001C6046">
        <w:rPr>
          <w:rFonts w:ascii="Montserrat Light" w:eastAsia="Montserrat" w:hAnsi="Montserrat Light" w:cs="Montserrat"/>
          <w:color w:val="000000"/>
          <w:sz w:val="24"/>
          <w:szCs w:val="24"/>
        </w:rPr>
        <w:t>Instituto Mexicano del Seguro Social (IMSS)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1C6046">
        <w:rPr>
          <w:rFonts w:ascii="Montserrat Light" w:eastAsia="Montserrat" w:hAnsi="Montserrat Light" w:cs="Montserrat"/>
          <w:color w:val="000000"/>
          <w:sz w:val="24"/>
          <w:szCs w:val="24"/>
        </w:rPr>
        <w:t>abrió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su plataforma CLIMSS el curso “Formación de Monitores para el Retorno Saludable”</w:t>
      </w:r>
      <w:r w:rsidR="001C6046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0BCB742F" w14:textId="77777777" w:rsidR="001C6046" w:rsidRDefault="001C6046" w:rsidP="00F71D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2FE95B9" w14:textId="1B1225E9" w:rsidR="000C23D3" w:rsidRPr="000C23D3" w:rsidRDefault="00752315" w:rsidP="00F71DDC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="000C23D3"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 objetivo es formar monitores dentro de los centros de trabajo </w:t>
      </w:r>
      <w:r w:rsidR="00F71DDC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y que </w:t>
      </w:r>
      <w:r w:rsidR="000C23D3"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obtengan conocimiento </w:t>
      </w:r>
      <w:r w:rsidR="00F71DDC">
        <w:rPr>
          <w:rFonts w:ascii="Montserrat Light" w:eastAsia="Montserrat" w:hAnsi="Montserrat Light" w:cs="Montserrat"/>
          <w:color w:val="000000"/>
          <w:sz w:val="24"/>
          <w:szCs w:val="24"/>
        </w:rPr>
        <w:t>para</w:t>
      </w:r>
      <w:r w:rsidR="000C23D3"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la elaboración e integración del Protocolo de Seguridad Sanitaria, así como su implementación y seguimiento</w:t>
      </w:r>
      <w:r w:rsidR="00F71DDC"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="000C23D3"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a fin de prevenir y cortar las cadenas de contagio del virus SARS-CoV-2</w:t>
      </w:r>
      <w:r w:rsidR="00F71DDC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2BC2D53E" w14:textId="77777777" w:rsidR="000C23D3" w:rsidRPr="000C23D3" w:rsidRDefault="000C23D3" w:rsidP="000C23D3">
      <w:pPr>
        <w:spacing w:after="0" w:line="240" w:lineRule="atLeast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E534D96" w14:textId="1339FD47" w:rsidR="000C23D3" w:rsidRDefault="000C23D3" w:rsidP="00CE66FF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curso </w:t>
      </w:r>
      <w:r w:rsidR="000868E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es </w:t>
      </w:r>
      <w:r w:rsidR="000868EF"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>teórico – práctic</w:t>
      </w:r>
      <w:r w:rsidR="000868EF">
        <w:rPr>
          <w:rFonts w:ascii="Montserrat Light" w:eastAsia="Montserrat" w:hAnsi="Montserrat Light" w:cs="Montserrat"/>
          <w:color w:val="000000"/>
          <w:sz w:val="24"/>
          <w:szCs w:val="24"/>
        </w:rPr>
        <w:t>o</w:t>
      </w:r>
      <w:r w:rsidR="004E3FD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98145E">
        <w:rPr>
          <w:rFonts w:ascii="Montserrat Light" w:eastAsia="Montserrat" w:hAnsi="Montserrat Light" w:cs="Montserrat"/>
          <w:color w:val="000000"/>
          <w:sz w:val="24"/>
          <w:szCs w:val="24"/>
        </w:rPr>
        <w:t>tiene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una duración de 25 horas</w:t>
      </w:r>
      <w:r w:rsidR="004E3FD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</w:t>
      </w:r>
      <w:r w:rsidR="000868E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4E3FD7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está abierto a todo el público; </w:t>
      </w:r>
      <w:r w:rsidR="000868E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durante el aprendizaje el alumno 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podrá consultar formatos recomendados para </w:t>
      </w:r>
      <w:r w:rsidR="00CE66FF">
        <w:rPr>
          <w:rFonts w:ascii="Montserrat Light" w:eastAsia="Montserrat" w:hAnsi="Montserrat Light" w:cs="Montserrat"/>
          <w:color w:val="000000"/>
          <w:sz w:val="24"/>
          <w:szCs w:val="24"/>
        </w:rPr>
        <w:t>elaborar el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2E0FE1">
        <w:rPr>
          <w:rFonts w:ascii="Montserrat Light" w:eastAsia="Montserrat" w:hAnsi="Montserrat Light" w:cs="Montserrat"/>
          <w:color w:val="000000"/>
          <w:sz w:val="24"/>
          <w:szCs w:val="24"/>
        </w:rPr>
        <w:t>p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rotocolo, </w:t>
      </w:r>
      <w:r w:rsidR="00CE66FF">
        <w:rPr>
          <w:rFonts w:ascii="Montserrat Light" w:eastAsia="Montserrat" w:hAnsi="Montserrat Light" w:cs="Montserrat"/>
          <w:color w:val="000000"/>
          <w:sz w:val="24"/>
          <w:szCs w:val="24"/>
        </w:rPr>
        <w:t>con independencia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del tamaño de empresa o la actividad económica que </w:t>
      </w:r>
      <w:r w:rsidR="00FD44B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se </w:t>
      </w: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>desempeñe</w:t>
      </w:r>
      <w:r w:rsidR="00FD44B1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75BE2C37" w14:textId="3C6600FC" w:rsidR="00FD44B1" w:rsidRDefault="00FD44B1" w:rsidP="00CE66FF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304094EC" w14:textId="61146731" w:rsidR="002E0FE1" w:rsidRDefault="002E0FE1" w:rsidP="000729FF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U</w:t>
      </w:r>
      <w:r w:rsidRPr="002E0FE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na vez aprobado </w:t>
      </w:r>
      <w:r w:rsidR="000729F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y con el </w:t>
      </w:r>
      <w:r w:rsidRPr="002E0FE1">
        <w:rPr>
          <w:rFonts w:ascii="Montserrat Light" w:eastAsia="Montserrat" w:hAnsi="Montserrat Light" w:cs="Montserrat"/>
          <w:color w:val="000000"/>
          <w:sz w:val="24"/>
          <w:szCs w:val="24"/>
        </w:rPr>
        <w:t>Protocolo de Seguridad Sanitaria</w:t>
      </w:r>
      <w:r w:rsidR="000729F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elaborado,</w:t>
      </w:r>
      <w:r w:rsidRPr="002E0FE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  <w:r w:rsidR="000729F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usuario puede </w:t>
      </w:r>
      <w:r w:rsidRPr="002E0FE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obtener un Distintivo de Seguridad Sanitaria </w:t>
      </w:r>
      <w:r w:rsidR="000729F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para su centro de trabajo, documento que </w:t>
      </w:r>
      <w:r w:rsidRPr="002E0FE1">
        <w:rPr>
          <w:rFonts w:ascii="Montserrat Light" w:eastAsia="Montserrat" w:hAnsi="Montserrat Light" w:cs="Montserrat"/>
          <w:color w:val="000000"/>
          <w:sz w:val="24"/>
          <w:szCs w:val="24"/>
        </w:rPr>
        <w:t>estará disponible en la plataforma Nueva Normalidad.</w:t>
      </w:r>
    </w:p>
    <w:p w14:paraId="43030EE5" w14:textId="66C7BA29" w:rsidR="00FD44B1" w:rsidRDefault="00FD44B1" w:rsidP="00CE66FF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73D9E4C" w14:textId="509C56C0" w:rsidR="004E3FD7" w:rsidRDefault="004E3FD7" w:rsidP="004E3FD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0C23D3">
        <w:rPr>
          <w:rFonts w:ascii="Montserrat Light" w:eastAsia="Montserrat" w:hAnsi="Montserrat Light" w:cs="Montserrat"/>
          <w:color w:val="000000"/>
          <w:sz w:val="24"/>
          <w:szCs w:val="24"/>
        </w:rPr>
        <w:t>“Formación de Monitores para el Retorno Saludable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” se compone de ocho módulos: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Planeación y vigilancia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Promoción a la salud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Medidas de ingeniería o estructurales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Medidas administrativas u organizacionales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Equipo de protección personal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Información y capacitación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Sistema de gestión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</w:t>
      </w:r>
      <w:r w:rsidRPr="004E3FD7">
        <w:rPr>
          <w:rFonts w:ascii="Montserrat Light" w:eastAsia="Montserrat" w:hAnsi="Montserrat Light" w:cs="Montserrat"/>
          <w:color w:val="000000"/>
          <w:sz w:val="24"/>
          <w:szCs w:val="24"/>
        </w:rPr>
        <w:t>Elaboración del Protocolo de Seguridad Sanitaria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18B8F56B" w14:textId="0AABD268" w:rsidR="004E3FD7" w:rsidRDefault="004E3FD7" w:rsidP="004E3FD7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7CB38CA9" w14:textId="4E6C4AFC" w:rsidR="004E3FD7" w:rsidRDefault="004E3FD7" w:rsidP="00C34251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Algunos de los temas son </w:t>
      </w:r>
      <w:r w:rsidR="00C34251"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Integración del Comité para el retorno al trabajo ante COVID-19</w:t>
      </w:r>
      <w:r w:rsidR="00C3425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C34251"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Identificación de la población en situaciones de vulnerabilidad</w:t>
      </w:r>
      <w:r w:rsidR="00C3425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C34251"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Estrategias de supervisión</w:t>
      </w:r>
      <w:r w:rsidR="00C3425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C34251"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Programa de salud física y mental ante contingencias sanitarias</w:t>
      </w:r>
      <w:r w:rsidR="00C34251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</w:t>
      </w:r>
      <w:r w:rsidR="00C34251"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Lineamientos para la identificación y evaluación de factores de riesgo psicosocial</w:t>
      </w:r>
      <w:r w:rsidR="00C34251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14:paraId="2B85909F" w14:textId="3E09ECE4" w:rsidR="00C34251" w:rsidRDefault="00C34251" w:rsidP="00C34251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DD1CB76" w14:textId="4A6E7AFE" w:rsidR="00C34251" w:rsidRDefault="00C34251" w:rsidP="00C34251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También, </w:t>
      </w:r>
      <w:r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Métodos de desinfección químicos y físicos efectivos para microorganismos en el ambiente laboral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El teletrabajo como medida preventiva ante contingencias sanitarias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Pr="00C34251">
        <w:rPr>
          <w:rFonts w:ascii="Montserrat Light" w:eastAsia="Montserrat" w:hAnsi="Montserrat Light" w:cs="Montserrat"/>
          <w:color w:val="000000"/>
          <w:sz w:val="24"/>
          <w:szCs w:val="24"/>
        </w:rPr>
        <w:t>Uso seguro del equipo de protección personal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, </w:t>
      </w:r>
      <w:r w:rsidR="0040034F" w:rsidRPr="0040034F">
        <w:rPr>
          <w:rFonts w:ascii="Montserrat Light" w:eastAsia="Montserrat" w:hAnsi="Montserrat Light" w:cs="Montserrat"/>
          <w:color w:val="000000"/>
          <w:sz w:val="24"/>
          <w:szCs w:val="24"/>
        </w:rPr>
        <w:t>Uso de las tecnologías como medio para la capacitación</w:t>
      </w:r>
      <w:r w:rsidR="0040034F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y </w:t>
      </w:r>
      <w:r w:rsidR="0040034F" w:rsidRPr="0040034F">
        <w:rPr>
          <w:rFonts w:ascii="Montserrat Light" w:eastAsia="Montserrat" w:hAnsi="Montserrat Light" w:cs="Montserrat"/>
          <w:color w:val="000000"/>
          <w:sz w:val="24"/>
          <w:szCs w:val="24"/>
        </w:rPr>
        <w:t>Diagnóstico y Programa de Seguridad y Salud en el Trabajo</w:t>
      </w:r>
      <w:r w:rsidR="0040034F">
        <w:rPr>
          <w:rFonts w:ascii="Montserrat Light" w:eastAsia="Montserrat" w:hAnsi="Montserrat Light" w:cs="Montserrat"/>
          <w:color w:val="000000"/>
          <w:sz w:val="24"/>
          <w:szCs w:val="24"/>
        </w:rPr>
        <w:t>, entre otros.</w:t>
      </w:r>
    </w:p>
    <w:p w14:paraId="593346A0" w14:textId="0BC35EB1" w:rsidR="004E3FD7" w:rsidRDefault="004E3FD7" w:rsidP="00CE66FF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27D57389" w14:textId="77777777" w:rsidR="000C23D3" w:rsidRPr="004C4135" w:rsidRDefault="000C23D3" w:rsidP="00E6359D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14:paraId="1B4F2318" w14:textId="34D42B1C" w:rsidR="000C5804" w:rsidRPr="004E3FD7" w:rsidRDefault="00BF6A45" w:rsidP="00E6359D">
      <w:pPr>
        <w:spacing w:after="0" w:line="240" w:lineRule="atLeast"/>
        <w:jc w:val="center"/>
        <w:rPr>
          <w:rFonts w:ascii="Montserrat Light" w:hAnsi="Montserrat Light"/>
        </w:rPr>
      </w:pPr>
      <w:r w:rsidRPr="004E3FD7">
        <w:rPr>
          <w:rFonts w:ascii="Montserrat Light" w:eastAsia="Batang" w:hAnsi="Montserrat Light" w:cs="Arial"/>
          <w:b/>
          <w:sz w:val="24"/>
          <w:szCs w:val="24"/>
        </w:rPr>
        <w:t>-</w:t>
      </w:r>
      <w:r w:rsidR="00DD160B" w:rsidRPr="004E3FD7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0C5804" w:rsidRPr="004E3FD7" w:rsidSect="0054102E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4F8B8" w14:textId="77777777" w:rsidR="0025341E" w:rsidRDefault="0025341E">
      <w:pPr>
        <w:spacing w:after="0" w:line="240" w:lineRule="auto"/>
      </w:pPr>
      <w:r>
        <w:separator/>
      </w:r>
    </w:p>
  </w:endnote>
  <w:endnote w:type="continuationSeparator" w:id="0">
    <w:p w14:paraId="49CC3826" w14:textId="77777777" w:rsidR="0025341E" w:rsidRDefault="00253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9F906" w14:textId="77777777" w:rsidR="0025341E" w:rsidRDefault="0025341E">
      <w:pPr>
        <w:spacing w:after="0" w:line="240" w:lineRule="auto"/>
      </w:pPr>
      <w:r>
        <w:separator/>
      </w:r>
    </w:p>
  </w:footnote>
  <w:footnote w:type="continuationSeparator" w:id="0">
    <w:p w14:paraId="12499C77" w14:textId="77777777" w:rsidR="0025341E" w:rsidRDefault="00253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DBC71" w14:textId="77777777" w:rsidR="0054102E" w:rsidRDefault="00610CBD" w:rsidP="0054102E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2FB6F21" wp14:editId="22E3008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71AD"/>
    <w:multiLevelType w:val="hybridMultilevel"/>
    <w:tmpl w:val="9A68FF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EAB1A">
      <w:numFmt w:val="bullet"/>
      <w:lvlText w:val="·"/>
      <w:lvlJc w:val="left"/>
      <w:pPr>
        <w:ind w:left="1632" w:hanging="552"/>
      </w:pPr>
      <w:rPr>
        <w:rFonts w:ascii="Montserrat Light" w:eastAsia="Montserrat" w:hAnsi="Montserrat Ligh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60B"/>
    <w:rsid w:val="00010109"/>
    <w:rsid w:val="0005225F"/>
    <w:rsid w:val="000729FF"/>
    <w:rsid w:val="000868EF"/>
    <w:rsid w:val="000944E9"/>
    <w:rsid w:val="000A3D26"/>
    <w:rsid w:val="000C23D3"/>
    <w:rsid w:val="000C5804"/>
    <w:rsid w:val="000D0DA7"/>
    <w:rsid w:val="000E7C90"/>
    <w:rsid w:val="000F1B61"/>
    <w:rsid w:val="00116A99"/>
    <w:rsid w:val="00126B9B"/>
    <w:rsid w:val="001352C5"/>
    <w:rsid w:val="0015094F"/>
    <w:rsid w:val="00165D23"/>
    <w:rsid w:val="00181188"/>
    <w:rsid w:val="001B17DD"/>
    <w:rsid w:val="001C5BFE"/>
    <w:rsid w:val="001C6046"/>
    <w:rsid w:val="001E60DB"/>
    <w:rsid w:val="001F0476"/>
    <w:rsid w:val="002113A2"/>
    <w:rsid w:val="002366A5"/>
    <w:rsid w:val="00247467"/>
    <w:rsid w:val="00247F5D"/>
    <w:rsid w:val="0025341E"/>
    <w:rsid w:val="00257C15"/>
    <w:rsid w:val="00291E86"/>
    <w:rsid w:val="00297C91"/>
    <w:rsid w:val="002C6318"/>
    <w:rsid w:val="002E0FE1"/>
    <w:rsid w:val="003170B3"/>
    <w:rsid w:val="00354CB8"/>
    <w:rsid w:val="00364A47"/>
    <w:rsid w:val="003E5D73"/>
    <w:rsid w:val="0040034F"/>
    <w:rsid w:val="00406A6A"/>
    <w:rsid w:val="004254C3"/>
    <w:rsid w:val="004437C0"/>
    <w:rsid w:val="00451C04"/>
    <w:rsid w:val="00452E08"/>
    <w:rsid w:val="00453803"/>
    <w:rsid w:val="00475C2D"/>
    <w:rsid w:val="00493B0B"/>
    <w:rsid w:val="004B41E4"/>
    <w:rsid w:val="004C4135"/>
    <w:rsid w:val="004E3FD7"/>
    <w:rsid w:val="004E4171"/>
    <w:rsid w:val="004F5B26"/>
    <w:rsid w:val="0054102E"/>
    <w:rsid w:val="005507CD"/>
    <w:rsid w:val="00552F91"/>
    <w:rsid w:val="00555209"/>
    <w:rsid w:val="00560689"/>
    <w:rsid w:val="005757EF"/>
    <w:rsid w:val="00585322"/>
    <w:rsid w:val="00586ACD"/>
    <w:rsid w:val="005B2F00"/>
    <w:rsid w:val="005B6548"/>
    <w:rsid w:val="005C6904"/>
    <w:rsid w:val="005F018C"/>
    <w:rsid w:val="0060399B"/>
    <w:rsid w:val="00610CBD"/>
    <w:rsid w:val="006301EE"/>
    <w:rsid w:val="006310EC"/>
    <w:rsid w:val="006550E5"/>
    <w:rsid w:val="006B0400"/>
    <w:rsid w:val="006B73C0"/>
    <w:rsid w:val="006D07A6"/>
    <w:rsid w:val="006E01B0"/>
    <w:rsid w:val="006F5FDD"/>
    <w:rsid w:val="007151E5"/>
    <w:rsid w:val="00724C06"/>
    <w:rsid w:val="007267C6"/>
    <w:rsid w:val="00742EF5"/>
    <w:rsid w:val="00752315"/>
    <w:rsid w:val="00756F94"/>
    <w:rsid w:val="00761C15"/>
    <w:rsid w:val="00763B27"/>
    <w:rsid w:val="007975FD"/>
    <w:rsid w:val="00843E8D"/>
    <w:rsid w:val="00866285"/>
    <w:rsid w:val="00872BAE"/>
    <w:rsid w:val="008A46AF"/>
    <w:rsid w:val="008A7A9D"/>
    <w:rsid w:val="008D5135"/>
    <w:rsid w:val="008F5F74"/>
    <w:rsid w:val="00900A28"/>
    <w:rsid w:val="00902883"/>
    <w:rsid w:val="00921986"/>
    <w:rsid w:val="00925C3D"/>
    <w:rsid w:val="0092733F"/>
    <w:rsid w:val="0093239E"/>
    <w:rsid w:val="009475BC"/>
    <w:rsid w:val="00950EDF"/>
    <w:rsid w:val="00961DE0"/>
    <w:rsid w:val="00964728"/>
    <w:rsid w:val="0098145E"/>
    <w:rsid w:val="00992D14"/>
    <w:rsid w:val="009E5E45"/>
    <w:rsid w:val="00A022A9"/>
    <w:rsid w:val="00A0286A"/>
    <w:rsid w:val="00A13C97"/>
    <w:rsid w:val="00A14949"/>
    <w:rsid w:val="00A16C77"/>
    <w:rsid w:val="00A30161"/>
    <w:rsid w:val="00A35C87"/>
    <w:rsid w:val="00A401D1"/>
    <w:rsid w:val="00A5019E"/>
    <w:rsid w:val="00A8193E"/>
    <w:rsid w:val="00A93BF0"/>
    <w:rsid w:val="00AA49F1"/>
    <w:rsid w:val="00AB59A3"/>
    <w:rsid w:val="00AE4812"/>
    <w:rsid w:val="00AE4E32"/>
    <w:rsid w:val="00B07D12"/>
    <w:rsid w:val="00B15CDF"/>
    <w:rsid w:val="00B4197E"/>
    <w:rsid w:val="00B42216"/>
    <w:rsid w:val="00B572DE"/>
    <w:rsid w:val="00B750C8"/>
    <w:rsid w:val="00B95064"/>
    <w:rsid w:val="00BC267F"/>
    <w:rsid w:val="00BC3241"/>
    <w:rsid w:val="00BC6E85"/>
    <w:rsid w:val="00BF6A45"/>
    <w:rsid w:val="00C329F7"/>
    <w:rsid w:val="00C34251"/>
    <w:rsid w:val="00C3664F"/>
    <w:rsid w:val="00C60D53"/>
    <w:rsid w:val="00C70C22"/>
    <w:rsid w:val="00C725F6"/>
    <w:rsid w:val="00CD4B8C"/>
    <w:rsid w:val="00CE2221"/>
    <w:rsid w:val="00CE2D2C"/>
    <w:rsid w:val="00CE66FF"/>
    <w:rsid w:val="00CF2ADE"/>
    <w:rsid w:val="00CF6688"/>
    <w:rsid w:val="00D37A3C"/>
    <w:rsid w:val="00D71BCF"/>
    <w:rsid w:val="00D9765A"/>
    <w:rsid w:val="00DD160B"/>
    <w:rsid w:val="00DE3811"/>
    <w:rsid w:val="00DE71C1"/>
    <w:rsid w:val="00E024FD"/>
    <w:rsid w:val="00E23B46"/>
    <w:rsid w:val="00E26B7E"/>
    <w:rsid w:val="00E37AD0"/>
    <w:rsid w:val="00E56B4F"/>
    <w:rsid w:val="00E571ED"/>
    <w:rsid w:val="00E6359D"/>
    <w:rsid w:val="00E6482A"/>
    <w:rsid w:val="00E86BC3"/>
    <w:rsid w:val="00EA5A8C"/>
    <w:rsid w:val="00EE5CB3"/>
    <w:rsid w:val="00EF6515"/>
    <w:rsid w:val="00F12A9D"/>
    <w:rsid w:val="00F3121F"/>
    <w:rsid w:val="00F36048"/>
    <w:rsid w:val="00F55815"/>
    <w:rsid w:val="00F569D9"/>
    <w:rsid w:val="00F71DDC"/>
    <w:rsid w:val="00FB5E55"/>
    <w:rsid w:val="00FD44B1"/>
    <w:rsid w:val="00FE07F8"/>
    <w:rsid w:val="00FF37DD"/>
    <w:rsid w:val="00F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72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2C63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631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60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16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DD16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D160B"/>
    <w:pPr>
      <w:ind w:left="720"/>
      <w:contextualSpacing/>
    </w:pPr>
    <w:rPr>
      <w:rFonts w:ascii="Arial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0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CBD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2C631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6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2020-08-10T16:22:00Z</dcterms:created>
  <dcterms:modified xsi:type="dcterms:W3CDTF">2020-08-10T16:22:00Z</dcterms:modified>
</cp:coreProperties>
</file>