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66" w:rsidRPr="00387836" w:rsidRDefault="00A83A66" w:rsidP="00387836">
      <w:pPr>
        <w:spacing w:after="0" w:line="240" w:lineRule="auto"/>
        <w:jc w:val="right"/>
        <w:rPr>
          <w:rFonts w:ascii="Montserrat Light" w:eastAsia="Montserrat" w:hAnsi="Montserrat Light" w:cs="Montserrat"/>
          <w:sz w:val="24"/>
          <w:szCs w:val="24"/>
        </w:rPr>
      </w:pPr>
    </w:p>
    <w:p w:rsidR="00A83A66" w:rsidRPr="00387836" w:rsidRDefault="00F04E32" w:rsidP="00387836">
      <w:pPr>
        <w:spacing w:after="0" w:line="240" w:lineRule="auto"/>
        <w:jc w:val="right"/>
        <w:rPr>
          <w:rFonts w:ascii="Montserrat Light" w:eastAsia="Montserrat" w:hAnsi="Montserrat Light" w:cs="Montserrat"/>
          <w:sz w:val="24"/>
          <w:szCs w:val="24"/>
        </w:rPr>
      </w:pPr>
      <w:r w:rsidRPr="00387836">
        <w:rPr>
          <w:rFonts w:ascii="Montserrat Light" w:eastAsia="Montserrat" w:hAnsi="Montserrat Light" w:cs="Montserrat"/>
          <w:sz w:val="24"/>
          <w:szCs w:val="24"/>
        </w:rPr>
        <w:t>Ciudad de México</w:t>
      </w:r>
      <w:r w:rsidR="006E061D">
        <w:rPr>
          <w:rFonts w:ascii="Montserrat Light" w:eastAsia="Montserrat" w:hAnsi="Montserrat Light" w:cs="Montserrat"/>
          <w:sz w:val="24"/>
          <w:szCs w:val="24"/>
        </w:rPr>
        <w:t>, martes 03 de diciembre</w:t>
      </w:r>
      <w:r w:rsidRPr="00387836">
        <w:rPr>
          <w:rFonts w:ascii="Montserrat Light" w:eastAsia="Montserrat" w:hAnsi="Montserrat Light" w:cs="Montserrat"/>
          <w:sz w:val="24"/>
          <w:szCs w:val="24"/>
        </w:rPr>
        <w:t xml:space="preserve"> de 2019</w:t>
      </w:r>
    </w:p>
    <w:p w:rsidR="00A83A66" w:rsidRPr="00387836" w:rsidRDefault="00F04E32" w:rsidP="00387836">
      <w:pPr>
        <w:spacing w:after="0" w:line="240" w:lineRule="auto"/>
        <w:jc w:val="right"/>
        <w:rPr>
          <w:rFonts w:ascii="Montserrat Light" w:eastAsia="Montserrat" w:hAnsi="Montserrat Light" w:cs="Montserrat"/>
          <w:sz w:val="24"/>
          <w:szCs w:val="24"/>
        </w:rPr>
      </w:pPr>
      <w:r w:rsidRPr="00387836">
        <w:rPr>
          <w:rFonts w:ascii="Montserrat Light" w:eastAsia="Montserrat" w:hAnsi="Montserrat Light" w:cs="Montserrat"/>
          <w:sz w:val="24"/>
          <w:szCs w:val="24"/>
        </w:rPr>
        <w:t>No.</w:t>
      </w:r>
      <w:r w:rsidR="006E061D">
        <w:rPr>
          <w:rFonts w:ascii="Montserrat Light" w:eastAsia="Montserrat" w:hAnsi="Montserrat Light" w:cs="Montserrat"/>
          <w:sz w:val="24"/>
          <w:szCs w:val="24"/>
        </w:rPr>
        <w:t xml:space="preserve"> 534</w:t>
      </w:r>
      <w:r w:rsidRPr="00387836">
        <w:rPr>
          <w:rFonts w:ascii="Montserrat Light" w:eastAsia="Montserrat" w:hAnsi="Montserrat Light" w:cs="Montserrat"/>
          <w:sz w:val="24"/>
          <w:szCs w:val="24"/>
        </w:rPr>
        <w:t>/2019</w:t>
      </w:r>
    </w:p>
    <w:p w:rsidR="00A83A66" w:rsidRPr="00387836" w:rsidRDefault="00A83A66" w:rsidP="00387836">
      <w:pPr>
        <w:spacing w:after="0" w:line="240" w:lineRule="auto"/>
        <w:jc w:val="right"/>
        <w:rPr>
          <w:rFonts w:ascii="Montserrat Light" w:eastAsia="Montserrat" w:hAnsi="Montserrat Light" w:cs="Montserrat"/>
          <w:sz w:val="24"/>
          <w:szCs w:val="24"/>
        </w:rPr>
      </w:pPr>
    </w:p>
    <w:p w:rsidR="00A83A66" w:rsidRPr="00387836" w:rsidRDefault="00F04E32" w:rsidP="00387836">
      <w:pPr>
        <w:spacing w:after="0" w:line="240" w:lineRule="auto"/>
        <w:jc w:val="center"/>
        <w:rPr>
          <w:rFonts w:ascii="Montserrat Light" w:eastAsia="Montserrat" w:hAnsi="Montserrat Light" w:cs="Montserrat"/>
          <w:b/>
          <w:sz w:val="36"/>
          <w:szCs w:val="36"/>
        </w:rPr>
      </w:pPr>
      <w:r w:rsidRPr="00387836">
        <w:rPr>
          <w:rFonts w:ascii="Montserrat Light" w:eastAsia="Montserrat" w:hAnsi="Montserrat Light" w:cs="Montserrat"/>
          <w:b/>
          <w:sz w:val="36"/>
          <w:szCs w:val="36"/>
        </w:rPr>
        <w:t>BOLETÍN DE PRENSA</w:t>
      </w:r>
    </w:p>
    <w:p w:rsidR="00A83A66" w:rsidRPr="00387836" w:rsidRDefault="00A83A66" w:rsidP="00387836">
      <w:pPr>
        <w:spacing w:after="0" w:line="240" w:lineRule="auto"/>
        <w:jc w:val="both"/>
        <w:rPr>
          <w:rFonts w:ascii="Montserrat Light" w:eastAsia="Montserrat" w:hAnsi="Montserrat Light" w:cs="Montserrat"/>
        </w:rPr>
      </w:pPr>
    </w:p>
    <w:p w:rsidR="00A83A66" w:rsidRPr="00387836" w:rsidRDefault="00F04E32" w:rsidP="00387836">
      <w:pPr>
        <w:spacing w:after="0" w:line="240" w:lineRule="auto"/>
        <w:jc w:val="center"/>
        <w:rPr>
          <w:rFonts w:ascii="Montserrat Light" w:eastAsia="Montserrat" w:hAnsi="Montserrat Light" w:cs="Montserrat"/>
          <w:b/>
          <w:sz w:val="28"/>
          <w:szCs w:val="28"/>
        </w:rPr>
      </w:pPr>
      <w:r w:rsidRPr="00387836">
        <w:rPr>
          <w:rFonts w:ascii="Montserrat Light" w:eastAsia="Montserrat" w:hAnsi="Montserrat Light" w:cs="Montserrat"/>
          <w:b/>
          <w:sz w:val="28"/>
          <w:szCs w:val="28"/>
        </w:rPr>
        <w:t>Impulsa IMSS políticas, programas y acciones dirigidas al respeto de los derechos de Personas con Discapacidad</w:t>
      </w:r>
    </w:p>
    <w:p w:rsidR="00A83A66" w:rsidRPr="00387836" w:rsidRDefault="00A83A66" w:rsidP="00387836">
      <w:pPr>
        <w:spacing w:after="0" w:line="240" w:lineRule="auto"/>
        <w:jc w:val="both"/>
        <w:rPr>
          <w:rFonts w:ascii="Montserrat Light" w:eastAsia="Montserrat" w:hAnsi="Montserrat Light" w:cs="Montserrat"/>
        </w:rPr>
      </w:pPr>
    </w:p>
    <w:p w:rsidR="00A83A66" w:rsidRPr="00387836" w:rsidRDefault="00F04E32" w:rsidP="00387836">
      <w:pPr>
        <w:pStyle w:val="Prrafodelista"/>
        <w:numPr>
          <w:ilvl w:val="0"/>
          <w:numId w:val="2"/>
        </w:numPr>
        <w:pBdr>
          <w:top w:val="nil"/>
          <w:left w:val="nil"/>
          <w:bottom w:val="nil"/>
          <w:right w:val="nil"/>
          <w:between w:val="nil"/>
        </w:pBdr>
        <w:spacing w:after="0" w:line="240" w:lineRule="auto"/>
        <w:jc w:val="both"/>
        <w:rPr>
          <w:rFonts w:ascii="Montserrat Light" w:hAnsi="Montserrat Light"/>
          <w:b/>
          <w:color w:val="000000"/>
        </w:rPr>
      </w:pPr>
      <w:r w:rsidRPr="00387836">
        <w:rPr>
          <w:rFonts w:ascii="Montserrat Light" w:eastAsia="Montserrat" w:hAnsi="Montserrat Light" w:cs="Montserrat"/>
          <w:b/>
          <w:color w:val="000000"/>
        </w:rPr>
        <w:t>El Seguro Social actualiza criterios arquitectónicos para que sus nuevos edificios cuenten con guías táctiles para personas ciegas; amplitud y apertura de puertas, así como características específicas en rampas</w:t>
      </w:r>
      <w:r w:rsidR="006E061D">
        <w:rPr>
          <w:rFonts w:ascii="Montserrat Light" w:eastAsia="Montserrat" w:hAnsi="Montserrat Light" w:cs="Montserrat"/>
          <w:b/>
          <w:color w:val="000000"/>
        </w:rPr>
        <w:t>.</w:t>
      </w:r>
    </w:p>
    <w:p w:rsidR="00A83A66" w:rsidRPr="00387836" w:rsidRDefault="00A83A66" w:rsidP="00387836">
      <w:pPr>
        <w:spacing w:after="0" w:line="240" w:lineRule="auto"/>
        <w:jc w:val="both"/>
        <w:rPr>
          <w:rFonts w:ascii="Montserrat Light" w:eastAsia="Montserrat" w:hAnsi="Montserrat Light" w:cs="Montserrat"/>
        </w:rPr>
      </w:pPr>
    </w:p>
    <w:p w:rsidR="00A83A66" w:rsidRPr="00387836" w:rsidRDefault="00F04E32" w:rsidP="00387836">
      <w:pPr>
        <w:pStyle w:val="Prrafodelista"/>
        <w:numPr>
          <w:ilvl w:val="0"/>
          <w:numId w:val="2"/>
        </w:numPr>
        <w:pBdr>
          <w:top w:val="nil"/>
          <w:left w:val="nil"/>
          <w:bottom w:val="nil"/>
          <w:right w:val="nil"/>
          <w:between w:val="nil"/>
        </w:pBdr>
        <w:spacing w:after="0" w:line="240" w:lineRule="auto"/>
        <w:jc w:val="both"/>
        <w:rPr>
          <w:rFonts w:ascii="Montserrat Light" w:hAnsi="Montserrat Light"/>
          <w:color w:val="000000"/>
        </w:rPr>
      </w:pPr>
      <w:r w:rsidRPr="00387836">
        <w:rPr>
          <w:rFonts w:ascii="Montserrat Light" w:eastAsia="Montserrat" w:hAnsi="Montserrat Light" w:cs="Montserrat"/>
          <w:b/>
          <w:color w:val="000000"/>
        </w:rPr>
        <w:t>El trabajo institucional incluye la concientización de</w:t>
      </w:r>
      <w:r w:rsidR="006E061D">
        <w:rPr>
          <w:rFonts w:ascii="Montserrat Light" w:eastAsia="Montserrat" w:hAnsi="Montserrat Light" w:cs="Montserrat"/>
          <w:b/>
          <w:color w:val="000000"/>
        </w:rPr>
        <w:t>l</w:t>
      </w:r>
      <w:r w:rsidR="00810DE9">
        <w:rPr>
          <w:rFonts w:ascii="Montserrat Light" w:eastAsia="Montserrat" w:hAnsi="Montserrat Light" w:cs="Montserrat"/>
          <w:b/>
          <w:color w:val="000000"/>
        </w:rPr>
        <w:t xml:space="preserve"> trabajador </w:t>
      </w:r>
      <w:r w:rsidRPr="00387836">
        <w:rPr>
          <w:rFonts w:ascii="Montserrat Light" w:eastAsia="Montserrat" w:hAnsi="Montserrat Light" w:cs="Montserrat"/>
          <w:b/>
          <w:color w:val="000000"/>
        </w:rPr>
        <w:t xml:space="preserve">sobre los derechos de las personas con discapacidad, para hacer énfasis en el reconocimiento de </w:t>
      </w:r>
      <w:r w:rsidR="006E061D">
        <w:rPr>
          <w:rFonts w:ascii="Montserrat Light" w:eastAsia="Montserrat" w:hAnsi="Montserrat Light" w:cs="Montserrat"/>
          <w:b/>
          <w:color w:val="000000"/>
        </w:rPr>
        <w:t xml:space="preserve">ésta </w:t>
      </w:r>
      <w:r w:rsidRPr="00387836">
        <w:rPr>
          <w:rFonts w:ascii="Montserrat Light" w:eastAsia="Montserrat" w:hAnsi="Montserrat Light" w:cs="Montserrat"/>
          <w:b/>
          <w:color w:val="000000"/>
        </w:rPr>
        <w:t>co</w:t>
      </w:r>
      <w:r w:rsidR="00810DE9">
        <w:rPr>
          <w:rFonts w:ascii="Montserrat Light" w:eastAsia="Montserrat" w:hAnsi="Montserrat Light" w:cs="Montserrat"/>
          <w:b/>
          <w:color w:val="000000"/>
        </w:rPr>
        <w:t>mo sujeto de derechos</w:t>
      </w:r>
      <w:r w:rsidR="006E061D">
        <w:rPr>
          <w:rFonts w:ascii="Montserrat Light" w:eastAsia="Montserrat" w:hAnsi="Montserrat Light" w:cs="Montserrat"/>
          <w:b/>
          <w:color w:val="000000"/>
        </w:rPr>
        <w:t>.</w:t>
      </w:r>
    </w:p>
    <w:p w:rsidR="00387836" w:rsidRPr="00387836" w:rsidRDefault="00387836" w:rsidP="00387836">
      <w:pPr>
        <w:pBdr>
          <w:top w:val="nil"/>
          <w:left w:val="nil"/>
          <w:bottom w:val="nil"/>
          <w:right w:val="nil"/>
          <w:between w:val="nil"/>
        </w:pBdr>
        <w:spacing w:after="0" w:line="240" w:lineRule="auto"/>
        <w:jc w:val="both"/>
        <w:rPr>
          <w:rFonts w:ascii="Montserrat Light" w:eastAsia="Montserrat" w:hAnsi="Montserrat Light" w:cs="Montserrat"/>
          <w:color w:val="000000"/>
        </w:rPr>
      </w:pPr>
    </w:p>
    <w:p w:rsidR="00A83A66" w:rsidRPr="00387836"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Impulsar la aplicación de políticas, programas y acciones dirigidas al respeto de los derechos de las personas con discapacidad en el ámbito institucional, es el principal objetivo del Comité para el Programa sobre los Derechos de las Personas con Discapacidad del Instituto Mexicano del Seguro Social (IMSS).</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6E061D"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Pr>
          <w:rFonts w:ascii="Montserrat Light" w:eastAsia="Montserrat" w:hAnsi="Montserrat Light" w:cs="Montserrat"/>
          <w:color w:val="000000"/>
          <w:sz w:val="24"/>
          <w:szCs w:val="24"/>
        </w:rPr>
        <w:t xml:space="preserve">En el marco del </w:t>
      </w:r>
      <w:r w:rsidRPr="00387836">
        <w:rPr>
          <w:rFonts w:ascii="Montserrat Light" w:eastAsia="Montserrat" w:hAnsi="Montserrat Light" w:cs="Montserrat"/>
          <w:color w:val="000000"/>
          <w:sz w:val="24"/>
          <w:szCs w:val="24"/>
        </w:rPr>
        <w:t>Día Internacional de las Personas con Discapacidad</w:t>
      </w:r>
      <w:r w:rsidR="00D11500">
        <w:rPr>
          <w:rFonts w:ascii="Montserrat Light" w:eastAsia="Montserrat" w:hAnsi="Montserrat Light" w:cs="Montserrat"/>
          <w:color w:val="000000"/>
          <w:sz w:val="24"/>
          <w:szCs w:val="24"/>
        </w:rPr>
        <w:t>,</w:t>
      </w:r>
      <w:bookmarkStart w:id="0" w:name="_GoBack"/>
      <w:bookmarkEnd w:id="0"/>
      <w:r w:rsidRPr="00387836">
        <w:rPr>
          <w:rFonts w:ascii="Montserrat Light" w:eastAsia="Montserrat" w:hAnsi="Montserrat Light" w:cs="Montserrat"/>
          <w:color w:val="000000"/>
          <w:sz w:val="24"/>
          <w:szCs w:val="24"/>
        </w:rPr>
        <w:t xml:space="preserve"> </w:t>
      </w:r>
      <w:r w:rsidR="000303ED">
        <w:rPr>
          <w:rFonts w:ascii="Montserrat Light" w:eastAsia="Montserrat" w:hAnsi="Montserrat Light" w:cs="Montserrat"/>
          <w:color w:val="000000"/>
          <w:sz w:val="24"/>
          <w:szCs w:val="24"/>
        </w:rPr>
        <w:t>l</w:t>
      </w:r>
      <w:r w:rsidR="00F04E32" w:rsidRPr="00387836">
        <w:rPr>
          <w:rFonts w:ascii="Montserrat Light" w:eastAsia="Montserrat" w:hAnsi="Montserrat Light" w:cs="Montserrat"/>
          <w:color w:val="000000"/>
          <w:sz w:val="24"/>
          <w:szCs w:val="24"/>
        </w:rPr>
        <w:t xml:space="preserve">a doctora Verónica Miriam López Roldán, titular de la División de Unidades de Rehabilitación, de la Coordinación de Atención Integral en Segundo Nivel, destacó que entre </w:t>
      </w:r>
      <w:r>
        <w:rPr>
          <w:rFonts w:ascii="Montserrat Light" w:eastAsia="Montserrat" w:hAnsi="Montserrat Light" w:cs="Montserrat"/>
          <w:color w:val="000000"/>
          <w:sz w:val="24"/>
          <w:szCs w:val="24"/>
        </w:rPr>
        <w:t>las</w:t>
      </w:r>
      <w:r w:rsidR="00F04E32" w:rsidRPr="00387836">
        <w:rPr>
          <w:rFonts w:ascii="Montserrat Light" w:eastAsia="Montserrat" w:hAnsi="Montserrat Light" w:cs="Montserrat"/>
          <w:color w:val="000000"/>
          <w:sz w:val="24"/>
          <w:szCs w:val="24"/>
        </w:rPr>
        <w:t xml:space="preserve"> principales acciones está fomentar la vinculación de las distintas dependencias del Instituto, para identificar las necesidades de personas con discapacidad y actuar en consecuencia.</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En el caso de la accesibilidad física a sus instalaciones en todo el país, dijo, el Seguro Social actualizó los criterios arquitectónicos con apego a normas oficiales, para que sus nuevos edificios cuenten, por ejemplo, con guías táctiles para personas ciegas; amplitud y apertura de puertas, así como características específicas en las rampas, con la finalidad de cumplir con los criterios que faciliten el acceso.</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 xml:space="preserve">Aunque el </w:t>
      </w:r>
      <w:r w:rsidR="00810DE9">
        <w:rPr>
          <w:rFonts w:ascii="Montserrat Light" w:eastAsia="Montserrat" w:hAnsi="Montserrat Light" w:cs="Montserrat"/>
          <w:color w:val="000000"/>
          <w:sz w:val="24"/>
          <w:szCs w:val="24"/>
        </w:rPr>
        <w:t xml:space="preserve">IMSS </w:t>
      </w:r>
      <w:r w:rsidRPr="00387836">
        <w:rPr>
          <w:rFonts w:ascii="Montserrat Light" w:eastAsia="Montserrat" w:hAnsi="Montserrat Light" w:cs="Montserrat"/>
          <w:color w:val="000000"/>
          <w:sz w:val="24"/>
          <w:szCs w:val="24"/>
        </w:rPr>
        <w:t>tiene establecimientos que fueron creados cuando la accesibilidad no era un tema, se trabaja para modificar esas estructuras y hacer los ajustes razonables, apuntó.</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6E061D"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Pr>
          <w:rFonts w:ascii="Montserrat Light" w:eastAsia="Montserrat" w:hAnsi="Montserrat Light" w:cs="Montserrat"/>
          <w:color w:val="000000"/>
          <w:sz w:val="24"/>
          <w:szCs w:val="24"/>
        </w:rPr>
        <w:lastRenderedPageBreak/>
        <w:t>L</w:t>
      </w:r>
      <w:r w:rsidR="00F04E32" w:rsidRPr="00387836">
        <w:rPr>
          <w:rFonts w:ascii="Montserrat Light" w:eastAsia="Montserrat" w:hAnsi="Montserrat Light" w:cs="Montserrat"/>
          <w:color w:val="000000"/>
          <w:sz w:val="24"/>
          <w:szCs w:val="24"/>
        </w:rPr>
        <w:t>a doctora López Roldán señaló que el trabajo institucional también incluye la accesibilidad actitudinal, esto es, la concientización del personal sobre los derechos de las personas con discapacidad.</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6E061D"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Pr>
          <w:rFonts w:ascii="Montserrat Light" w:eastAsia="Montserrat" w:hAnsi="Montserrat Light" w:cs="Montserrat"/>
          <w:color w:val="000000"/>
          <w:sz w:val="24"/>
          <w:szCs w:val="24"/>
        </w:rPr>
        <w:t>Señaló que a</w:t>
      </w:r>
      <w:r w:rsidR="00F04E32" w:rsidRPr="00387836">
        <w:rPr>
          <w:rFonts w:ascii="Montserrat Light" w:eastAsia="Montserrat" w:hAnsi="Montserrat Light" w:cs="Montserrat"/>
          <w:color w:val="000000"/>
          <w:sz w:val="24"/>
          <w:szCs w:val="24"/>
        </w:rPr>
        <w:t>ceptar que la población tiene</w:t>
      </w:r>
      <w:r w:rsidR="00D10185" w:rsidRPr="00387836">
        <w:rPr>
          <w:rFonts w:ascii="Montserrat Light" w:eastAsia="Montserrat" w:hAnsi="Montserrat Light" w:cs="Montserrat"/>
          <w:color w:val="000000"/>
          <w:sz w:val="24"/>
          <w:szCs w:val="24"/>
        </w:rPr>
        <w:t xml:space="preserve"> </w:t>
      </w:r>
      <w:r w:rsidR="00F04E32" w:rsidRPr="00387836">
        <w:rPr>
          <w:rFonts w:ascii="Montserrat Light" w:eastAsia="Montserrat" w:hAnsi="Montserrat Light" w:cs="Montserrat"/>
          <w:color w:val="000000"/>
          <w:sz w:val="24"/>
          <w:szCs w:val="24"/>
        </w:rPr>
        <w:t>funcionalidad diversa y con dificultades para moverse, ver, o</w:t>
      </w:r>
      <w:r w:rsidR="00D10185" w:rsidRPr="00387836">
        <w:rPr>
          <w:rFonts w:ascii="Montserrat Light" w:eastAsia="Montserrat" w:hAnsi="Montserrat Light" w:cs="Montserrat"/>
          <w:color w:val="000000"/>
          <w:sz w:val="24"/>
          <w:szCs w:val="24"/>
        </w:rPr>
        <w:t>í</w:t>
      </w:r>
      <w:r w:rsidR="00F04E32" w:rsidRPr="00387836">
        <w:rPr>
          <w:rFonts w:ascii="Montserrat Light" w:eastAsia="Montserrat" w:hAnsi="Montserrat Light" w:cs="Montserrat"/>
          <w:color w:val="000000"/>
          <w:sz w:val="24"/>
          <w:szCs w:val="24"/>
        </w:rPr>
        <w:t>r o comprender, requiere acciones de apoyo para que puedan desplazarse, seguir instrucciones</w:t>
      </w:r>
      <w:r w:rsidR="00D10185" w:rsidRPr="00387836">
        <w:rPr>
          <w:rFonts w:ascii="Montserrat Light" w:eastAsia="Montserrat" w:hAnsi="Montserrat Light" w:cs="Montserrat"/>
          <w:color w:val="000000"/>
          <w:sz w:val="24"/>
          <w:szCs w:val="24"/>
        </w:rPr>
        <w:t>,</w:t>
      </w:r>
      <w:r w:rsidR="00F04E32" w:rsidRPr="00387836">
        <w:rPr>
          <w:rFonts w:ascii="Montserrat Light" w:eastAsia="Montserrat" w:hAnsi="Montserrat Light" w:cs="Montserrat"/>
          <w:color w:val="000000"/>
          <w:sz w:val="24"/>
          <w:szCs w:val="24"/>
        </w:rPr>
        <w:t xml:space="preserve"> incluso, la prescripción de un médico.</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Destacó que en este momento existen programas para adecuar las señales de alarma para personas con dificultad auditiva o visual,</w:t>
      </w:r>
      <w:r w:rsidR="003054C6">
        <w:rPr>
          <w:rFonts w:ascii="Montserrat Light" w:eastAsia="Montserrat" w:hAnsi="Montserrat Light" w:cs="Montserrat"/>
          <w:color w:val="000000"/>
          <w:sz w:val="24"/>
          <w:szCs w:val="24"/>
        </w:rPr>
        <w:t xml:space="preserve"> </w:t>
      </w:r>
      <w:r w:rsidRPr="00387836">
        <w:rPr>
          <w:rFonts w:ascii="Montserrat Light" w:eastAsia="Montserrat" w:hAnsi="Montserrat Light" w:cs="Montserrat"/>
          <w:color w:val="000000"/>
          <w:sz w:val="24"/>
          <w:szCs w:val="24"/>
        </w:rPr>
        <w:t>en situaciones de emergencia o desastre</w:t>
      </w:r>
      <w:r w:rsidR="009B574E">
        <w:rPr>
          <w:rFonts w:ascii="Montserrat Light" w:eastAsia="Montserrat" w:hAnsi="Montserrat Light" w:cs="Montserrat"/>
          <w:color w:val="000000"/>
          <w:sz w:val="24"/>
          <w:szCs w:val="24"/>
        </w:rPr>
        <w:t>.</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6E061D"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La doctora López Roldán, especialista en medicina del trabajo y en medicina física y rehabilitación, subrayó que el Comité para el Programa Institucional sobre los Derechos de Personas con Discapacidad del IMSS tiene representación en las 35 delegaciones del organismo</w:t>
      </w:r>
      <w:r w:rsidR="009B574E">
        <w:rPr>
          <w:rFonts w:ascii="Montserrat Light" w:eastAsia="Montserrat" w:hAnsi="Montserrat Light" w:cs="Montserrat"/>
          <w:color w:val="000000"/>
          <w:sz w:val="24"/>
          <w:szCs w:val="24"/>
        </w:rPr>
        <w:t>.</w:t>
      </w:r>
    </w:p>
    <w:p w:rsidR="006E061D" w:rsidRDefault="006E061D"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6E061D"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Pr>
          <w:rFonts w:ascii="Montserrat Light" w:eastAsia="Montserrat" w:hAnsi="Montserrat Light" w:cs="Montserrat"/>
          <w:color w:val="000000"/>
          <w:sz w:val="24"/>
          <w:szCs w:val="24"/>
        </w:rPr>
        <w:t xml:space="preserve">Detalló que </w:t>
      </w:r>
      <w:r w:rsidR="00F04E32" w:rsidRPr="00387836">
        <w:rPr>
          <w:rFonts w:ascii="Montserrat Light" w:eastAsia="Montserrat" w:hAnsi="Montserrat Light" w:cs="Montserrat"/>
          <w:color w:val="000000"/>
          <w:sz w:val="24"/>
          <w:szCs w:val="24"/>
        </w:rPr>
        <w:t>sus líneas de acción se reflejan en todo el país, a través de la difusión de materiales, conceptos, concientización de personal específico; y capacitación, por ejemplo, en lengua de señas mexicana para Técnicas y Técnicos en Atención y Orientación al Derechohabiente (TAOD), entre otras actividad</w:t>
      </w:r>
      <w:r w:rsidR="009B574E">
        <w:rPr>
          <w:rFonts w:ascii="Montserrat Light" w:eastAsia="Montserrat" w:hAnsi="Montserrat Light" w:cs="Montserrat"/>
          <w:color w:val="000000"/>
          <w:sz w:val="24"/>
          <w:szCs w:val="24"/>
        </w:rPr>
        <w:t>es.</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F04E32" w:rsidP="00387836">
      <w:pPr>
        <w:spacing w:after="0" w:line="240" w:lineRule="auto"/>
        <w:jc w:val="both"/>
        <w:rPr>
          <w:rFonts w:ascii="Montserrat Light" w:eastAsia="Montserrat" w:hAnsi="Montserrat Light" w:cs="Montserrat"/>
          <w:sz w:val="24"/>
          <w:szCs w:val="24"/>
        </w:rPr>
      </w:pPr>
      <w:r w:rsidRPr="00387836">
        <w:rPr>
          <w:rFonts w:ascii="Montserrat Light" w:eastAsia="Montserrat" w:hAnsi="Montserrat Light" w:cs="Montserrat"/>
          <w:sz w:val="24"/>
          <w:szCs w:val="24"/>
        </w:rPr>
        <w:t>Un punto importante que se generó en el comité, apuntó, se relaciona con la elaboración de la propuesta de</w:t>
      </w:r>
      <w:r w:rsidR="00387836" w:rsidRPr="00387836">
        <w:rPr>
          <w:rFonts w:ascii="Montserrat Light" w:eastAsia="Montserrat" w:hAnsi="Montserrat Light" w:cs="Montserrat"/>
          <w:sz w:val="24"/>
          <w:szCs w:val="24"/>
        </w:rPr>
        <w:t xml:space="preserve"> </w:t>
      </w:r>
      <w:r w:rsidRPr="00387836">
        <w:rPr>
          <w:rFonts w:ascii="Montserrat Light" w:eastAsia="Montserrat" w:hAnsi="Montserrat Light" w:cs="Montserrat"/>
          <w:sz w:val="24"/>
          <w:szCs w:val="24"/>
        </w:rPr>
        <w:t>“Disposiciones específicas para el acceso de las Personas con Discapacidad usuarias de perros de asistencia a las insta</w:t>
      </w:r>
      <w:r w:rsidR="009B574E">
        <w:rPr>
          <w:rFonts w:ascii="Montserrat Light" w:eastAsia="Montserrat" w:hAnsi="Montserrat Light" w:cs="Montserrat"/>
          <w:sz w:val="24"/>
          <w:szCs w:val="24"/>
        </w:rPr>
        <w:t xml:space="preserve">laciones del Instituto Mexicano </w:t>
      </w:r>
      <w:r w:rsidR="004A28B8">
        <w:rPr>
          <w:rFonts w:ascii="Montserrat Light" w:eastAsia="Montserrat" w:hAnsi="Montserrat Light" w:cs="Montserrat"/>
          <w:sz w:val="24"/>
          <w:szCs w:val="24"/>
        </w:rPr>
        <w:t>del S</w:t>
      </w:r>
      <w:r w:rsidRPr="00387836">
        <w:rPr>
          <w:rFonts w:ascii="Montserrat Light" w:eastAsia="Montserrat" w:hAnsi="Montserrat Light" w:cs="Montserrat"/>
          <w:sz w:val="24"/>
          <w:szCs w:val="24"/>
        </w:rPr>
        <w:t xml:space="preserve">eguro </w:t>
      </w:r>
      <w:r w:rsidR="004A28B8">
        <w:rPr>
          <w:rFonts w:ascii="Montserrat Light" w:eastAsia="Montserrat" w:hAnsi="Montserrat Light" w:cs="Montserrat"/>
          <w:sz w:val="24"/>
          <w:szCs w:val="24"/>
        </w:rPr>
        <w:t>S</w:t>
      </w:r>
      <w:r w:rsidRPr="00387836">
        <w:rPr>
          <w:rFonts w:ascii="Montserrat Light" w:eastAsia="Montserrat" w:hAnsi="Montserrat Light" w:cs="Montserrat"/>
          <w:sz w:val="24"/>
          <w:szCs w:val="24"/>
        </w:rPr>
        <w:t>ocial</w:t>
      </w:r>
      <w:r w:rsidR="003054C6">
        <w:rPr>
          <w:rFonts w:ascii="Montserrat Light" w:eastAsia="Montserrat" w:hAnsi="Montserrat Light" w:cs="Montserrat"/>
          <w:sz w:val="24"/>
          <w:szCs w:val="24"/>
        </w:rPr>
        <w:t>”</w:t>
      </w:r>
      <w:r w:rsidRPr="00387836">
        <w:rPr>
          <w:rFonts w:ascii="Montserrat Light" w:eastAsia="Montserrat" w:hAnsi="Montserrat Light" w:cs="Montserrat"/>
          <w:sz w:val="24"/>
          <w:szCs w:val="24"/>
        </w:rPr>
        <w:t>. Hemos aprendido que se trata de un apoyo para mejorar la movilidad de las personas.</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 xml:space="preserve">En el área médica, afirmó, destaca la elaboración de materiales visuales, figuras e identificadores para el área de urgencias, que coadyuvan en la comunicación con </w:t>
      </w:r>
      <w:r w:rsidR="00B117FD">
        <w:rPr>
          <w:rFonts w:ascii="Montserrat Light" w:eastAsia="Montserrat" w:hAnsi="Montserrat Light" w:cs="Montserrat"/>
          <w:color w:val="000000"/>
          <w:sz w:val="24"/>
          <w:szCs w:val="24"/>
        </w:rPr>
        <w:t>p</w:t>
      </w:r>
      <w:r w:rsidRPr="00387836">
        <w:rPr>
          <w:rFonts w:ascii="Montserrat Light" w:eastAsia="Montserrat" w:hAnsi="Montserrat Light" w:cs="Montserrat"/>
          <w:color w:val="000000"/>
          <w:sz w:val="24"/>
          <w:szCs w:val="24"/>
        </w:rPr>
        <w:t xml:space="preserve">ersonas con </w:t>
      </w:r>
      <w:r w:rsidR="00B117FD">
        <w:rPr>
          <w:rFonts w:ascii="Montserrat Light" w:eastAsia="Montserrat" w:hAnsi="Montserrat Light" w:cs="Montserrat"/>
          <w:color w:val="000000"/>
          <w:sz w:val="24"/>
          <w:szCs w:val="24"/>
        </w:rPr>
        <w:t>d</w:t>
      </w:r>
      <w:r w:rsidRPr="00387836">
        <w:rPr>
          <w:rFonts w:ascii="Montserrat Light" w:eastAsia="Montserrat" w:hAnsi="Montserrat Light" w:cs="Montserrat"/>
          <w:color w:val="000000"/>
          <w:sz w:val="24"/>
          <w:szCs w:val="24"/>
        </w:rPr>
        <w:t>iscapacidad e incluso</w:t>
      </w:r>
      <w:r w:rsidR="00B117FD">
        <w:rPr>
          <w:rFonts w:ascii="Montserrat Light" w:eastAsia="Montserrat" w:hAnsi="Montserrat Light" w:cs="Montserrat"/>
          <w:color w:val="000000"/>
          <w:sz w:val="24"/>
          <w:szCs w:val="24"/>
        </w:rPr>
        <w:t>,</w:t>
      </w:r>
      <w:r w:rsidRPr="00387836">
        <w:rPr>
          <w:rFonts w:ascii="Montserrat Light" w:eastAsia="Montserrat" w:hAnsi="Montserrat Light" w:cs="Montserrat"/>
          <w:color w:val="000000"/>
          <w:sz w:val="24"/>
          <w:szCs w:val="24"/>
        </w:rPr>
        <w:t xml:space="preserve"> con hablantes de otro idioma.</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Además, en los consultorios de medicina familiar también se elaboraron una serie de caballetes con íconos para que el derechohabiente con discapacidad pudiera identificar cuál era su síntoma principal, y de esta forma, facilitar al personal médico el proceso de comunicación.</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lastRenderedPageBreak/>
        <w:t xml:space="preserve">Expresó que existen materiales de video dirigidos </w:t>
      </w:r>
      <w:r w:rsidR="00B117FD">
        <w:rPr>
          <w:rFonts w:ascii="Montserrat Light" w:eastAsia="Montserrat" w:hAnsi="Montserrat Light" w:cs="Montserrat"/>
          <w:color w:val="000000"/>
          <w:sz w:val="24"/>
          <w:szCs w:val="24"/>
        </w:rPr>
        <w:t>al p</w:t>
      </w:r>
      <w:r w:rsidRPr="00387836">
        <w:rPr>
          <w:rFonts w:ascii="Montserrat Light" w:eastAsia="Montserrat" w:hAnsi="Montserrat Light" w:cs="Montserrat"/>
          <w:color w:val="000000"/>
          <w:sz w:val="24"/>
          <w:szCs w:val="24"/>
        </w:rPr>
        <w:t xml:space="preserve">úblico en general, editado para población con discapacidad sensorial, tanto auditiva como visual, en el que se detallan los principales síntomas </w:t>
      </w:r>
      <w:r w:rsidR="006E061D">
        <w:rPr>
          <w:rFonts w:ascii="Montserrat Light" w:eastAsia="Montserrat" w:hAnsi="Montserrat Light" w:cs="Montserrat"/>
          <w:color w:val="000000"/>
          <w:sz w:val="24"/>
          <w:szCs w:val="24"/>
        </w:rPr>
        <w:t xml:space="preserve">de los trastornos del </w:t>
      </w:r>
      <w:r w:rsidRPr="00387836">
        <w:rPr>
          <w:rFonts w:ascii="Montserrat Light" w:eastAsia="Montserrat" w:hAnsi="Montserrat Light" w:cs="Montserrat"/>
          <w:color w:val="000000"/>
          <w:sz w:val="24"/>
          <w:szCs w:val="24"/>
        </w:rPr>
        <w:t>espectro autista.</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La titular de la División de Unidades de Rehabilitación explicó que como parte de los derechos plasmados en la Convención sobre los Derechos de las Personas con Discapacidad, en el Seguro Social resaltan el derecho a la seguridad social, el derecho a la salud y el derecho al trabajo.</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6E061D"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Para los hijos de asegurado en quienes se identifica una condición de discapacidad, señaló</w:t>
      </w:r>
      <w:r w:rsidR="006E061D">
        <w:rPr>
          <w:rFonts w:ascii="Montserrat Light" w:eastAsia="Montserrat" w:hAnsi="Montserrat Light" w:cs="Montserrat"/>
          <w:color w:val="000000"/>
          <w:sz w:val="24"/>
          <w:szCs w:val="24"/>
        </w:rPr>
        <w:t xml:space="preserve"> que</w:t>
      </w:r>
      <w:r w:rsidRPr="00387836">
        <w:rPr>
          <w:rFonts w:ascii="Montserrat Light" w:eastAsia="Montserrat" w:hAnsi="Montserrat Light" w:cs="Montserrat"/>
          <w:color w:val="000000"/>
          <w:sz w:val="24"/>
          <w:szCs w:val="24"/>
        </w:rPr>
        <w:t xml:space="preserve"> existe la posibilidad de contar con la atención médica después de los 16 años, si se dictamina la discapacidad en un término que en el Seguro Social se conoce como beneficiario incapacitado</w:t>
      </w:r>
      <w:r w:rsidR="000D65C3">
        <w:rPr>
          <w:rFonts w:ascii="Montserrat Light" w:eastAsia="Montserrat" w:hAnsi="Montserrat Light" w:cs="Montserrat"/>
          <w:color w:val="000000"/>
          <w:sz w:val="24"/>
          <w:szCs w:val="24"/>
        </w:rPr>
        <w:t xml:space="preserve">. </w:t>
      </w:r>
    </w:p>
    <w:p w:rsidR="006E061D" w:rsidRDefault="006E061D"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0D65C3"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Pr>
          <w:rFonts w:ascii="Montserrat Light" w:eastAsia="Montserrat" w:hAnsi="Montserrat Light" w:cs="Montserrat"/>
          <w:color w:val="000000"/>
          <w:sz w:val="24"/>
          <w:szCs w:val="24"/>
        </w:rPr>
        <w:t xml:space="preserve">En </w:t>
      </w:r>
      <w:r w:rsidR="00F04E32" w:rsidRPr="00387836">
        <w:rPr>
          <w:rFonts w:ascii="Montserrat Light" w:eastAsia="Montserrat" w:hAnsi="Montserrat Light" w:cs="Montserrat"/>
          <w:color w:val="000000"/>
          <w:sz w:val="24"/>
          <w:szCs w:val="24"/>
        </w:rPr>
        <w:t>caso de que no pueda mantenerse por su propio trabajo</w:t>
      </w:r>
      <w:r>
        <w:rPr>
          <w:rFonts w:ascii="Montserrat Light" w:eastAsia="Montserrat" w:hAnsi="Montserrat Light" w:cs="Montserrat"/>
          <w:color w:val="000000"/>
          <w:sz w:val="24"/>
          <w:szCs w:val="24"/>
        </w:rPr>
        <w:t>,</w:t>
      </w:r>
      <w:r w:rsidR="00F04E32" w:rsidRPr="00387836">
        <w:rPr>
          <w:rFonts w:ascii="Montserrat Light" w:eastAsia="Montserrat" w:hAnsi="Montserrat Light" w:cs="Montserrat"/>
          <w:color w:val="000000"/>
          <w:sz w:val="24"/>
          <w:szCs w:val="24"/>
        </w:rPr>
        <w:t xml:space="preserve"> debido a una enfermedad crónica o discapacidad por deficiencias físicas, mentales, intelectuales o sensoriales, en tanto no desaparezca la discapacidad o hasta la edad de 25 años.</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9E5B83"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 xml:space="preserve">Asimismo, en materia de trabajo, el Instituto realiza el certificado de discapacidad para efectos de aplicación de la Ley del Impuesto sobre la Renta. Aunque no es un beneficio directo que aplique el IMSS, lo que hace es certificar la condición de discapacidad para que el patrón pueda deducir este gravamen. </w:t>
      </w:r>
    </w:p>
    <w:p w:rsidR="009E5B83" w:rsidRDefault="009E5B83"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Es una medida positiva para apoyar la inclusión de las personas con discapacidad al empleo, y que el patrón tenga un beneficio fiscal</w:t>
      </w:r>
      <w:r w:rsidR="009E5B83">
        <w:rPr>
          <w:rFonts w:ascii="Montserrat Light" w:eastAsia="Montserrat" w:hAnsi="Montserrat Light" w:cs="Montserrat"/>
          <w:color w:val="000000"/>
          <w:sz w:val="24"/>
          <w:szCs w:val="24"/>
        </w:rPr>
        <w:t>, refirió la doctora López Roldán</w:t>
      </w:r>
      <w:r w:rsidRPr="00387836">
        <w:rPr>
          <w:rFonts w:ascii="Montserrat Light" w:eastAsia="Montserrat" w:hAnsi="Montserrat Light" w:cs="Montserrat"/>
          <w:color w:val="000000"/>
          <w:sz w:val="24"/>
          <w:szCs w:val="24"/>
        </w:rPr>
        <w:t>.</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387836" w:rsidRDefault="00F04E32"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r w:rsidRPr="00387836">
        <w:rPr>
          <w:rFonts w:ascii="Montserrat Light" w:eastAsia="Montserrat" w:hAnsi="Montserrat Light" w:cs="Montserrat"/>
          <w:color w:val="000000"/>
          <w:sz w:val="24"/>
          <w:szCs w:val="24"/>
        </w:rPr>
        <w:t>De acuerdo con registros, el Instituto Mexicano del Seguro Social atiende aproximadamente dos millones de derechohabientes con discapacidad.</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p w:rsidR="00A83A66" w:rsidRPr="000D65C3" w:rsidRDefault="00F04E32" w:rsidP="000D65C3">
      <w:pPr>
        <w:pBdr>
          <w:top w:val="nil"/>
          <w:left w:val="nil"/>
          <w:bottom w:val="nil"/>
          <w:right w:val="nil"/>
          <w:between w:val="nil"/>
        </w:pBdr>
        <w:spacing w:after="0" w:line="240" w:lineRule="auto"/>
        <w:jc w:val="center"/>
        <w:rPr>
          <w:rFonts w:ascii="Montserrat Light" w:eastAsia="Montserrat" w:hAnsi="Montserrat Light" w:cs="Montserrat"/>
          <w:b/>
          <w:color w:val="000000"/>
          <w:sz w:val="24"/>
          <w:szCs w:val="24"/>
        </w:rPr>
      </w:pPr>
      <w:r w:rsidRPr="000D65C3">
        <w:rPr>
          <w:rFonts w:ascii="Montserrat Light" w:eastAsia="Montserrat" w:hAnsi="Montserrat Light" w:cs="Montserrat"/>
          <w:b/>
          <w:color w:val="000000"/>
          <w:sz w:val="24"/>
          <w:szCs w:val="24"/>
        </w:rPr>
        <w:t>--- o0o ---</w:t>
      </w:r>
    </w:p>
    <w:p w:rsidR="00A83A66" w:rsidRPr="00387836" w:rsidRDefault="00A83A66" w:rsidP="00387836">
      <w:pPr>
        <w:pBdr>
          <w:top w:val="nil"/>
          <w:left w:val="nil"/>
          <w:bottom w:val="nil"/>
          <w:right w:val="nil"/>
          <w:between w:val="nil"/>
        </w:pBdr>
        <w:spacing w:after="0" w:line="240" w:lineRule="auto"/>
        <w:jc w:val="both"/>
        <w:rPr>
          <w:rFonts w:ascii="Montserrat Light" w:eastAsia="Montserrat" w:hAnsi="Montserrat Light" w:cs="Montserrat"/>
          <w:color w:val="000000"/>
          <w:sz w:val="24"/>
          <w:szCs w:val="24"/>
        </w:rPr>
      </w:pPr>
    </w:p>
    <w:sectPr w:rsidR="00A83A66" w:rsidRPr="00387836">
      <w:headerReference w:type="default" r:id="rId8"/>
      <w:footerReference w:type="default" r:id="rId9"/>
      <w:pgSz w:w="12240" w:h="15840"/>
      <w:pgMar w:top="2234"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3F" w:rsidRDefault="00C2423F">
      <w:pPr>
        <w:spacing w:after="0" w:line="240" w:lineRule="auto"/>
      </w:pPr>
      <w:r>
        <w:separator/>
      </w:r>
    </w:p>
  </w:endnote>
  <w:endnote w:type="continuationSeparator" w:id="0">
    <w:p w:rsidR="00C2423F" w:rsidRDefault="00C2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Light">
    <w:altName w:val="Calibri"/>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66" w:rsidRDefault="00F04E32">
    <w:pPr>
      <w:pBdr>
        <w:top w:val="nil"/>
        <w:left w:val="nil"/>
        <w:bottom w:val="nil"/>
        <w:right w:val="nil"/>
        <w:between w:val="nil"/>
      </w:pBdr>
      <w:tabs>
        <w:tab w:val="center" w:pos="4419"/>
        <w:tab w:val="right" w:pos="8838"/>
      </w:tabs>
      <w:spacing w:after="0" w:line="240" w:lineRule="auto"/>
      <w:rPr>
        <w:color w:val="000000"/>
      </w:rPr>
    </w:pPr>
    <w:r>
      <w:rPr>
        <w:noProof/>
        <w:lang w:eastAsia="es-MX"/>
      </w:rPr>
      <w:drawing>
        <wp:anchor distT="0" distB="0" distL="0" distR="0" simplePos="0" relativeHeight="251659264" behindDoc="1" locked="0" layoutInCell="1" hidden="0" allowOverlap="1">
          <wp:simplePos x="0" y="0"/>
          <wp:positionH relativeFrom="column">
            <wp:posOffset>-965834</wp:posOffset>
          </wp:positionH>
          <wp:positionV relativeFrom="paragraph">
            <wp:posOffset>39370</wp:posOffset>
          </wp:positionV>
          <wp:extent cx="7639050" cy="5238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15" t="94299" r="805" b="474"/>
                  <a:stretch>
                    <a:fillRect/>
                  </a:stretch>
                </pic:blipFill>
                <pic:spPr>
                  <a:xfrm>
                    <a:off x="0" y="0"/>
                    <a:ext cx="7639050" cy="5238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3F" w:rsidRDefault="00C2423F">
      <w:pPr>
        <w:spacing w:after="0" w:line="240" w:lineRule="auto"/>
      </w:pPr>
      <w:r>
        <w:separator/>
      </w:r>
    </w:p>
  </w:footnote>
  <w:footnote w:type="continuationSeparator" w:id="0">
    <w:p w:rsidR="00C2423F" w:rsidRDefault="00C24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66" w:rsidRDefault="00F04E32">
    <w:pPr>
      <w:pBdr>
        <w:top w:val="nil"/>
        <w:left w:val="nil"/>
        <w:bottom w:val="nil"/>
        <w:right w:val="nil"/>
        <w:between w:val="nil"/>
      </w:pBdr>
      <w:tabs>
        <w:tab w:val="center" w:pos="4419"/>
        <w:tab w:val="right" w:pos="8838"/>
      </w:tabs>
      <w:spacing w:after="0" w:line="240" w:lineRule="auto"/>
      <w:rPr>
        <w:color w:val="000000"/>
      </w:rPr>
    </w:pPr>
    <w:r>
      <w:rPr>
        <w:noProof/>
        <w:lang w:eastAsia="es-MX"/>
      </w:rPr>
      <w:drawing>
        <wp:anchor distT="0" distB="0" distL="114300" distR="114300" simplePos="0" relativeHeight="251658240" behindDoc="0" locked="0" layoutInCell="1" hidden="0" allowOverlap="1">
          <wp:simplePos x="0" y="0"/>
          <wp:positionH relativeFrom="column">
            <wp:posOffset>-1089659</wp:posOffset>
          </wp:positionH>
          <wp:positionV relativeFrom="paragraph">
            <wp:posOffset>-449579</wp:posOffset>
          </wp:positionV>
          <wp:extent cx="7793990" cy="1397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86150"/>
                  <a:stretch>
                    <a:fillRect/>
                  </a:stretch>
                </pic:blipFill>
                <pic:spPr>
                  <a:xfrm>
                    <a:off x="0" y="0"/>
                    <a:ext cx="7793990" cy="1397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443"/>
    <w:multiLevelType w:val="multilevel"/>
    <w:tmpl w:val="43048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D01382"/>
    <w:multiLevelType w:val="hybridMultilevel"/>
    <w:tmpl w:val="CB1E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83A66"/>
    <w:rsid w:val="000303ED"/>
    <w:rsid w:val="000D65C3"/>
    <w:rsid w:val="00103925"/>
    <w:rsid w:val="002C03F9"/>
    <w:rsid w:val="003054C6"/>
    <w:rsid w:val="00330535"/>
    <w:rsid w:val="00387836"/>
    <w:rsid w:val="004A28B8"/>
    <w:rsid w:val="00660376"/>
    <w:rsid w:val="006E061D"/>
    <w:rsid w:val="00710A8E"/>
    <w:rsid w:val="0072258B"/>
    <w:rsid w:val="00810DE9"/>
    <w:rsid w:val="009B574E"/>
    <w:rsid w:val="009E5B83"/>
    <w:rsid w:val="00A34B1E"/>
    <w:rsid w:val="00A83A66"/>
    <w:rsid w:val="00B117FD"/>
    <w:rsid w:val="00BA1D0E"/>
    <w:rsid w:val="00C2423F"/>
    <w:rsid w:val="00D10185"/>
    <w:rsid w:val="00D11500"/>
    <w:rsid w:val="00F04E32"/>
    <w:rsid w:val="00F1476F"/>
    <w:rsid w:val="00F85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bdr w:val="nil"/>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bdr w:val="nil"/>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Sala de prensa IMSS</cp:lastModifiedBy>
  <cp:revision>12</cp:revision>
  <dcterms:created xsi:type="dcterms:W3CDTF">2019-12-03T15:21:00Z</dcterms:created>
  <dcterms:modified xsi:type="dcterms:W3CDTF">2019-12-03T15:33:00Z</dcterms:modified>
</cp:coreProperties>
</file>