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4A62" w14:textId="2C65DE21" w:rsidR="00B147DF" w:rsidRPr="007A1A65" w:rsidRDefault="00B147DF" w:rsidP="00B147DF">
      <w:pPr>
        <w:spacing w:after="0" w:line="240" w:lineRule="atLeast"/>
        <w:ind w:left="1416" w:hanging="1416"/>
        <w:jc w:val="right"/>
        <w:rPr>
          <w:rFonts w:ascii="Montserrat Light" w:hAnsi="Montserrat Light" w:cs="Arial"/>
          <w:sz w:val="24"/>
          <w:szCs w:val="24"/>
          <w:lang w:val="es-ES"/>
        </w:rPr>
      </w:pPr>
      <w:bookmarkStart w:id="0" w:name="_GoBack"/>
      <w:bookmarkEnd w:id="0"/>
      <w:r w:rsidRPr="007A1A65">
        <w:rPr>
          <w:rFonts w:ascii="Montserrat Light" w:hAnsi="Montserrat Light" w:cs="Arial"/>
          <w:sz w:val="24"/>
          <w:szCs w:val="24"/>
          <w:lang w:val="es-ES"/>
        </w:rPr>
        <w:t xml:space="preserve">Ciudad de México, </w:t>
      </w:r>
      <w:r w:rsidR="007A1A65">
        <w:rPr>
          <w:rFonts w:ascii="Montserrat Light" w:hAnsi="Montserrat Light" w:cs="Arial"/>
          <w:sz w:val="24"/>
          <w:szCs w:val="24"/>
          <w:lang w:val="es-ES"/>
        </w:rPr>
        <w:t>jueves 25</w:t>
      </w:r>
      <w:r w:rsidRPr="007A1A65">
        <w:rPr>
          <w:rFonts w:ascii="Montserrat Light" w:hAnsi="Montserrat Light" w:cs="Arial"/>
          <w:sz w:val="24"/>
          <w:szCs w:val="24"/>
          <w:lang w:val="es-ES"/>
        </w:rPr>
        <w:t xml:space="preserve"> de noviembre de 2021.</w:t>
      </w:r>
    </w:p>
    <w:p w14:paraId="660E581B" w14:textId="612B0133" w:rsidR="00B147DF" w:rsidRPr="007A1A65" w:rsidRDefault="007A1A65" w:rsidP="00B147DF">
      <w:pPr>
        <w:spacing w:after="0" w:line="240" w:lineRule="atLeast"/>
        <w:jc w:val="right"/>
        <w:rPr>
          <w:rFonts w:ascii="Montserrat Light" w:hAnsi="Montserrat Light" w:cs="Arial"/>
          <w:sz w:val="24"/>
          <w:szCs w:val="24"/>
          <w:lang w:val="es-ES"/>
        </w:rPr>
      </w:pPr>
      <w:r>
        <w:rPr>
          <w:rFonts w:ascii="Montserrat Light" w:hAnsi="Montserrat Light" w:cs="Arial"/>
          <w:sz w:val="24"/>
          <w:szCs w:val="24"/>
          <w:lang w:val="es-ES"/>
        </w:rPr>
        <w:t>No. 531</w:t>
      </w:r>
      <w:r w:rsidR="00B147DF" w:rsidRPr="007A1A65">
        <w:rPr>
          <w:rFonts w:ascii="Montserrat Light" w:hAnsi="Montserrat Light" w:cs="Arial"/>
          <w:sz w:val="24"/>
          <w:szCs w:val="24"/>
          <w:lang w:val="es-ES"/>
        </w:rPr>
        <w:t>/2021.</w:t>
      </w:r>
    </w:p>
    <w:p w14:paraId="4F570117" w14:textId="77777777" w:rsidR="00B147DF" w:rsidRPr="007A1A65" w:rsidRDefault="00B147DF" w:rsidP="00B147DF">
      <w:pPr>
        <w:spacing w:after="0" w:line="240" w:lineRule="atLeast"/>
        <w:jc w:val="both"/>
        <w:rPr>
          <w:rFonts w:ascii="Montserrat Light" w:hAnsi="Montserrat Light" w:cs="Arial"/>
          <w:sz w:val="24"/>
          <w:szCs w:val="24"/>
          <w:lang w:val="es-ES"/>
        </w:rPr>
      </w:pPr>
    </w:p>
    <w:p w14:paraId="57D19DCE" w14:textId="77777777" w:rsidR="00B147DF" w:rsidRPr="007A1A65" w:rsidRDefault="00B147DF" w:rsidP="00B147DF">
      <w:pPr>
        <w:spacing w:after="0" w:line="240" w:lineRule="atLeast"/>
        <w:jc w:val="center"/>
        <w:rPr>
          <w:rFonts w:ascii="Montserrat Light" w:hAnsi="Montserrat Light"/>
          <w:lang w:val="es-ES"/>
        </w:rPr>
      </w:pPr>
      <w:r w:rsidRPr="007A1A65">
        <w:rPr>
          <w:rFonts w:ascii="Montserrat Light" w:eastAsia="Batang" w:hAnsi="Montserrat Light" w:cs="Arial"/>
          <w:b/>
          <w:sz w:val="32"/>
          <w:szCs w:val="32"/>
          <w:lang w:val="es-ES"/>
        </w:rPr>
        <w:t>BOLETÍN DE PRENSA</w:t>
      </w:r>
    </w:p>
    <w:p w14:paraId="1F9FC87F" w14:textId="77777777" w:rsidR="00B147DF" w:rsidRPr="007A1A65" w:rsidRDefault="00B147DF" w:rsidP="00B147DF">
      <w:pPr>
        <w:spacing w:after="0" w:line="240" w:lineRule="atLeast"/>
        <w:jc w:val="both"/>
        <w:rPr>
          <w:rFonts w:ascii="Montserrat Light" w:hAnsi="Montserrat Light"/>
          <w:lang w:val="es-ES"/>
        </w:rPr>
      </w:pPr>
    </w:p>
    <w:p w14:paraId="3677E8F3" w14:textId="18ECC232" w:rsidR="00E41D31" w:rsidRPr="007A1A65" w:rsidRDefault="00E41D31" w:rsidP="00B147DF">
      <w:pPr>
        <w:spacing w:after="0" w:line="240" w:lineRule="atLeast"/>
        <w:jc w:val="center"/>
        <w:rPr>
          <w:rFonts w:ascii="Montserrat Light" w:hAnsi="Montserrat Light"/>
          <w:b/>
          <w:sz w:val="28"/>
          <w:lang w:val="es-ES"/>
        </w:rPr>
      </w:pPr>
      <w:r w:rsidRPr="007A1A65">
        <w:rPr>
          <w:rFonts w:ascii="Montserrat Light" w:hAnsi="Montserrat Light"/>
          <w:b/>
          <w:sz w:val="28"/>
          <w:lang w:val="es-ES"/>
        </w:rPr>
        <w:t xml:space="preserve">Implementa IMSS </w:t>
      </w:r>
      <w:r w:rsidR="00973FEE" w:rsidRPr="007A1A65">
        <w:rPr>
          <w:rFonts w:ascii="Montserrat Light" w:hAnsi="Montserrat Light"/>
          <w:b/>
          <w:sz w:val="28"/>
          <w:lang w:val="es-ES"/>
        </w:rPr>
        <w:t>estrategias</w:t>
      </w:r>
      <w:r w:rsidRPr="007A1A65">
        <w:rPr>
          <w:rFonts w:ascii="Montserrat Light" w:hAnsi="Montserrat Light"/>
          <w:b/>
          <w:sz w:val="28"/>
          <w:lang w:val="es-ES"/>
        </w:rPr>
        <w:t xml:space="preserve"> para reforzar servicio del personal de enfermería que atiende a pacientes pediátricos oncológicos</w:t>
      </w:r>
    </w:p>
    <w:p w14:paraId="305AFAC2" w14:textId="77777777" w:rsidR="00B147DF" w:rsidRPr="007A1A65" w:rsidRDefault="00B147DF" w:rsidP="00B147DF">
      <w:pPr>
        <w:spacing w:after="0" w:line="240" w:lineRule="atLeast"/>
        <w:rPr>
          <w:rFonts w:ascii="Montserrat Light" w:hAnsi="Montserrat Light"/>
          <w:lang w:val="es-ES"/>
        </w:rPr>
      </w:pPr>
    </w:p>
    <w:p w14:paraId="60AD86CA" w14:textId="3035BD7F" w:rsidR="00973FEE" w:rsidRPr="007A1A65" w:rsidRDefault="00973FEE" w:rsidP="00973FEE">
      <w:pPr>
        <w:pStyle w:val="Prrafodelista"/>
        <w:numPr>
          <w:ilvl w:val="0"/>
          <w:numId w:val="3"/>
        </w:numPr>
        <w:spacing w:after="0" w:line="240" w:lineRule="auto"/>
        <w:jc w:val="both"/>
        <w:rPr>
          <w:rFonts w:ascii="Montserrat Light" w:hAnsi="Montserrat Light"/>
          <w:b/>
          <w:lang w:val="es-ES"/>
        </w:rPr>
      </w:pPr>
      <w:r w:rsidRPr="007A1A65">
        <w:rPr>
          <w:rFonts w:ascii="Montserrat Light" w:hAnsi="Montserrat Light"/>
          <w:b/>
          <w:lang w:val="es-ES"/>
        </w:rPr>
        <w:t xml:space="preserve">Se </w:t>
      </w:r>
      <w:r w:rsidR="008A76D5" w:rsidRPr="007A1A65">
        <w:rPr>
          <w:rFonts w:ascii="Montserrat Light" w:hAnsi="Montserrat Light"/>
          <w:b/>
          <w:lang w:val="es-ES"/>
        </w:rPr>
        <w:t>fortalecerá</w:t>
      </w:r>
      <w:r w:rsidRPr="007A1A65">
        <w:rPr>
          <w:rFonts w:ascii="Montserrat Light" w:hAnsi="Montserrat Light"/>
          <w:b/>
          <w:lang w:val="es-ES"/>
        </w:rPr>
        <w:t xml:space="preserve"> </w:t>
      </w:r>
      <w:r w:rsidR="00D12FAF" w:rsidRPr="007A1A65">
        <w:rPr>
          <w:rFonts w:ascii="Montserrat Light" w:hAnsi="Montserrat Light"/>
          <w:b/>
          <w:lang w:val="es-ES"/>
        </w:rPr>
        <w:t xml:space="preserve">la </w:t>
      </w:r>
      <w:r w:rsidRPr="007A1A65">
        <w:rPr>
          <w:rFonts w:ascii="Montserrat Light" w:hAnsi="Montserrat Light"/>
          <w:b/>
          <w:lang w:val="es-ES"/>
        </w:rPr>
        <w:t xml:space="preserve">capacitación, especialización, vigilancia, comunicación continua con familiares, entre otras acciones en unidades médicas </w:t>
      </w:r>
      <w:r w:rsidR="00D12FAF" w:rsidRPr="007A1A65">
        <w:rPr>
          <w:rFonts w:ascii="Montserrat Light" w:hAnsi="Montserrat Light"/>
          <w:b/>
          <w:lang w:val="es-ES"/>
        </w:rPr>
        <w:t>de</w:t>
      </w:r>
      <w:r w:rsidRPr="007A1A65">
        <w:rPr>
          <w:rFonts w:ascii="Montserrat Light" w:hAnsi="Montserrat Light"/>
          <w:b/>
          <w:lang w:val="es-ES"/>
        </w:rPr>
        <w:t xml:space="preserve"> la Ciudad de México, Puebla, San Luis Potosí y Baja California. </w:t>
      </w:r>
    </w:p>
    <w:p w14:paraId="2D52AE6F" w14:textId="14F9D86D" w:rsidR="00B147DF" w:rsidRPr="007A1A65" w:rsidRDefault="00D5762D" w:rsidP="00B147DF">
      <w:pPr>
        <w:pStyle w:val="Prrafodelista"/>
        <w:numPr>
          <w:ilvl w:val="0"/>
          <w:numId w:val="3"/>
        </w:numPr>
        <w:spacing w:after="0" w:line="240" w:lineRule="atLeast"/>
        <w:jc w:val="both"/>
        <w:rPr>
          <w:rFonts w:ascii="Montserrat Light" w:hAnsi="Montserrat Light"/>
          <w:sz w:val="24"/>
          <w:szCs w:val="24"/>
          <w:lang w:val="es-ES"/>
        </w:rPr>
      </w:pPr>
      <w:r w:rsidRPr="007A1A65">
        <w:rPr>
          <w:rFonts w:ascii="Montserrat Light" w:hAnsi="Montserrat Light"/>
          <w:b/>
          <w:lang w:val="es-ES"/>
        </w:rPr>
        <w:t xml:space="preserve">Mantuvieron </w:t>
      </w:r>
      <w:r w:rsidR="00B147DF" w:rsidRPr="007A1A65">
        <w:rPr>
          <w:rFonts w:ascii="Montserrat Light" w:hAnsi="Montserrat Light"/>
          <w:b/>
          <w:lang w:val="es-ES"/>
        </w:rPr>
        <w:t xml:space="preserve">la reunión </w:t>
      </w:r>
      <w:r w:rsidR="005903D9" w:rsidRPr="007A1A65">
        <w:rPr>
          <w:rFonts w:ascii="Montserrat Light" w:hAnsi="Montserrat Light"/>
          <w:b/>
          <w:lang w:val="es-ES"/>
        </w:rPr>
        <w:t xml:space="preserve">número </w:t>
      </w:r>
      <w:r w:rsidRPr="007A1A65">
        <w:rPr>
          <w:rFonts w:ascii="Montserrat Light" w:hAnsi="Montserrat Light"/>
          <w:b/>
          <w:lang w:val="es-ES"/>
        </w:rPr>
        <w:t xml:space="preserve">63 </w:t>
      </w:r>
      <w:r w:rsidR="00B147DF" w:rsidRPr="007A1A65">
        <w:rPr>
          <w:rFonts w:ascii="Montserrat Light" w:hAnsi="Montserrat Light"/>
          <w:b/>
          <w:lang w:val="es-ES"/>
        </w:rPr>
        <w:t xml:space="preserve">autoridades del Instituto con las madres y los padres de menores con cáncer atendidos en el Seguro Social. </w:t>
      </w:r>
    </w:p>
    <w:p w14:paraId="436D16A7" w14:textId="77777777" w:rsidR="00B147DF" w:rsidRPr="007A1A65" w:rsidRDefault="00B147DF" w:rsidP="00B147DF">
      <w:pPr>
        <w:pStyle w:val="Prrafodelista"/>
        <w:spacing w:after="0" w:line="240" w:lineRule="atLeast"/>
        <w:jc w:val="both"/>
        <w:rPr>
          <w:rFonts w:ascii="Montserrat Light" w:hAnsi="Montserrat Light"/>
          <w:sz w:val="24"/>
          <w:szCs w:val="24"/>
          <w:lang w:val="es-ES"/>
        </w:rPr>
      </w:pPr>
    </w:p>
    <w:p w14:paraId="6D0F540B" w14:textId="360DB918" w:rsidR="008C51F0" w:rsidRPr="007A1A65" w:rsidRDefault="00D5762D" w:rsidP="00D5762D">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En cumplimiento con el compromiso que el Instituto Mexicano del Seguro Social (IMSS) tiene con </w:t>
      </w:r>
      <w:r w:rsidR="00C203EA" w:rsidRPr="007A1A65">
        <w:rPr>
          <w:rFonts w:ascii="Montserrat Light" w:hAnsi="Montserrat Light"/>
          <w:szCs w:val="24"/>
          <w:lang w:val="es-ES"/>
        </w:rPr>
        <w:t xml:space="preserve">las madres y </w:t>
      </w:r>
      <w:r w:rsidRPr="007A1A65">
        <w:rPr>
          <w:rFonts w:ascii="Montserrat Light" w:hAnsi="Montserrat Light"/>
          <w:szCs w:val="24"/>
          <w:lang w:val="es-ES"/>
        </w:rPr>
        <w:t xml:space="preserve">los </w:t>
      </w:r>
      <w:r w:rsidR="00C203EA" w:rsidRPr="007A1A65">
        <w:rPr>
          <w:rFonts w:ascii="Montserrat Light" w:hAnsi="Montserrat Light"/>
          <w:szCs w:val="24"/>
          <w:lang w:val="es-ES"/>
        </w:rPr>
        <w:t>padres de pacientes pediátricos oncológicos</w:t>
      </w:r>
      <w:r w:rsidRPr="007A1A65">
        <w:rPr>
          <w:rFonts w:ascii="Montserrat Light" w:hAnsi="Montserrat Light"/>
          <w:szCs w:val="24"/>
          <w:lang w:val="es-ES"/>
        </w:rPr>
        <w:t xml:space="preserve">, se suman esfuerzos </w:t>
      </w:r>
      <w:r w:rsidR="00C203EA" w:rsidRPr="007A1A65">
        <w:rPr>
          <w:rFonts w:ascii="Montserrat Light" w:hAnsi="Montserrat Light"/>
          <w:szCs w:val="24"/>
          <w:lang w:val="es-ES"/>
        </w:rPr>
        <w:t xml:space="preserve">para mejorar el servicio por parte del personal asignado para la atención de los menores con cáncer de las unidades médicas </w:t>
      </w:r>
      <w:r w:rsidR="008C51F0" w:rsidRPr="007A1A65">
        <w:rPr>
          <w:rFonts w:ascii="Montserrat Light" w:hAnsi="Montserrat Light"/>
          <w:szCs w:val="24"/>
          <w:lang w:val="es-ES"/>
        </w:rPr>
        <w:t xml:space="preserve">en la Ciudad de México, Puebla, San Luis Potosí y Baja California. </w:t>
      </w:r>
    </w:p>
    <w:p w14:paraId="391223F8" w14:textId="77777777" w:rsidR="008C51F0" w:rsidRPr="007A1A65" w:rsidRDefault="008C51F0" w:rsidP="00D5762D">
      <w:pPr>
        <w:spacing w:after="0" w:line="240" w:lineRule="auto"/>
        <w:jc w:val="both"/>
        <w:rPr>
          <w:rFonts w:ascii="Montserrat Light" w:hAnsi="Montserrat Light"/>
          <w:szCs w:val="24"/>
          <w:lang w:val="es-ES"/>
        </w:rPr>
      </w:pPr>
    </w:p>
    <w:p w14:paraId="2D9832F1" w14:textId="2951A20B" w:rsidR="008C51F0" w:rsidRPr="007A1A65" w:rsidRDefault="008C51F0" w:rsidP="008C51F0">
      <w:pPr>
        <w:spacing w:after="0" w:line="240" w:lineRule="auto"/>
        <w:jc w:val="both"/>
        <w:rPr>
          <w:rFonts w:ascii="Montserrat Light" w:eastAsia="Batang" w:hAnsi="Montserrat Light" w:cs="Arial"/>
        </w:rPr>
      </w:pPr>
      <w:r w:rsidRPr="007A1A65">
        <w:rPr>
          <w:rFonts w:ascii="Montserrat Light" w:hAnsi="Montserrat Light"/>
          <w:szCs w:val="24"/>
          <w:lang w:val="es-ES"/>
        </w:rPr>
        <w:t xml:space="preserve">Al encabezar la sexagésima tercera reunión entre autoridades del IMSS y padres de menores con cáncer, la </w:t>
      </w:r>
      <w:r w:rsidRPr="007A1A65">
        <w:rPr>
          <w:rFonts w:ascii="Montserrat Light" w:eastAsia="Batang" w:hAnsi="Montserrat Light" w:cs="Arial"/>
        </w:rPr>
        <w:t xml:space="preserve">doctora Célida Duque Molina, directora de Prestaciones Médicas, señaló que la distribución del personal de enfermería, la capacitación, la vigilancia y supervisión deben conllevar a mejorar todas las áreas médicas. </w:t>
      </w:r>
    </w:p>
    <w:p w14:paraId="18005027" w14:textId="77777777" w:rsidR="008C51F0" w:rsidRPr="007A1A65" w:rsidRDefault="008C51F0" w:rsidP="008C51F0">
      <w:pPr>
        <w:spacing w:after="0" w:line="240" w:lineRule="auto"/>
        <w:jc w:val="both"/>
        <w:rPr>
          <w:rFonts w:ascii="Montserrat Light" w:eastAsia="Batang" w:hAnsi="Montserrat Light" w:cs="Arial"/>
        </w:rPr>
      </w:pPr>
    </w:p>
    <w:p w14:paraId="5F0F9499" w14:textId="6FC08EE7" w:rsidR="008C51F0" w:rsidRPr="007A1A65" w:rsidRDefault="008C51F0" w:rsidP="008C51F0">
      <w:pPr>
        <w:spacing w:after="0" w:line="240" w:lineRule="auto"/>
        <w:jc w:val="both"/>
        <w:rPr>
          <w:rFonts w:ascii="Montserrat Light" w:eastAsia="Batang" w:hAnsi="Montserrat Light" w:cs="Arial"/>
        </w:rPr>
      </w:pPr>
      <w:r w:rsidRPr="007A1A65">
        <w:rPr>
          <w:rFonts w:ascii="Montserrat Light" w:eastAsia="Batang" w:hAnsi="Montserrat Light" w:cs="Arial"/>
        </w:rPr>
        <w:t>“</w:t>
      </w:r>
      <w:r w:rsidR="00973FEE" w:rsidRPr="007A1A65">
        <w:rPr>
          <w:rFonts w:ascii="Montserrat Light" w:eastAsia="Batang" w:hAnsi="Montserrat Light" w:cs="Arial"/>
        </w:rPr>
        <w:t>Estamos seguros que estas</w:t>
      </w:r>
      <w:r w:rsidRPr="007A1A65">
        <w:rPr>
          <w:rFonts w:ascii="Montserrat Light" w:eastAsia="Batang" w:hAnsi="Montserrat Light" w:cs="Arial"/>
        </w:rPr>
        <w:t xml:space="preserve"> intervenciones darán mejores resultados” en la atención que se brinda al derechohabiente pediátrico, afirmó la doctora Duque Molina en sesión virtual. </w:t>
      </w:r>
    </w:p>
    <w:p w14:paraId="029C0E7E" w14:textId="77777777" w:rsidR="008C51F0" w:rsidRPr="007A1A65" w:rsidRDefault="008C51F0" w:rsidP="008C51F0">
      <w:pPr>
        <w:spacing w:after="0" w:line="240" w:lineRule="auto"/>
        <w:jc w:val="both"/>
        <w:rPr>
          <w:rFonts w:ascii="Montserrat Light" w:eastAsia="Batang" w:hAnsi="Montserrat Light" w:cs="Arial"/>
        </w:rPr>
      </w:pPr>
    </w:p>
    <w:p w14:paraId="09F2D789" w14:textId="3D8AFA59" w:rsidR="00036726" w:rsidRPr="007A1A65" w:rsidRDefault="008C51F0" w:rsidP="00036726">
      <w:pPr>
        <w:spacing w:after="0" w:line="240" w:lineRule="auto"/>
        <w:jc w:val="both"/>
        <w:rPr>
          <w:rFonts w:ascii="Montserrat Light" w:hAnsi="Montserrat Light"/>
          <w:szCs w:val="24"/>
          <w:lang w:val="es-ES"/>
        </w:rPr>
      </w:pPr>
      <w:r w:rsidRPr="007A1A65">
        <w:rPr>
          <w:rFonts w:ascii="Montserrat Light" w:eastAsia="Batang" w:hAnsi="Montserrat Light" w:cs="Arial"/>
        </w:rPr>
        <w:t xml:space="preserve">En su mensaje la doctora Rocío Cárdenas Navarrete, directora del Hospital de Pediatría Centro Médico Nacional (CMN) Siglo XXI, explicó que </w:t>
      </w:r>
      <w:r w:rsidR="00036726" w:rsidRPr="007A1A65">
        <w:rPr>
          <w:rFonts w:ascii="Montserrat Light" w:eastAsia="Batang" w:hAnsi="Montserrat Light" w:cs="Arial"/>
        </w:rPr>
        <w:t>e</w:t>
      </w:r>
      <w:r w:rsidR="00036726" w:rsidRPr="007A1A65">
        <w:rPr>
          <w:rFonts w:ascii="Montserrat Light" w:hAnsi="Montserrat Light"/>
          <w:szCs w:val="24"/>
          <w:lang w:val="es-ES"/>
        </w:rPr>
        <w:t>s política de la unidad que todo el personal médico y de enfermería sepan manejar los accesos vasculares desde las venoclisis hasta catéteres temporales o</w:t>
      </w:r>
      <w:r w:rsidR="00C026FD" w:rsidRPr="007A1A65">
        <w:rPr>
          <w:rFonts w:ascii="Montserrat Light" w:hAnsi="Montserrat Light"/>
          <w:szCs w:val="24"/>
          <w:lang w:val="es-ES"/>
        </w:rPr>
        <w:t xml:space="preserve"> permanentes.</w:t>
      </w:r>
    </w:p>
    <w:p w14:paraId="63EC3C1A" w14:textId="77777777" w:rsidR="00036726" w:rsidRPr="007A1A65" w:rsidRDefault="00036726" w:rsidP="00036726">
      <w:pPr>
        <w:spacing w:after="0" w:line="240" w:lineRule="auto"/>
        <w:jc w:val="both"/>
        <w:rPr>
          <w:rFonts w:ascii="Montserrat Light" w:hAnsi="Montserrat Light"/>
          <w:szCs w:val="24"/>
          <w:lang w:val="es-ES"/>
        </w:rPr>
      </w:pPr>
    </w:p>
    <w:p w14:paraId="6BBC4D96" w14:textId="607D61EE" w:rsidR="00036726" w:rsidRPr="007A1A65" w:rsidRDefault="00036726" w:rsidP="00036726">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Indicó que en esta Unidad Médica de Alta Especialidad (UMAE) la capacitación es continua y </w:t>
      </w:r>
      <w:r w:rsidR="00C026FD" w:rsidRPr="007A1A65">
        <w:rPr>
          <w:rFonts w:ascii="Montserrat Light" w:hAnsi="Montserrat Light"/>
          <w:szCs w:val="24"/>
          <w:lang w:val="es-ES"/>
        </w:rPr>
        <w:t>la</w:t>
      </w:r>
      <w:r w:rsidRPr="007A1A65">
        <w:rPr>
          <w:rFonts w:ascii="Montserrat Light" w:hAnsi="Montserrat Light"/>
          <w:szCs w:val="24"/>
          <w:lang w:val="es-ES"/>
        </w:rPr>
        <w:t xml:space="preserve"> otorga un grupo especializado de enfermeras y enfermeros, quienes a su vez hacen recorridos en las salas y verifican, a manera de control de calidad, el manejo de los accesos vasculares. </w:t>
      </w:r>
    </w:p>
    <w:p w14:paraId="31F95B6B" w14:textId="77777777" w:rsidR="00036726" w:rsidRPr="007A1A65" w:rsidRDefault="00036726" w:rsidP="00036726">
      <w:pPr>
        <w:spacing w:after="0" w:line="240" w:lineRule="auto"/>
        <w:jc w:val="both"/>
        <w:rPr>
          <w:rFonts w:ascii="Montserrat Light" w:hAnsi="Montserrat Light"/>
          <w:szCs w:val="24"/>
          <w:lang w:val="es-ES"/>
        </w:rPr>
      </w:pPr>
    </w:p>
    <w:p w14:paraId="1F136F62" w14:textId="60935E9C" w:rsidR="00036726" w:rsidRPr="007A1A65" w:rsidRDefault="00036726" w:rsidP="00036726">
      <w:pPr>
        <w:spacing w:after="0" w:line="240" w:lineRule="auto"/>
        <w:jc w:val="both"/>
        <w:rPr>
          <w:rFonts w:ascii="Montserrat Light" w:hAnsi="Montserrat Light"/>
          <w:szCs w:val="24"/>
          <w:lang w:val="es-ES"/>
        </w:rPr>
      </w:pPr>
      <w:r w:rsidRPr="007A1A65">
        <w:rPr>
          <w:rFonts w:ascii="Montserrat Light" w:eastAsia="Batang" w:hAnsi="Montserrat Light" w:cs="Arial"/>
        </w:rPr>
        <w:t>Cárdenas Navarrete</w:t>
      </w:r>
      <w:r w:rsidR="00D12FAF" w:rsidRPr="007A1A65">
        <w:rPr>
          <w:rFonts w:ascii="Montserrat Light" w:hAnsi="Montserrat Light"/>
          <w:szCs w:val="24"/>
          <w:lang w:val="es-ES"/>
        </w:rPr>
        <w:t xml:space="preserve"> </w:t>
      </w:r>
      <w:r w:rsidRPr="007A1A65">
        <w:rPr>
          <w:rFonts w:ascii="Montserrat Light" w:hAnsi="Montserrat Light"/>
          <w:szCs w:val="24"/>
          <w:lang w:val="es-ES"/>
        </w:rPr>
        <w:t xml:space="preserve">refirió que cada médico y enfermera </w:t>
      </w:r>
      <w:r w:rsidR="00C026FD" w:rsidRPr="007A1A65">
        <w:rPr>
          <w:rFonts w:ascii="Montserrat Light" w:hAnsi="Montserrat Light"/>
          <w:szCs w:val="24"/>
          <w:lang w:val="es-ES"/>
        </w:rPr>
        <w:t>es</w:t>
      </w:r>
      <w:r w:rsidRPr="007A1A65">
        <w:rPr>
          <w:rFonts w:ascii="Montserrat Light" w:hAnsi="Montserrat Light"/>
          <w:szCs w:val="24"/>
          <w:lang w:val="es-ES"/>
        </w:rPr>
        <w:t xml:space="preserve"> respons</w:t>
      </w:r>
      <w:r w:rsidR="00C026FD" w:rsidRPr="007A1A65">
        <w:rPr>
          <w:rFonts w:ascii="Montserrat Light" w:hAnsi="Montserrat Light"/>
          <w:szCs w:val="24"/>
          <w:lang w:val="es-ES"/>
        </w:rPr>
        <w:t>able</w:t>
      </w:r>
      <w:r w:rsidRPr="007A1A65">
        <w:rPr>
          <w:rFonts w:ascii="Montserrat Light" w:hAnsi="Montserrat Light"/>
          <w:szCs w:val="24"/>
          <w:lang w:val="es-ES"/>
        </w:rPr>
        <w:t xml:space="preserve"> del cuidado de los accesos vasculares del paciente a su cargo; además el área de Epidemiología </w:t>
      </w:r>
      <w:r w:rsidRPr="007A1A65">
        <w:rPr>
          <w:rFonts w:ascii="Montserrat Light" w:hAnsi="Montserrat Light"/>
          <w:szCs w:val="24"/>
          <w:lang w:val="es-ES"/>
        </w:rPr>
        <w:lastRenderedPageBreak/>
        <w:t xml:space="preserve">hospitalaria e Infectología, a través del comité de infecciones, vigila el cuidado y la detección oportuna de catéteres o acceso colonizados. </w:t>
      </w:r>
    </w:p>
    <w:p w14:paraId="1EB564ED" w14:textId="77777777" w:rsidR="00D5762D" w:rsidRPr="007A1A65" w:rsidRDefault="00D5762D" w:rsidP="00B147DF">
      <w:pPr>
        <w:spacing w:after="0" w:line="240" w:lineRule="auto"/>
        <w:jc w:val="both"/>
        <w:rPr>
          <w:rFonts w:ascii="Montserrat Light" w:hAnsi="Montserrat Light"/>
          <w:szCs w:val="24"/>
          <w:lang w:val="es-ES"/>
        </w:rPr>
      </w:pPr>
    </w:p>
    <w:p w14:paraId="12C81729" w14:textId="10A15E0B" w:rsidR="00C203EA" w:rsidRPr="007A1A65" w:rsidRDefault="00036726" w:rsidP="00C203EA">
      <w:pPr>
        <w:spacing w:after="0" w:line="240" w:lineRule="auto"/>
        <w:jc w:val="both"/>
        <w:rPr>
          <w:rFonts w:ascii="Montserrat Light" w:hAnsi="Montserrat Light"/>
          <w:szCs w:val="24"/>
          <w:lang w:val="es-ES"/>
        </w:rPr>
      </w:pPr>
      <w:r w:rsidRPr="007A1A65">
        <w:rPr>
          <w:rFonts w:ascii="Montserrat Light" w:hAnsi="Montserrat Light"/>
          <w:szCs w:val="24"/>
          <w:lang w:val="es-ES"/>
        </w:rPr>
        <w:t>A</w:t>
      </w:r>
      <w:r w:rsidR="00C203EA" w:rsidRPr="007A1A65">
        <w:rPr>
          <w:rFonts w:ascii="Montserrat Light" w:hAnsi="Montserrat Light"/>
          <w:szCs w:val="24"/>
          <w:lang w:val="es-ES"/>
        </w:rPr>
        <w:t xml:space="preserve"> su vez,</w:t>
      </w:r>
      <w:r w:rsidRPr="007A1A65">
        <w:rPr>
          <w:rFonts w:ascii="Montserrat Light" w:hAnsi="Montserrat Light"/>
          <w:szCs w:val="24"/>
          <w:lang w:val="es-ES"/>
        </w:rPr>
        <w:t xml:space="preserve"> el </w:t>
      </w:r>
      <w:r w:rsidRPr="007A1A65">
        <w:rPr>
          <w:rFonts w:ascii="Montserrat Light" w:eastAsia="Batang" w:hAnsi="Montserrat Light" w:cs="Arial"/>
        </w:rPr>
        <w:t xml:space="preserve">doctor Guillermo Careaga Reyna, director del Hospital General CMN La Raza, </w:t>
      </w:r>
      <w:r w:rsidRPr="007A1A65">
        <w:rPr>
          <w:rFonts w:ascii="Montserrat Light" w:hAnsi="Montserrat Light"/>
          <w:szCs w:val="24"/>
          <w:lang w:val="es-ES"/>
        </w:rPr>
        <w:t>indicó</w:t>
      </w:r>
      <w:r w:rsidR="00C203EA" w:rsidRPr="007A1A65">
        <w:rPr>
          <w:rFonts w:ascii="Montserrat Light" w:hAnsi="Montserrat Light"/>
          <w:szCs w:val="24"/>
          <w:lang w:val="es-ES"/>
        </w:rPr>
        <w:t xml:space="preserve"> que el personal de enfermería para Hematología </w:t>
      </w:r>
      <w:r w:rsidR="00D12FAF" w:rsidRPr="007A1A65">
        <w:rPr>
          <w:rFonts w:ascii="Montserrat Light" w:hAnsi="Montserrat Light"/>
          <w:szCs w:val="24"/>
          <w:lang w:val="es-ES"/>
        </w:rPr>
        <w:t>y Oncología Pediátrica cuenta</w:t>
      </w:r>
      <w:r w:rsidR="00C203EA" w:rsidRPr="007A1A65">
        <w:rPr>
          <w:rFonts w:ascii="Montserrat Light" w:hAnsi="Montserrat Light"/>
          <w:szCs w:val="24"/>
          <w:lang w:val="es-ES"/>
        </w:rPr>
        <w:t xml:space="preserve"> con curso</w:t>
      </w:r>
      <w:r w:rsidRPr="007A1A65">
        <w:rPr>
          <w:rFonts w:ascii="Montserrat Light" w:hAnsi="Montserrat Light"/>
          <w:szCs w:val="24"/>
          <w:lang w:val="es-ES"/>
        </w:rPr>
        <w:t xml:space="preserve">s de capacitación </w:t>
      </w:r>
      <w:r w:rsidR="00C203EA" w:rsidRPr="007A1A65">
        <w:rPr>
          <w:rFonts w:ascii="Montserrat Light" w:hAnsi="Montserrat Light"/>
          <w:szCs w:val="24"/>
          <w:lang w:val="es-ES"/>
        </w:rPr>
        <w:t xml:space="preserve">para la atención de los </w:t>
      </w:r>
      <w:r w:rsidRPr="007A1A65">
        <w:rPr>
          <w:rFonts w:ascii="Montserrat Light" w:hAnsi="Montserrat Light"/>
          <w:szCs w:val="24"/>
          <w:lang w:val="es-ES"/>
        </w:rPr>
        <w:t>pacientes</w:t>
      </w:r>
      <w:r w:rsidR="00C203EA" w:rsidRPr="007A1A65">
        <w:rPr>
          <w:rFonts w:ascii="Montserrat Light" w:hAnsi="Montserrat Light"/>
          <w:szCs w:val="24"/>
          <w:lang w:val="es-ES"/>
        </w:rPr>
        <w:t>, así como las auxiliares de enfermería, especialistas en pediatría</w:t>
      </w:r>
      <w:r w:rsidRPr="007A1A65">
        <w:rPr>
          <w:rFonts w:ascii="Montserrat Light" w:hAnsi="Montserrat Light"/>
          <w:szCs w:val="24"/>
          <w:lang w:val="es-ES"/>
        </w:rPr>
        <w:t xml:space="preserve">, </w:t>
      </w:r>
      <w:r w:rsidR="00C203EA" w:rsidRPr="007A1A65">
        <w:rPr>
          <w:rFonts w:ascii="Montserrat Light" w:hAnsi="Montserrat Light"/>
          <w:szCs w:val="24"/>
          <w:lang w:val="es-ES"/>
        </w:rPr>
        <w:t xml:space="preserve">enfermeras generales </w:t>
      </w:r>
      <w:r w:rsidRPr="007A1A65">
        <w:rPr>
          <w:rFonts w:ascii="Montserrat Light" w:hAnsi="Montserrat Light"/>
          <w:szCs w:val="24"/>
          <w:lang w:val="es-ES"/>
        </w:rPr>
        <w:t xml:space="preserve">y las </w:t>
      </w:r>
      <w:r w:rsidR="00C203EA" w:rsidRPr="007A1A65">
        <w:rPr>
          <w:rFonts w:ascii="Montserrat Light" w:hAnsi="Montserrat Light"/>
          <w:szCs w:val="24"/>
          <w:lang w:val="es-ES"/>
        </w:rPr>
        <w:t xml:space="preserve">auxiliares de enfermería general. </w:t>
      </w:r>
    </w:p>
    <w:p w14:paraId="6203C80C" w14:textId="77777777" w:rsidR="00C203EA" w:rsidRPr="007A1A65" w:rsidRDefault="00C203EA" w:rsidP="00C203EA">
      <w:pPr>
        <w:spacing w:after="0" w:line="240" w:lineRule="auto"/>
        <w:jc w:val="both"/>
        <w:rPr>
          <w:rFonts w:ascii="Montserrat Light" w:hAnsi="Montserrat Light"/>
          <w:szCs w:val="24"/>
          <w:lang w:val="es-ES"/>
        </w:rPr>
      </w:pPr>
    </w:p>
    <w:p w14:paraId="0A65888D" w14:textId="6E95E2E5" w:rsidR="00C203EA" w:rsidRPr="007A1A65" w:rsidRDefault="00036726" w:rsidP="00C203EA">
      <w:pPr>
        <w:spacing w:after="0" w:line="240" w:lineRule="auto"/>
        <w:jc w:val="both"/>
        <w:rPr>
          <w:rFonts w:ascii="Montserrat Light" w:hAnsi="Montserrat Light"/>
          <w:szCs w:val="24"/>
          <w:lang w:val="es-ES"/>
        </w:rPr>
      </w:pPr>
      <w:r w:rsidRPr="007A1A65">
        <w:rPr>
          <w:rFonts w:ascii="Montserrat Light" w:eastAsia="Batang" w:hAnsi="Montserrat Light" w:cs="Arial"/>
        </w:rPr>
        <w:t>Careaga Reyna</w:t>
      </w:r>
      <w:r w:rsidRPr="007A1A65">
        <w:rPr>
          <w:rFonts w:ascii="Montserrat Light" w:hAnsi="Montserrat Light"/>
          <w:szCs w:val="24"/>
          <w:lang w:val="es-ES"/>
        </w:rPr>
        <w:t xml:space="preserve"> explicó que la </w:t>
      </w:r>
      <w:r w:rsidR="00C203EA" w:rsidRPr="007A1A65">
        <w:rPr>
          <w:rFonts w:ascii="Montserrat Light" w:hAnsi="Montserrat Light"/>
          <w:szCs w:val="24"/>
          <w:lang w:val="es-ES"/>
        </w:rPr>
        <w:t xml:space="preserve">experiencia </w:t>
      </w:r>
      <w:r w:rsidRPr="007A1A65">
        <w:rPr>
          <w:rFonts w:ascii="Montserrat Light" w:hAnsi="Montserrat Light"/>
          <w:szCs w:val="24"/>
          <w:lang w:val="es-ES"/>
        </w:rPr>
        <w:t xml:space="preserve">de este personal calificado y </w:t>
      </w:r>
      <w:r w:rsidR="00D12FAF" w:rsidRPr="007A1A65">
        <w:rPr>
          <w:rFonts w:ascii="Montserrat Light" w:hAnsi="Montserrat Light"/>
          <w:szCs w:val="24"/>
          <w:lang w:val="es-ES"/>
        </w:rPr>
        <w:t xml:space="preserve">en </w:t>
      </w:r>
      <w:r w:rsidRPr="007A1A65">
        <w:rPr>
          <w:rFonts w:ascii="Montserrat Light" w:hAnsi="Montserrat Light"/>
          <w:szCs w:val="24"/>
          <w:lang w:val="es-ES"/>
        </w:rPr>
        <w:t xml:space="preserve">el manejo de los insumos médicos </w:t>
      </w:r>
      <w:r w:rsidR="00D12FAF" w:rsidRPr="007A1A65">
        <w:rPr>
          <w:rFonts w:ascii="Montserrat Light" w:hAnsi="Montserrat Light"/>
          <w:szCs w:val="24"/>
          <w:lang w:val="es-ES"/>
        </w:rPr>
        <w:t xml:space="preserve">ofrece </w:t>
      </w:r>
      <w:r w:rsidRPr="007A1A65">
        <w:rPr>
          <w:rFonts w:ascii="Montserrat Light" w:hAnsi="Montserrat Light"/>
          <w:szCs w:val="24"/>
          <w:lang w:val="es-ES"/>
        </w:rPr>
        <w:t xml:space="preserve">su experiencia a sus compañeros </w:t>
      </w:r>
      <w:r w:rsidR="00D12FAF" w:rsidRPr="007A1A65">
        <w:rPr>
          <w:rFonts w:ascii="Montserrat Light" w:hAnsi="Montserrat Light"/>
          <w:szCs w:val="24"/>
          <w:lang w:val="es-ES"/>
        </w:rPr>
        <w:t>en los pisos</w:t>
      </w:r>
      <w:r w:rsidRPr="007A1A65">
        <w:rPr>
          <w:rFonts w:ascii="Montserrat Light" w:hAnsi="Montserrat Light"/>
          <w:szCs w:val="24"/>
          <w:lang w:val="es-ES"/>
        </w:rPr>
        <w:t xml:space="preserve">, </w:t>
      </w:r>
      <w:r w:rsidR="00C203EA" w:rsidRPr="007A1A65">
        <w:rPr>
          <w:rFonts w:ascii="Montserrat Light" w:hAnsi="Montserrat Light"/>
          <w:szCs w:val="24"/>
          <w:lang w:val="es-ES"/>
        </w:rPr>
        <w:t xml:space="preserve">en tanto se capacita </w:t>
      </w:r>
      <w:r w:rsidRPr="007A1A65">
        <w:rPr>
          <w:rFonts w:ascii="Montserrat Light" w:hAnsi="Montserrat Light"/>
          <w:szCs w:val="24"/>
          <w:lang w:val="es-ES"/>
        </w:rPr>
        <w:t xml:space="preserve">a </w:t>
      </w:r>
      <w:r w:rsidR="00C203EA" w:rsidRPr="007A1A65">
        <w:rPr>
          <w:rFonts w:ascii="Montserrat Light" w:hAnsi="Montserrat Light"/>
          <w:szCs w:val="24"/>
          <w:lang w:val="es-ES"/>
        </w:rPr>
        <w:t xml:space="preserve">todo el personal asignado para el servicio de los derechohabientes y sus familias.  </w:t>
      </w:r>
    </w:p>
    <w:p w14:paraId="74342D8F" w14:textId="6D1493A1" w:rsidR="00C203EA" w:rsidRPr="007A1A65" w:rsidRDefault="00036726" w:rsidP="000415D8">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 </w:t>
      </w:r>
    </w:p>
    <w:p w14:paraId="255EF793" w14:textId="231E5461" w:rsidR="000B5648" w:rsidRPr="007A1A65" w:rsidRDefault="00036726" w:rsidP="000B5648">
      <w:pPr>
        <w:spacing w:after="0" w:line="240" w:lineRule="auto"/>
        <w:jc w:val="both"/>
        <w:rPr>
          <w:rFonts w:ascii="Montserrat Light" w:hAnsi="Montserrat Light"/>
          <w:szCs w:val="24"/>
          <w:lang w:val="es-ES"/>
        </w:rPr>
      </w:pPr>
      <w:r w:rsidRPr="007A1A65">
        <w:rPr>
          <w:rFonts w:ascii="Montserrat Light" w:hAnsi="Montserrat Light"/>
          <w:szCs w:val="24"/>
          <w:lang w:val="es-ES"/>
        </w:rPr>
        <w:t>Por otra parte, el doctor José Álvaro Parra Salazar, director médico del Hospital de</w:t>
      </w:r>
      <w:r w:rsidR="00C026FD" w:rsidRPr="007A1A65">
        <w:rPr>
          <w:rFonts w:ascii="Montserrat Light" w:hAnsi="Montserrat Light"/>
          <w:szCs w:val="24"/>
          <w:lang w:val="es-ES"/>
        </w:rPr>
        <w:t xml:space="preserve"> </w:t>
      </w:r>
      <w:r w:rsidRPr="007A1A65">
        <w:rPr>
          <w:rFonts w:ascii="Montserrat Light" w:hAnsi="Montserrat Light"/>
          <w:szCs w:val="24"/>
          <w:lang w:val="es-ES"/>
        </w:rPr>
        <w:t>Especialidades de Puebla, r</w:t>
      </w:r>
      <w:r w:rsidR="00C203EA" w:rsidRPr="007A1A65">
        <w:rPr>
          <w:rFonts w:ascii="Montserrat Light" w:hAnsi="Montserrat Light"/>
          <w:szCs w:val="24"/>
          <w:lang w:val="es-ES"/>
        </w:rPr>
        <w:t xml:space="preserve">efirió que se </w:t>
      </w:r>
      <w:r w:rsidR="000B5648" w:rsidRPr="007A1A65">
        <w:rPr>
          <w:rFonts w:ascii="Montserrat Light" w:hAnsi="Montserrat Light"/>
          <w:szCs w:val="24"/>
          <w:lang w:val="es-ES"/>
        </w:rPr>
        <w:t xml:space="preserve">envió al área correspondiente la solicitud para contar con el personal </w:t>
      </w:r>
      <w:r w:rsidR="00D12FAF" w:rsidRPr="007A1A65">
        <w:rPr>
          <w:rFonts w:ascii="Montserrat Light" w:hAnsi="Montserrat Light"/>
          <w:szCs w:val="24"/>
          <w:lang w:val="es-ES"/>
        </w:rPr>
        <w:t>de Hematología Pediátrica</w:t>
      </w:r>
      <w:r w:rsidR="000B5648" w:rsidRPr="007A1A65">
        <w:rPr>
          <w:rFonts w:ascii="Montserrat Light" w:hAnsi="Montserrat Light"/>
          <w:szCs w:val="24"/>
          <w:lang w:val="es-ES"/>
        </w:rPr>
        <w:t xml:space="preserve"> y de Trabajo Social, quienes a partir del 1° de </w:t>
      </w:r>
      <w:r w:rsidRPr="007A1A65">
        <w:rPr>
          <w:rFonts w:ascii="Montserrat Light" w:hAnsi="Montserrat Light"/>
          <w:szCs w:val="24"/>
          <w:lang w:val="es-ES"/>
        </w:rPr>
        <w:t xml:space="preserve">diciembre </w:t>
      </w:r>
      <w:r w:rsidR="000B5648" w:rsidRPr="007A1A65">
        <w:rPr>
          <w:rFonts w:ascii="Montserrat Light" w:hAnsi="Montserrat Light"/>
          <w:szCs w:val="24"/>
          <w:lang w:val="es-ES"/>
        </w:rPr>
        <w:t xml:space="preserve">se </w:t>
      </w:r>
      <w:r w:rsidRPr="007A1A65">
        <w:rPr>
          <w:rFonts w:ascii="Montserrat Light" w:hAnsi="Montserrat Light"/>
          <w:szCs w:val="24"/>
          <w:lang w:val="es-ES"/>
        </w:rPr>
        <w:t xml:space="preserve">integrarán </w:t>
      </w:r>
      <w:r w:rsidR="000B5648" w:rsidRPr="007A1A65">
        <w:rPr>
          <w:rFonts w:ascii="Montserrat Light" w:hAnsi="Montserrat Light"/>
          <w:szCs w:val="24"/>
          <w:lang w:val="es-ES"/>
        </w:rPr>
        <w:t>al Centro de Referencia Estatal para la Atención del Niño y de la Niña con Cáncer (ONCOCREAN).</w:t>
      </w:r>
    </w:p>
    <w:p w14:paraId="71E7F7A7" w14:textId="77777777" w:rsidR="000B5648" w:rsidRPr="007A1A65" w:rsidRDefault="000B5648" w:rsidP="000B5648">
      <w:pPr>
        <w:spacing w:after="0" w:line="240" w:lineRule="auto"/>
        <w:jc w:val="both"/>
        <w:rPr>
          <w:rFonts w:ascii="Montserrat Light" w:hAnsi="Montserrat Light"/>
          <w:szCs w:val="24"/>
          <w:lang w:val="es-ES"/>
        </w:rPr>
      </w:pPr>
    </w:p>
    <w:p w14:paraId="6B14AFE3" w14:textId="6CEDF70A" w:rsidR="000B5648" w:rsidRPr="007A1A65" w:rsidRDefault="000B5648" w:rsidP="000B5648">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Abundó que </w:t>
      </w:r>
      <w:r w:rsidR="00E41D31" w:rsidRPr="007A1A65">
        <w:rPr>
          <w:rFonts w:ascii="Montserrat Light" w:hAnsi="Montserrat Light"/>
          <w:szCs w:val="24"/>
          <w:lang w:val="es-ES"/>
        </w:rPr>
        <w:t xml:space="preserve">en esta UMAE se distribuyeron </w:t>
      </w:r>
      <w:r w:rsidRPr="007A1A65">
        <w:rPr>
          <w:rFonts w:ascii="Montserrat Light" w:hAnsi="Montserrat Light"/>
          <w:szCs w:val="24"/>
          <w:lang w:val="es-ES"/>
        </w:rPr>
        <w:t xml:space="preserve">18 camas para el Centro de </w:t>
      </w:r>
      <w:r w:rsidR="00E41D31" w:rsidRPr="007A1A65">
        <w:rPr>
          <w:rFonts w:ascii="Montserrat Light" w:hAnsi="Montserrat Light"/>
          <w:szCs w:val="24"/>
          <w:lang w:val="es-ES"/>
        </w:rPr>
        <w:t xml:space="preserve">Referencia </w:t>
      </w:r>
      <w:r w:rsidRPr="007A1A65">
        <w:rPr>
          <w:rFonts w:ascii="Montserrat Light" w:hAnsi="Montserrat Light"/>
          <w:szCs w:val="24"/>
          <w:lang w:val="es-ES"/>
        </w:rPr>
        <w:t xml:space="preserve">y 10 para </w:t>
      </w:r>
      <w:r w:rsidR="00E41D31" w:rsidRPr="007A1A65">
        <w:rPr>
          <w:rFonts w:ascii="Montserrat Light" w:hAnsi="Montserrat Light"/>
          <w:szCs w:val="24"/>
          <w:lang w:val="es-ES"/>
        </w:rPr>
        <w:t>Pediatría</w:t>
      </w:r>
      <w:r w:rsidRPr="007A1A65">
        <w:rPr>
          <w:rFonts w:ascii="Montserrat Light" w:hAnsi="Montserrat Light"/>
          <w:szCs w:val="24"/>
          <w:lang w:val="es-ES"/>
        </w:rPr>
        <w:t xml:space="preserve">, </w:t>
      </w:r>
      <w:r w:rsidR="00E41D31" w:rsidRPr="007A1A65">
        <w:rPr>
          <w:rFonts w:ascii="Montserrat Light" w:hAnsi="Montserrat Light"/>
          <w:szCs w:val="24"/>
          <w:lang w:val="es-ES"/>
        </w:rPr>
        <w:t xml:space="preserve">en donde </w:t>
      </w:r>
      <w:r w:rsidRPr="007A1A65">
        <w:rPr>
          <w:rFonts w:ascii="Montserrat Light" w:hAnsi="Montserrat Light"/>
          <w:szCs w:val="24"/>
          <w:lang w:val="es-ES"/>
        </w:rPr>
        <w:t>se solici</w:t>
      </w:r>
      <w:r w:rsidR="00E41D31" w:rsidRPr="007A1A65">
        <w:rPr>
          <w:rFonts w:ascii="Montserrat Light" w:hAnsi="Montserrat Light"/>
          <w:szCs w:val="24"/>
          <w:lang w:val="es-ES"/>
        </w:rPr>
        <w:t xml:space="preserve">tó vigilancia para ambas áreas, </w:t>
      </w:r>
      <w:r w:rsidRPr="007A1A65">
        <w:rPr>
          <w:rFonts w:ascii="Montserrat Light" w:hAnsi="Montserrat Light"/>
          <w:szCs w:val="24"/>
          <w:lang w:val="es-ES"/>
        </w:rPr>
        <w:t xml:space="preserve">se realiza la gestión para completar por equivalencia </w:t>
      </w:r>
      <w:r w:rsidR="00E41D31" w:rsidRPr="007A1A65">
        <w:rPr>
          <w:rFonts w:ascii="Montserrat Light" w:hAnsi="Montserrat Light"/>
          <w:szCs w:val="24"/>
          <w:lang w:val="es-ES"/>
        </w:rPr>
        <w:t xml:space="preserve">el </w:t>
      </w:r>
      <w:r w:rsidRPr="007A1A65">
        <w:rPr>
          <w:rFonts w:ascii="Montserrat Light" w:hAnsi="Montserrat Light"/>
          <w:szCs w:val="24"/>
          <w:lang w:val="es-ES"/>
        </w:rPr>
        <w:t xml:space="preserve">indicador </w:t>
      </w:r>
      <w:r w:rsidR="00E41D31" w:rsidRPr="007A1A65">
        <w:rPr>
          <w:rFonts w:ascii="Montserrat Light" w:hAnsi="Montserrat Light"/>
          <w:szCs w:val="24"/>
          <w:lang w:val="es-ES"/>
        </w:rPr>
        <w:t xml:space="preserve">del personal de enfermería </w:t>
      </w:r>
      <w:r w:rsidRPr="007A1A65">
        <w:rPr>
          <w:rFonts w:ascii="Montserrat Light" w:hAnsi="Montserrat Light"/>
          <w:szCs w:val="24"/>
          <w:lang w:val="es-ES"/>
        </w:rPr>
        <w:t>y se inició el programa de acompañamiento por parte de Trabajo Social y Técnicas de Atención y Orientación al Derechohabiente (TAOD).</w:t>
      </w:r>
    </w:p>
    <w:p w14:paraId="6101975B" w14:textId="77777777" w:rsidR="000B5648" w:rsidRPr="007A1A65" w:rsidRDefault="000B5648" w:rsidP="000B5648">
      <w:pPr>
        <w:spacing w:after="0" w:line="240" w:lineRule="auto"/>
        <w:jc w:val="both"/>
        <w:rPr>
          <w:rFonts w:ascii="Montserrat Light" w:hAnsi="Montserrat Light"/>
          <w:szCs w:val="24"/>
          <w:lang w:val="es-ES"/>
        </w:rPr>
      </w:pPr>
    </w:p>
    <w:p w14:paraId="6F4EF407" w14:textId="5D97D34B" w:rsidR="00E41D31" w:rsidRPr="007A1A65" w:rsidRDefault="00E41D31" w:rsidP="000415D8">
      <w:pPr>
        <w:spacing w:after="0" w:line="240" w:lineRule="auto"/>
        <w:jc w:val="both"/>
        <w:rPr>
          <w:rFonts w:ascii="Montserrat Light" w:hAnsi="Montserrat Light"/>
          <w:szCs w:val="24"/>
          <w:lang w:val="es-ES"/>
        </w:rPr>
      </w:pPr>
      <w:r w:rsidRPr="007A1A65">
        <w:rPr>
          <w:rFonts w:ascii="Montserrat Light" w:hAnsi="Montserrat Light"/>
          <w:szCs w:val="24"/>
          <w:lang w:val="es-ES"/>
        </w:rPr>
        <w:t>En su intervención el doctor Francisco Javier Ortiz Nesme, jefe de Servicios de Prestaciones Médicas del Órgano de Operación de Administración Desconcentrada (OOAD) de San Luis Potosí, informó que en el Hospital General de Zona (</w:t>
      </w:r>
      <w:r w:rsidR="000415D8" w:rsidRPr="007A1A65">
        <w:rPr>
          <w:rFonts w:ascii="Montserrat Light" w:hAnsi="Montserrat Light"/>
          <w:szCs w:val="24"/>
          <w:lang w:val="es-ES"/>
        </w:rPr>
        <w:t>HGZ</w:t>
      </w:r>
      <w:r w:rsidRPr="007A1A65">
        <w:rPr>
          <w:rFonts w:ascii="Montserrat Light" w:hAnsi="Montserrat Light"/>
          <w:szCs w:val="24"/>
          <w:lang w:val="es-ES"/>
        </w:rPr>
        <w:t>)</w:t>
      </w:r>
      <w:r w:rsidR="000415D8" w:rsidRPr="007A1A65">
        <w:rPr>
          <w:rFonts w:ascii="Montserrat Light" w:hAnsi="Montserrat Light"/>
          <w:szCs w:val="24"/>
          <w:lang w:val="es-ES"/>
        </w:rPr>
        <w:t xml:space="preserve"> No. 1 </w:t>
      </w:r>
      <w:r w:rsidRPr="007A1A65">
        <w:rPr>
          <w:rFonts w:ascii="Montserrat Light" w:hAnsi="Montserrat Light"/>
          <w:szCs w:val="24"/>
          <w:lang w:val="es-ES"/>
        </w:rPr>
        <w:t xml:space="preserve">se asignaron </w:t>
      </w:r>
      <w:r w:rsidR="000B5648" w:rsidRPr="007A1A65">
        <w:rPr>
          <w:rFonts w:ascii="Montserrat Light" w:hAnsi="Montserrat Light"/>
          <w:szCs w:val="24"/>
          <w:lang w:val="es-ES"/>
        </w:rPr>
        <w:t xml:space="preserve">enfermeras generales en los turnos de servicio, </w:t>
      </w:r>
      <w:r w:rsidRPr="007A1A65">
        <w:rPr>
          <w:rFonts w:ascii="Montserrat Light" w:hAnsi="Montserrat Light"/>
          <w:szCs w:val="24"/>
          <w:lang w:val="es-ES"/>
        </w:rPr>
        <w:t xml:space="preserve">en donde se tiene un total </w:t>
      </w:r>
      <w:r w:rsidR="000B5648" w:rsidRPr="007A1A65">
        <w:rPr>
          <w:rFonts w:ascii="Montserrat Light" w:hAnsi="Montserrat Light"/>
          <w:szCs w:val="24"/>
          <w:lang w:val="es-ES"/>
        </w:rPr>
        <w:t>17 enfe</w:t>
      </w:r>
      <w:r w:rsidRPr="007A1A65">
        <w:rPr>
          <w:rFonts w:ascii="Montserrat Light" w:hAnsi="Montserrat Light"/>
          <w:szCs w:val="24"/>
          <w:lang w:val="es-ES"/>
        </w:rPr>
        <w:t xml:space="preserve">rmeras en el área de ONCOCREAN y </w:t>
      </w:r>
      <w:r w:rsidR="000B5648" w:rsidRPr="007A1A65">
        <w:rPr>
          <w:rFonts w:ascii="Montserrat Light" w:hAnsi="Montserrat Light"/>
          <w:szCs w:val="24"/>
          <w:lang w:val="es-ES"/>
        </w:rPr>
        <w:t>cinco de ellas ha</w:t>
      </w:r>
      <w:r w:rsidRPr="007A1A65">
        <w:rPr>
          <w:rFonts w:ascii="Montserrat Light" w:hAnsi="Montserrat Light"/>
          <w:szCs w:val="24"/>
          <w:lang w:val="es-ES"/>
        </w:rPr>
        <w:t>n</w:t>
      </w:r>
      <w:r w:rsidR="000B5648" w:rsidRPr="007A1A65">
        <w:rPr>
          <w:rFonts w:ascii="Montserrat Light" w:hAnsi="Montserrat Light"/>
          <w:szCs w:val="24"/>
          <w:lang w:val="es-ES"/>
        </w:rPr>
        <w:t xml:space="preserve"> tenido una capacitación en el manejo de catéteres</w:t>
      </w:r>
      <w:r w:rsidRPr="007A1A65">
        <w:rPr>
          <w:rFonts w:ascii="Montserrat Light" w:hAnsi="Montserrat Light"/>
          <w:szCs w:val="24"/>
          <w:lang w:val="es-ES"/>
        </w:rPr>
        <w:t xml:space="preserve">. </w:t>
      </w:r>
    </w:p>
    <w:p w14:paraId="3B9895E6" w14:textId="77777777" w:rsidR="00E41D31" w:rsidRPr="007A1A65" w:rsidRDefault="00E41D31" w:rsidP="000415D8">
      <w:pPr>
        <w:spacing w:after="0" w:line="240" w:lineRule="auto"/>
        <w:jc w:val="both"/>
        <w:rPr>
          <w:rFonts w:ascii="Montserrat Light" w:hAnsi="Montserrat Light"/>
          <w:szCs w:val="24"/>
          <w:lang w:val="es-ES"/>
        </w:rPr>
      </w:pPr>
    </w:p>
    <w:p w14:paraId="2DAD9392" w14:textId="3FFC9329" w:rsidR="000B5648" w:rsidRPr="007A1A65" w:rsidRDefault="00E41D31" w:rsidP="00E41D31">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Refirió que </w:t>
      </w:r>
      <w:r w:rsidR="000B5648" w:rsidRPr="007A1A65">
        <w:rPr>
          <w:rFonts w:ascii="Montserrat Light" w:hAnsi="Montserrat Light"/>
          <w:szCs w:val="24"/>
          <w:lang w:val="es-ES"/>
        </w:rPr>
        <w:t>localmente se han dado diversos cursos para la “Hora Dorada”</w:t>
      </w:r>
      <w:r w:rsidRPr="007A1A65">
        <w:rPr>
          <w:rFonts w:ascii="Montserrat Light" w:hAnsi="Montserrat Light"/>
          <w:szCs w:val="24"/>
          <w:lang w:val="es-ES"/>
        </w:rPr>
        <w:t xml:space="preserve"> y se h</w:t>
      </w:r>
      <w:r w:rsidR="000B5648" w:rsidRPr="007A1A65">
        <w:rPr>
          <w:rFonts w:ascii="Montserrat Light" w:hAnsi="Montserrat Light"/>
          <w:szCs w:val="24"/>
          <w:lang w:val="es-ES"/>
        </w:rPr>
        <w:t>a capacitado a personal de enfermería</w:t>
      </w:r>
      <w:r w:rsidRPr="007A1A65">
        <w:rPr>
          <w:rFonts w:ascii="Montserrat Light" w:hAnsi="Montserrat Light"/>
          <w:szCs w:val="24"/>
          <w:lang w:val="es-ES"/>
        </w:rPr>
        <w:t xml:space="preserve"> </w:t>
      </w:r>
      <w:r w:rsidR="000B5648" w:rsidRPr="007A1A65">
        <w:rPr>
          <w:rFonts w:ascii="Montserrat Light" w:hAnsi="Montserrat Light"/>
          <w:szCs w:val="24"/>
          <w:lang w:val="es-ES"/>
        </w:rPr>
        <w:t xml:space="preserve">referente a los Efectos secundarios de medicamentos de quimioterapia, </w:t>
      </w:r>
      <w:r w:rsidRPr="007A1A65">
        <w:rPr>
          <w:rFonts w:ascii="Montserrat Light" w:hAnsi="Montserrat Light"/>
          <w:szCs w:val="24"/>
          <w:lang w:val="es-ES"/>
        </w:rPr>
        <w:t xml:space="preserve">también </w:t>
      </w:r>
      <w:r w:rsidR="000B5648" w:rsidRPr="007A1A65">
        <w:rPr>
          <w:rFonts w:ascii="Montserrat Light" w:hAnsi="Montserrat Light"/>
          <w:szCs w:val="24"/>
          <w:lang w:val="es-ES"/>
        </w:rPr>
        <w:t xml:space="preserve">se han reforzado las medidas de seguridad así como de la cédula de evaluación de sistema de medicación, con el objetivo de contar con la preparación y administración de </w:t>
      </w:r>
      <w:r w:rsidRPr="007A1A65">
        <w:rPr>
          <w:rFonts w:ascii="Montserrat Light" w:hAnsi="Montserrat Light"/>
          <w:szCs w:val="24"/>
          <w:lang w:val="es-ES"/>
        </w:rPr>
        <w:t>dichos insumos</w:t>
      </w:r>
      <w:r w:rsidR="000B5648" w:rsidRPr="007A1A65">
        <w:rPr>
          <w:rFonts w:ascii="Montserrat Light" w:hAnsi="Montserrat Light"/>
          <w:szCs w:val="24"/>
          <w:lang w:val="es-ES"/>
        </w:rPr>
        <w:t xml:space="preserve">. </w:t>
      </w:r>
    </w:p>
    <w:p w14:paraId="41157B67" w14:textId="77777777" w:rsidR="000B5648" w:rsidRPr="007A1A65" w:rsidRDefault="000B5648" w:rsidP="000B5648">
      <w:pPr>
        <w:spacing w:after="0" w:line="240" w:lineRule="auto"/>
        <w:jc w:val="both"/>
        <w:rPr>
          <w:rFonts w:ascii="Montserrat Light" w:hAnsi="Montserrat Light"/>
          <w:szCs w:val="24"/>
          <w:lang w:val="es-ES"/>
        </w:rPr>
      </w:pPr>
    </w:p>
    <w:p w14:paraId="36C23D7C" w14:textId="1DF2E89D" w:rsidR="00E41D31" w:rsidRPr="007A1A65" w:rsidRDefault="00C026FD" w:rsidP="00D915C7">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En tanto, </w:t>
      </w:r>
      <w:r w:rsidR="00E41D31" w:rsidRPr="007A1A65">
        <w:rPr>
          <w:rFonts w:ascii="Montserrat Light" w:hAnsi="Montserrat Light"/>
          <w:szCs w:val="24"/>
          <w:lang w:val="es-ES"/>
        </w:rPr>
        <w:t xml:space="preserve">la doctora Fátima Borrego Pérez, jefa de Servicios de Prestaciones Médicas del OOAD Baja California, precisó que en el </w:t>
      </w:r>
      <w:r w:rsidR="00973FEE" w:rsidRPr="007A1A65">
        <w:rPr>
          <w:rFonts w:ascii="Montserrat Light" w:hAnsi="Montserrat Light"/>
          <w:szCs w:val="24"/>
          <w:lang w:val="es-ES"/>
        </w:rPr>
        <w:t>Hospital General Regional (</w:t>
      </w:r>
      <w:r w:rsidR="000415D8" w:rsidRPr="007A1A65">
        <w:rPr>
          <w:rFonts w:ascii="Montserrat Light" w:hAnsi="Montserrat Light"/>
          <w:szCs w:val="24"/>
          <w:lang w:val="es-ES"/>
        </w:rPr>
        <w:t>HGR</w:t>
      </w:r>
      <w:r w:rsidR="00973FEE" w:rsidRPr="007A1A65">
        <w:rPr>
          <w:rFonts w:ascii="Montserrat Light" w:hAnsi="Montserrat Light"/>
          <w:szCs w:val="24"/>
          <w:lang w:val="es-ES"/>
        </w:rPr>
        <w:t>)</w:t>
      </w:r>
      <w:r w:rsidR="000415D8" w:rsidRPr="007A1A65">
        <w:rPr>
          <w:rFonts w:ascii="Montserrat Light" w:hAnsi="Montserrat Light"/>
          <w:szCs w:val="24"/>
          <w:lang w:val="es-ES"/>
        </w:rPr>
        <w:t xml:space="preserve"> No. 20 </w:t>
      </w:r>
      <w:r w:rsidR="00E41D31" w:rsidRPr="007A1A65">
        <w:rPr>
          <w:rFonts w:ascii="Montserrat Light" w:hAnsi="Montserrat Light"/>
          <w:szCs w:val="24"/>
          <w:lang w:val="es-ES"/>
        </w:rPr>
        <w:t xml:space="preserve">de </w:t>
      </w:r>
      <w:r w:rsidR="000415D8" w:rsidRPr="007A1A65">
        <w:rPr>
          <w:rFonts w:ascii="Montserrat Light" w:hAnsi="Montserrat Light"/>
          <w:szCs w:val="24"/>
          <w:lang w:val="es-ES"/>
        </w:rPr>
        <w:t xml:space="preserve">Tijuana </w:t>
      </w:r>
      <w:r w:rsidR="00D915C7" w:rsidRPr="007A1A65">
        <w:rPr>
          <w:rFonts w:ascii="Montserrat Light" w:hAnsi="Montserrat Light"/>
          <w:szCs w:val="24"/>
          <w:lang w:val="es-ES"/>
        </w:rPr>
        <w:t>se desarrolló la i</w:t>
      </w:r>
      <w:r w:rsidR="000B5648" w:rsidRPr="007A1A65">
        <w:rPr>
          <w:rFonts w:ascii="Montserrat Light" w:hAnsi="Montserrat Light"/>
          <w:szCs w:val="24"/>
          <w:lang w:val="es-ES"/>
        </w:rPr>
        <w:t>mplementación de reuniones quincenales con pad</w:t>
      </w:r>
      <w:r w:rsidR="00D915C7" w:rsidRPr="007A1A65">
        <w:rPr>
          <w:rFonts w:ascii="Montserrat Light" w:hAnsi="Montserrat Light"/>
          <w:szCs w:val="24"/>
          <w:lang w:val="es-ES"/>
        </w:rPr>
        <w:t xml:space="preserve">res de </w:t>
      </w:r>
      <w:r w:rsidR="00D915C7" w:rsidRPr="007A1A65">
        <w:rPr>
          <w:rFonts w:ascii="Montserrat Light" w:hAnsi="Montserrat Light"/>
          <w:szCs w:val="24"/>
          <w:lang w:val="es-ES"/>
        </w:rPr>
        <w:lastRenderedPageBreak/>
        <w:t>pacientes</w:t>
      </w:r>
      <w:r w:rsidR="00E41D31" w:rsidRPr="007A1A65">
        <w:rPr>
          <w:rFonts w:ascii="Montserrat Light" w:hAnsi="Montserrat Light"/>
          <w:szCs w:val="24"/>
          <w:lang w:val="es-ES"/>
        </w:rPr>
        <w:t xml:space="preserve"> y se asignó un </w:t>
      </w:r>
      <w:r w:rsidR="000B5648" w:rsidRPr="007A1A65">
        <w:rPr>
          <w:rFonts w:ascii="Montserrat Light" w:hAnsi="Montserrat Light"/>
          <w:szCs w:val="24"/>
          <w:lang w:val="es-ES"/>
        </w:rPr>
        <w:t xml:space="preserve">enlace en la unidad, </w:t>
      </w:r>
      <w:r w:rsidR="00E41D31" w:rsidRPr="007A1A65">
        <w:rPr>
          <w:rFonts w:ascii="Montserrat Light" w:hAnsi="Montserrat Light"/>
          <w:szCs w:val="24"/>
          <w:lang w:val="es-ES"/>
        </w:rPr>
        <w:t xml:space="preserve">el cual cuenta con una </w:t>
      </w:r>
      <w:r w:rsidR="000B5648" w:rsidRPr="007A1A65">
        <w:rPr>
          <w:rFonts w:ascii="Montserrat Light" w:hAnsi="Montserrat Light"/>
          <w:szCs w:val="24"/>
          <w:lang w:val="es-ES"/>
        </w:rPr>
        <w:t xml:space="preserve">capacidad resolutiva </w:t>
      </w:r>
      <w:r w:rsidR="00D915C7" w:rsidRPr="007A1A65">
        <w:rPr>
          <w:rFonts w:ascii="Montserrat Light" w:hAnsi="Montserrat Light"/>
          <w:szCs w:val="24"/>
          <w:lang w:val="es-ES"/>
        </w:rPr>
        <w:t>médica</w:t>
      </w:r>
      <w:r w:rsidR="000B5648" w:rsidRPr="007A1A65">
        <w:rPr>
          <w:rFonts w:ascii="Montserrat Light" w:hAnsi="Montserrat Light"/>
          <w:szCs w:val="24"/>
          <w:lang w:val="es-ES"/>
        </w:rPr>
        <w:t xml:space="preserve"> y administrativa</w:t>
      </w:r>
      <w:r w:rsidR="00E41D31" w:rsidRPr="007A1A65">
        <w:rPr>
          <w:rFonts w:ascii="Montserrat Light" w:hAnsi="Montserrat Light"/>
          <w:szCs w:val="24"/>
          <w:lang w:val="es-ES"/>
        </w:rPr>
        <w:t>.</w:t>
      </w:r>
    </w:p>
    <w:p w14:paraId="045F8058" w14:textId="77777777" w:rsidR="00E41D31" w:rsidRPr="007A1A65" w:rsidRDefault="00E41D31" w:rsidP="00D915C7">
      <w:pPr>
        <w:spacing w:after="0" w:line="240" w:lineRule="auto"/>
        <w:jc w:val="both"/>
        <w:rPr>
          <w:rFonts w:ascii="Montserrat Light" w:hAnsi="Montserrat Light"/>
          <w:szCs w:val="24"/>
          <w:lang w:val="es-ES"/>
        </w:rPr>
      </w:pPr>
    </w:p>
    <w:p w14:paraId="7A3A96D9" w14:textId="4EF6EDF0" w:rsidR="00E41D31" w:rsidRPr="007A1A65" w:rsidRDefault="00E41D31" w:rsidP="000B5648">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En relación al proceso de mejorar estrategias para la atención de los menores con cáncer, indicó </w:t>
      </w:r>
      <w:r w:rsidR="00D915C7" w:rsidRPr="007A1A65">
        <w:rPr>
          <w:rFonts w:ascii="Montserrat Light" w:hAnsi="Montserrat Light"/>
          <w:szCs w:val="24"/>
          <w:lang w:val="es-ES"/>
        </w:rPr>
        <w:t>que se tienen p</w:t>
      </w:r>
      <w:r w:rsidR="000B5648" w:rsidRPr="007A1A65">
        <w:rPr>
          <w:rFonts w:ascii="Montserrat Light" w:hAnsi="Montserrat Light"/>
          <w:szCs w:val="24"/>
          <w:lang w:val="es-ES"/>
        </w:rPr>
        <w:t>royeccio</w:t>
      </w:r>
      <w:r w:rsidRPr="007A1A65">
        <w:rPr>
          <w:rFonts w:ascii="Montserrat Light" w:hAnsi="Montserrat Light"/>
          <w:szCs w:val="24"/>
          <w:lang w:val="es-ES"/>
        </w:rPr>
        <w:t>nes semanales de quimioterapias</w:t>
      </w:r>
      <w:r w:rsidR="00D915C7" w:rsidRPr="007A1A65">
        <w:rPr>
          <w:rFonts w:ascii="Montserrat Light" w:hAnsi="Montserrat Light"/>
          <w:szCs w:val="24"/>
          <w:lang w:val="es-ES"/>
        </w:rPr>
        <w:t>, m</w:t>
      </w:r>
      <w:r w:rsidR="000B5648" w:rsidRPr="007A1A65">
        <w:rPr>
          <w:rFonts w:ascii="Montserrat Light" w:hAnsi="Montserrat Light"/>
          <w:szCs w:val="24"/>
          <w:lang w:val="es-ES"/>
        </w:rPr>
        <w:t xml:space="preserve">onitorización </w:t>
      </w:r>
      <w:r w:rsidRPr="007A1A65">
        <w:rPr>
          <w:rFonts w:ascii="Montserrat Light" w:hAnsi="Montserrat Light"/>
          <w:szCs w:val="24"/>
          <w:lang w:val="es-ES"/>
        </w:rPr>
        <w:t>continúa</w:t>
      </w:r>
      <w:r w:rsidR="000B5648" w:rsidRPr="007A1A65">
        <w:rPr>
          <w:rFonts w:ascii="Montserrat Light" w:hAnsi="Montserrat Light"/>
          <w:szCs w:val="24"/>
          <w:lang w:val="es-ES"/>
        </w:rPr>
        <w:t xml:space="preserve"> de medicamentos faltantes</w:t>
      </w:r>
      <w:r w:rsidR="00D915C7" w:rsidRPr="007A1A65">
        <w:rPr>
          <w:rFonts w:ascii="Montserrat Light" w:hAnsi="Montserrat Light"/>
          <w:szCs w:val="24"/>
          <w:lang w:val="es-ES"/>
        </w:rPr>
        <w:t>, supervisión</w:t>
      </w:r>
      <w:r w:rsidR="000B5648" w:rsidRPr="007A1A65">
        <w:rPr>
          <w:rFonts w:ascii="Montserrat Light" w:hAnsi="Montserrat Light"/>
          <w:szCs w:val="24"/>
          <w:lang w:val="es-ES"/>
        </w:rPr>
        <w:t xml:space="preserve"> y valida</w:t>
      </w:r>
      <w:r w:rsidR="00D915C7" w:rsidRPr="007A1A65">
        <w:rPr>
          <w:rFonts w:ascii="Montserrat Light" w:hAnsi="Montserrat Light"/>
          <w:szCs w:val="24"/>
          <w:lang w:val="es-ES"/>
        </w:rPr>
        <w:t>ción del cuidado por enfermería, revisar los f</w:t>
      </w:r>
      <w:r w:rsidR="000B5648" w:rsidRPr="007A1A65">
        <w:rPr>
          <w:rFonts w:ascii="Montserrat Light" w:hAnsi="Montserrat Light"/>
          <w:szCs w:val="24"/>
          <w:lang w:val="es-ES"/>
        </w:rPr>
        <w:t>ondos fijos específicos</w:t>
      </w:r>
      <w:r w:rsidR="00D915C7" w:rsidRPr="007A1A65">
        <w:rPr>
          <w:rFonts w:ascii="Montserrat Light" w:hAnsi="Montserrat Light"/>
          <w:szCs w:val="24"/>
          <w:lang w:val="es-ES"/>
        </w:rPr>
        <w:t xml:space="preserve">, </w:t>
      </w:r>
      <w:r w:rsidRPr="007A1A65">
        <w:rPr>
          <w:rFonts w:ascii="Montserrat Light" w:hAnsi="Montserrat Light"/>
          <w:szCs w:val="24"/>
          <w:lang w:val="es-ES"/>
        </w:rPr>
        <w:t xml:space="preserve">entre otros. </w:t>
      </w:r>
    </w:p>
    <w:p w14:paraId="68705401" w14:textId="77777777" w:rsidR="00B147DF" w:rsidRPr="007A1A65" w:rsidRDefault="00B147DF" w:rsidP="00B147DF">
      <w:pPr>
        <w:spacing w:after="0" w:line="240" w:lineRule="auto"/>
        <w:jc w:val="both"/>
        <w:rPr>
          <w:rFonts w:ascii="Montserrat Light" w:hAnsi="Montserrat Light"/>
          <w:szCs w:val="24"/>
        </w:rPr>
      </w:pPr>
    </w:p>
    <w:p w14:paraId="73526DDD" w14:textId="5400CC0B" w:rsidR="00973FEE" w:rsidRPr="007A1A65" w:rsidRDefault="00B147DF" w:rsidP="00973FEE">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En otro tema, </w:t>
      </w:r>
      <w:r w:rsidRPr="007A1A65">
        <w:rPr>
          <w:rFonts w:ascii="Montserrat Light" w:eastAsia="Batang" w:hAnsi="Montserrat Light" w:cs="Arial"/>
        </w:rPr>
        <w:t xml:space="preserve">Óscar Reyes Miguel, coordinador de Servicios Digitales y de Información para la Salud y Administrativos del IMSS, </w:t>
      </w:r>
      <w:r w:rsidR="00973FEE" w:rsidRPr="007A1A65">
        <w:rPr>
          <w:rFonts w:ascii="Montserrat Light" w:eastAsia="Batang" w:hAnsi="Montserrat Light" w:cs="Arial"/>
        </w:rPr>
        <w:t xml:space="preserve">informó los </w:t>
      </w:r>
      <w:r w:rsidR="00D12FAF" w:rsidRPr="007A1A65">
        <w:rPr>
          <w:rFonts w:ascii="Montserrat Light" w:eastAsia="Batang" w:hAnsi="Montserrat Light" w:cs="Arial"/>
        </w:rPr>
        <w:t>resultados</w:t>
      </w:r>
      <w:r w:rsidR="00973FEE" w:rsidRPr="007A1A65">
        <w:rPr>
          <w:rFonts w:ascii="Montserrat Light" w:hAnsi="Montserrat Light"/>
          <w:szCs w:val="24"/>
          <w:lang w:val="es-ES"/>
        </w:rPr>
        <w:t xml:space="preserve"> preliminares de la encuesta de satisfacción de la aplicación “Mi Chat </w:t>
      </w:r>
      <w:proofErr w:type="spellStart"/>
      <w:r w:rsidR="00973FEE" w:rsidRPr="007A1A65">
        <w:rPr>
          <w:rFonts w:ascii="Montserrat Light" w:hAnsi="Montserrat Light"/>
          <w:szCs w:val="24"/>
          <w:lang w:val="es-ES"/>
        </w:rPr>
        <w:t>OncoIMSS</w:t>
      </w:r>
      <w:proofErr w:type="spellEnd"/>
      <w:r w:rsidR="00973FEE" w:rsidRPr="007A1A65">
        <w:rPr>
          <w:rFonts w:ascii="Montserrat Light" w:hAnsi="Montserrat Light"/>
          <w:szCs w:val="24"/>
          <w:lang w:val="es-ES"/>
        </w:rPr>
        <w:t xml:space="preserve">”, herramienta que permite identificar áreas de oportunidad y que al corte del 23 de noviembre se recibieron 89 encuestas. </w:t>
      </w:r>
    </w:p>
    <w:p w14:paraId="0BA1F24D" w14:textId="77777777" w:rsidR="00973FEE" w:rsidRPr="007A1A65" w:rsidRDefault="00973FEE" w:rsidP="00973FEE">
      <w:pPr>
        <w:spacing w:after="0" w:line="240" w:lineRule="auto"/>
        <w:jc w:val="both"/>
        <w:rPr>
          <w:rFonts w:ascii="Montserrat Light" w:hAnsi="Montserrat Light"/>
          <w:szCs w:val="24"/>
          <w:lang w:val="es-ES"/>
        </w:rPr>
      </w:pPr>
    </w:p>
    <w:p w14:paraId="26358A02" w14:textId="270A440B" w:rsidR="00973FEE" w:rsidRPr="007A1A65" w:rsidRDefault="00973FEE" w:rsidP="00973FEE">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Señaló que este ejercicio tiene el objetivo de mejorar el servicio que se tiene para la atención del paciente oncológico, cuyo resultado reflejó que 8 de cada 10 encuestados respondieron que la calidad de la experiencia en el uso de la herramienta y la solución de sus preocupaciones fue excelente, buena y neutral. </w:t>
      </w:r>
    </w:p>
    <w:p w14:paraId="6EFC4484" w14:textId="77777777" w:rsidR="00973FEE" w:rsidRPr="007A1A65" w:rsidRDefault="00973FEE" w:rsidP="00973FEE">
      <w:pPr>
        <w:spacing w:after="0" w:line="240" w:lineRule="auto"/>
        <w:jc w:val="both"/>
        <w:rPr>
          <w:rFonts w:ascii="Montserrat Light" w:hAnsi="Montserrat Light"/>
          <w:szCs w:val="24"/>
          <w:lang w:val="es-ES"/>
        </w:rPr>
      </w:pPr>
    </w:p>
    <w:p w14:paraId="01CE83E7" w14:textId="77777777" w:rsidR="00973FEE" w:rsidRPr="007A1A65" w:rsidRDefault="00973FEE" w:rsidP="008C51F0">
      <w:pPr>
        <w:spacing w:after="0" w:line="240" w:lineRule="auto"/>
        <w:jc w:val="both"/>
        <w:rPr>
          <w:rFonts w:ascii="Montserrat Light" w:hAnsi="Montserrat Light"/>
          <w:szCs w:val="24"/>
          <w:lang w:val="es-ES"/>
        </w:rPr>
      </w:pPr>
      <w:r w:rsidRPr="007A1A65">
        <w:rPr>
          <w:rFonts w:ascii="Montserrat Light" w:hAnsi="Montserrat Light"/>
          <w:szCs w:val="24"/>
          <w:lang w:val="es-ES"/>
        </w:rPr>
        <w:t xml:space="preserve">Reyes Miguel indicó que </w:t>
      </w:r>
      <w:r w:rsidR="008C51F0" w:rsidRPr="007A1A65">
        <w:rPr>
          <w:rFonts w:ascii="Montserrat Light" w:hAnsi="Montserrat Light"/>
          <w:szCs w:val="24"/>
          <w:lang w:val="es-ES"/>
        </w:rPr>
        <w:t>la respuesta a las inquietudes o problemáticas que se tienen en el Instituto, el 99 por ciento lo calificaron como cortés y el 90</w:t>
      </w:r>
      <w:r w:rsidRPr="007A1A65">
        <w:rPr>
          <w:rFonts w:ascii="Montserrat Light" w:hAnsi="Montserrat Light"/>
          <w:szCs w:val="24"/>
          <w:lang w:val="es-ES"/>
        </w:rPr>
        <w:t xml:space="preserve"> por ciento c</w:t>
      </w:r>
      <w:r w:rsidR="008C51F0" w:rsidRPr="007A1A65">
        <w:rPr>
          <w:rFonts w:ascii="Montserrat Light" w:hAnsi="Montserrat Light"/>
          <w:szCs w:val="24"/>
          <w:lang w:val="es-ES"/>
        </w:rPr>
        <w:t>onsideraron que la respuesta fue rápida o neutra</w:t>
      </w:r>
      <w:r w:rsidRPr="007A1A65">
        <w:rPr>
          <w:rFonts w:ascii="Montserrat Light" w:hAnsi="Montserrat Light"/>
          <w:szCs w:val="24"/>
          <w:lang w:val="es-ES"/>
        </w:rPr>
        <w:t xml:space="preserve">. Además, </w:t>
      </w:r>
      <w:r w:rsidR="008C51F0" w:rsidRPr="007A1A65">
        <w:rPr>
          <w:rFonts w:ascii="Montserrat Light" w:hAnsi="Montserrat Light"/>
          <w:szCs w:val="24"/>
          <w:lang w:val="es-ES"/>
        </w:rPr>
        <w:t>el 91 por ciento de los encuestados calificó de manera favorable que el representante del Instituto contaba con la información adecuada para atender la solicitud realizada</w:t>
      </w:r>
      <w:r w:rsidRPr="007A1A65">
        <w:rPr>
          <w:rFonts w:ascii="Montserrat Light" w:hAnsi="Montserrat Light"/>
          <w:szCs w:val="24"/>
          <w:lang w:val="es-ES"/>
        </w:rPr>
        <w:t xml:space="preserve">. </w:t>
      </w:r>
    </w:p>
    <w:p w14:paraId="061CABBB" w14:textId="77777777" w:rsidR="00973FEE" w:rsidRPr="007A1A65" w:rsidRDefault="00973FEE" w:rsidP="008C51F0">
      <w:pPr>
        <w:spacing w:after="0" w:line="240" w:lineRule="auto"/>
        <w:jc w:val="both"/>
        <w:rPr>
          <w:rFonts w:ascii="Montserrat Light" w:eastAsia="Batang" w:hAnsi="Montserrat Light" w:cs="Arial"/>
        </w:rPr>
      </w:pPr>
    </w:p>
    <w:p w14:paraId="113B9904" w14:textId="3290A479" w:rsidR="00973FEE" w:rsidRPr="007A1A65" w:rsidRDefault="00973FEE" w:rsidP="00973FEE">
      <w:pPr>
        <w:spacing w:after="0" w:line="240" w:lineRule="auto"/>
        <w:jc w:val="both"/>
        <w:rPr>
          <w:rFonts w:ascii="Montserrat Light" w:eastAsia="Batang" w:hAnsi="Montserrat Light" w:cs="Arial"/>
        </w:rPr>
      </w:pPr>
      <w:r w:rsidRPr="007A1A65">
        <w:rPr>
          <w:rFonts w:ascii="Montserrat Light" w:eastAsia="Batang" w:hAnsi="Montserrat Light" w:cs="Arial"/>
        </w:rPr>
        <w:t>En seguimiento al registro de pacientes oncológicos, expuso que en la última semana se registraron 107 personas a la plataforma para llegar a un total de 6 mil 566, lo que representa un 42 por ciento pediátricos y 58 adultos, mismos que reciben atención en 54 hospitales del IMSS, de las cuales 15 son UMAE y 39 de Segundo Nivel.</w:t>
      </w:r>
    </w:p>
    <w:p w14:paraId="094BE3D7" w14:textId="77777777" w:rsidR="00B147DF" w:rsidRPr="007A1A65" w:rsidRDefault="00B147DF" w:rsidP="00B147DF">
      <w:pPr>
        <w:spacing w:after="0" w:line="240" w:lineRule="auto"/>
        <w:jc w:val="both"/>
        <w:rPr>
          <w:rFonts w:ascii="Montserrat Light" w:eastAsia="Batang" w:hAnsi="Montserrat Light" w:cs="Arial"/>
        </w:rPr>
      </w:pPr>
    </w:p>
    <w:p w14:paraId="31F22273" w14:textId="23DC8E14" w:rsidR="00B147DF" w:rsidRPr="007A1A65" w:rsidRDefault="00036726" w:rsidP="00B147DF">
      <w:pPr>
        <w:spacing w:after="0" w:line="240" w:lineRule="auto"/>
        <w:jc w:val="both"/>
        <w:rPr>
          <w:rFonts w:ascii="Montserrat Light" w:eastAsia="Batang" w:hAnsi="Montserrat Light" w:cs="Arial"/>
        </w:rPr>
      </w:pPr>
      <w:r w:rsidRPr="007A1A65">
        <w:rPr>
          <w:rFonts w:ascii="Montserrat Light" w:eastAsia="Batang" w:hAnsi="Montserrat Light" w:cs="Arial"/>
        </w:rPr>
        <w:t xml:space="preserve">Dentro de esta 63° reunión entre autoridades del IMSS y padres de pacientes pediátricos oncológicos, se acordó dar seguimiento a un caso específico. </w:t>
      </w:r>
    </w:p>
    <w:p w14:paraId="539735EA" w14:textId="77777777" w:rsidR="00B147DF" w:rsidRPr="007A1A65" w:rsidRDefault="00B147DF" w:rsidP="00B147DF">
      <w:pPr>
        <w:spacing w:after="0" w:line="240" w:lineRule="auto"/>
        <w:jc w:val="both"/>
        <w:rPr>
          <w:rFonts w:ascii="Montserrat Light" w:eastAsia="Batang" w:hAnsi="Montserrat Light" w:cs="Arial"/>
        </w:rPr>
      </w:pPr>
    </w:p>
    <w:p w14:paraId="6AFC398E" w14:textId="72B7E85F" w:rsidR="00B147DF" w:rsidRPr="007A1A65" w:rsidRDefault="00B147DF" w:rsidP="00B147DF">
      <w:pPr>
        <w:spacing w:after="0" w:line="240" w:lineRule="auto"/>
        <w:jc w:val="both"/>
        <w:rPr>
          <w:rFonts w:ascii="Montserrat Light" w:eastAsia="Batang" w:hAnsi="Montserrat Light" w:cs="Arial"/>
        </w:rPr>
      </w:pPr>
      <w:r w:rsidRPr="007A1A65">
        <w:rPr>
          <w:rFonts w:ascii="Montserrat Light" w:eastAsia="Batang" w:hAnsi="Montserrat Light" w:cs="Arial"/>
        </w:rPr>
        <w:t xml:space="preserve">Asistieron por parte del IMSS </w:t>
      </w:r>
      <w:r w:rsidR="00FF252A" w:rsidRPr="007A1A65">
        <w:rPr>
          <w:rFonts w:ascii="Montserrat Light" w:eastAsia="Batang" w:hAnsi="Montserrat Light" w:cs="Arial"/>
        </w:rPr>
        <w:t xml:space="preserve">la doctora </w:t>
      </w:r>
      <w:r w:rsidR="005903D9" w:rsidRPr="007A1A65">
        <w:rPr>
          <w:rFonts w:ascii="Montserrat Light" w:eastAsia="Batang" w:hAnsi="Montserrat Light" w:cs="Arial"/>
        </w:rPr>
        <w:t xml:space="preserve">Célida Duque </w:t>
      </w:r>
      <w:r w:rsidR="00FF252A" w:rsidRPr="007A1A65">
        <w:rPr>
          <w:rFonts w:ascii="Montserrat Light" w:eastAsia="Batang" w:hAnsi="Montserrat Light" w:cs="Arial"/>
        </w:rPr>
        <w:t xml:space="preserve">Molina, directora de Prestaciones Médicas; </w:t>
      </w:r>
      <w:r w:rsidRPr="007A1A65">
        <w:rPr>
          <w:rFonts w:ascii="Montserrat Light" w:eastAsia="Batang" w:hAnsi="Montserrat Light" w:cs="Arial"/>
        </w:rPr>
        <w:t>Borsalino González Andrade, director de Administración; doctora Beatriz Maldonado Almaraz, coordinadora de UMAE;</w:t>
      </w:r>
      <w:r w:rsidRPr="007A1A65">
        <w:rPr>
          <w:rFonts w:ascii="Montserrat Light" w:eastAsia="Batang" w:hAnsi="Montserrat Light" w:cs="Arial"/>
          <w:b/>
        </w:rPr>
        <w:t xml:space="preserve"> </w:t>
      </w:r>
      <w:r w:rsidRPr="007A1A65">
        <w:rPr>
          <w:rFonts w:ascii="Montserrat Light" w:eastAsia="Batang" w:hAnsi="Montserrat Light" w:cs="Arial"/>
        </w:rPr>
        <w:t xml:space="preserve">doctor Carlos Quezada Sánchez, jefe de Oficina de Control; </w:t>
      </w:r>
      <w:r w:rsidR="000415D8" w:rsidRPr="007A1A65">
        <w:rPr>
          <w:rFonts w:ascii="Montserrat Light" w:eastAsia="Batang" w:hAnsi="Montserrat Light" w:cs="Arial"/>
        </w:rPr>
        <w:t xml:space="preserve">doctor Enrique López Aguilar, coordinador de Atención Oncológica; </w:t>
      </w:r>
      <w:r w:rsidRPr="007A1A65">
        <w:rPr>
          <w:rFonts w:ascii="Montserrat Light" w:eastAsia="Batang" w:hAnsi="Montserrat Light" w:cs="Arial"/>
        </w:rPr>
        <w:t>Maestra Fabiana Maribel Zepeda Arias,</w:t>
      </w:r>
      <w:r w:rsidR="00FF252A" w:rsidRPr="007A1A65">
        <w:rPr>
          <w:rFonts w:ascii="Montserrat Light" w:eastAsia="Batang" w:hAnsi="Montserrat Light" w:cs="Arial"/>
        </w:rPr>
        <w:t xml:space="preserve"> coordinadora técnica de Programas de Enfermería</w:t>
      </w:r>
      <w:r w:rsidRPr="007A1A65">
        <w:rPr>
          <w:rFonts w:ascii="Montserrat Light" w:eastAsia="Batang" w:hAnsi="Montserrat Light" w:cs="Arial"/>
        </w:rPr>
        <w:t>;</w:t>
      </w:r>
      <w:r w:rsidRPr="007A1A65">
        <w:rPr>
          <w:rFonts w:ascii="Montserrat Light" w:eastAsia="Batang" w:hAnsi="Montserrat Light" w:cs="Arial"/>
          <w:b/>
        </w:rPr>
        <w:t xml:space="preserve"> </w:t>
      </w:r>
      <w:r w:rsidRPr="007A1A65">
        <w:rPr>
          <w:rFonts w:ascii="Montserrat Light" w:eastAsia="Batang" w:hAnsi="Montserrat Light" w:cs="Arial"/>
        </w:rPr>
        <w:t xml:space="preserve">y Jorge de Anda García, titular de la Coordinación de Control de Abasto. </w:t>
      </w:r>
    </w:p>
    <w:p w14:paraId="6938FDD6" w14:textId="77777777" w:rsidR="00B147DF" w:rsidRPr="007A1A65" w:rsidRDefault="00B147DF" w:rsidP="00B147DF">
      <w:pPr>
        <w:spacing w:after="0" w:line="240" w:lineRule="auto"/>
        <w:jc w:val="both"/>
        <w:rPr>
          <w:rFonts w:ascii="Montserrat Light" w:eastAsia="Batang" w:hAnsi="Montserrat Light" w:cs="Arial"/>
          <w:b/>
        </w:rPr>
      </w:pPr>
    </w:p>
    <w:p w14:paraId="714BB4A8" w14:textId="42CC8719" w:rsidR="000415D8" w:rsidRPr="007A1A65" w:rsidRDefault="00B147DF" w:rsidP="00B147DF">
      <w:pPr>
        <w:spacing w:after="0" w:line="240" w:lineRule="auto"/>
        <w:jc w:val="both"/>
        <w:rPr>
          <w:rFonts w:ascii="Montserrat Light" w:eastAsia="Batang" w:hAnsi="Montserrat Light" w:cs="Arial"/>
        </w:rPr>
      </w:pPr>
      <w:r w:rsidRPr="007A1A65">
        <w:rPr>
          <w:rFonts w:ascii="Montserrat Light" w:eastAsia="Batang" w:hAnsi="Montserrat Light" w:cs="Arial"/>
        </w:rPr>
        <w:lastRenderedPageBreak/>
        <w:t xml:space="preserve">Además de </w:t>
      </w:r>
      <w:r w:rsidR="000415D8" w:rsidRPr="007A1A65">
        <w:rPr>
          <w:rFonts w:ascii="Montserrat Light" w:eastAsia="Batang" w:hAnsi="Montserrat Light" w:cs="Arial"/>
        </w:rPr>
        <w:t xml:space="preserve">Karina del Rocío Sarmiento Castellanos, coordinadora Técnica de Planeación del Abasto; </w:t>
      </w:r>
      <w:r w:rsidRPr="007A1A65">
        <w:rPr>
          <w:rFonts w:ascii="Montserrat Light" w:eastAsia="Batang" w:hAnsi="Montserrat Light" w:cs="Arial"/>
        </w:rPr>
        <w:t xml:space="preserve">José Luis Velasco Ruiz, titular de la División de Supervisión y Control de Abasto; </w:t>
      </w:r>
      <w:r w:rsidR="0090077B" w:rsidRPr="007A1A65">
        <w:rPr>
          <w:rFonts w:ascii="Montserrat Light" w:eastAsia="Batang" w:hAnsi="Montserrat Light" w:cs="Arial"/>
        </w:rPr>
        <w:t xml:space="preserve">Oscar Reyes Miguel, Coordinador de Servicios Digitales y de Información para la Salud y Administrativos; </w:t>
      </w:r>
      <w:r w:rsidR="000415D8" w:rsidRPr="007A1A65">
        <w:rPr>
          <w:rFonts w:ascii="Montserrat Light" w:eastAsia="Batang" w:hAnsi="Montserrat Light" w:cs="Arial"/>
        </w:rPr>
        <w:t xml:space="preserve">Isaac Mejía Montes de Oca, jefe de la División de Servicios Digitales y de Información para el Cuidado Digital de la Salud; Iaso Ponce de León González, de la División de Seguimiento con la Sociedad Civil; y </w:t>
      </w:r>
      <w:r w:rsidRPr="007A1A65">
        <w:rPr>
          <w:rFonts w:ascii="Montserrat Light" w:eastAsia="Batang" w:hAnsi="Montserrat Light" w:cs="Arial"/>
        </w:rPr>
        <w:t>Shadai Sánchez Osorio, coordinador de Contabilidad y Trámite de Erogaciones</w:t>
      </w:r>
      <w:r w:rsidR="000415D8" w:rsidRPr="007A1A65">
        <w:rPr>
          <w:rFonts w:ascii="Montserrat Light" w:eastAsia="Batang" w:hAnsi="Montserrat Light" w:cs="Arial"/>
        </w:rPr>
        <w:t xml:space="preserve">. </w:t>
      </w:r>
    </w:p>
    <w:p w14:paraId="42FCEA53" w14:textId="77777777" w:rsidR="000415D8" w:rsidRPr="007A1A65" w:rsidRDefault="000415D8" w:rsidP="00B147DF">
      <w:pPr>
        <w:spacing w:after="0" w:line="240" w:lineRule="auto"/>
        <w:jc w:val="both"/>
        <w:rPr>
          <w:rFonts w:ascii="Montserrat Light" w:eastAsia="Batang" w:hAnsi="Montserrat Light" w:cs="Arial"/>
        </w:rPr>
      </w:pPr>
    </w:p>
    <w:p w14:paraId="4A6EE152" w14:textId="6AA684F9" w:rsidR="00B147DF" w:rsidRPr="007A1A65" w:rsidRDefault="000415D8" w:rsidP="000415D8">
      <w:pPr>
        <w:spacing w:after="0" w:line="240" w:lineRule="auto"/>
        <w:jc w:val="both"/>
        <w:rPr>
          <w:rFonts w:ascii="Montserrat Light" w:eastAsia="Batang" w:hAnsi="Montserrat Light" w:cs="Arial"/>
          <w:b/>
        </w:rPr>
      </w:pPr>
      <w:r w:rsidRPr="007A1A65">
        <w:rPr>
          <w:rFonts w:ascii="Montserrat Light" w:eastAsia="Batang" w:hAnsi="Montserrat Light" w:cs="Arial"/>
        </w:rPr>
        <w:t>También la</w:t>
      </w:r>
      <w:r w:rsidR="00B147DF" w:rsidRPr="007A1A65">
        <w:rPr>
          <w:rFonts w:ascii="Montserrat Light" w:eastAsia="Batang" w:hAnsi="Montserrat Light" w:cs="Arial"/>
          <w:b/>
        </w:rPr>
        <w:t xml:space="preserve"> </w:t>
      </w:r>
      <w:r w:rsidR="00B147DF" w:rsidRPr="007A1A65">
        <w:rPr>
          <w:rFonts w:ascii="Montserrat Light" w:eastAsia="Batang" w:hAnsi="Montserrat Light" w:cs="Arial"/>
        </w:rPr>
        <w:t>doctora Rocío Cárdenas Navarrete, directora del Hospital de Pediatría CMN Siglo XXI;</w:t>
      </w:r>
      <w:r w:rsidR="00B147DF" w:rsidRPr="007A1A65">
        <w:rPr>
          <w:rFonts w:ascii="Montserrat Light" w:eastAsia="Batang" w:hAnsi="Montserrat Light" w:cs="Arial"/>
          <w:b/>
        </w:rPr>
        <w:t xml:space="preserve"> </w:t>
      </w:r>
      <w:r w:rsidR="00B147DF" w:rsidRPr="007A1A65">
        <w:rPr>
          <w:rFonts w:ascii="Montserrat Light" w:eastAsia="Batang" w:hAnsi="Montserrat Light" w:cs="Arial"/>
        </w:rPr>
        <w:t>doctor Guillermo Careaga Reyna, director del Hospital General CMN La Raza;</w:t>
      </w:r>
      <w:r w:rsidR="00B147DF" w:rsidRPr="007A1A65">
        <w:rPr>
          <w:rFonts w:ascii="Montserrat Light" w:eastAsia="Batang" w:hAnsi="Montserrat Light" w:cs="Arial"/>
          <w:b/>
        </w:rPr>
        <w:t xml:space="preserve"> </w:t>
      </w:r>
      <w:r w:rsidR="00B147DF" w:rsidRPr="007A1A65">
        <w:rPr>
          <w:rFonts w:ascii="Montserrat Light" w:eastAsia="Batang" w:hAnsi="Montserrat Light" w:cs="Arial"/>
        </w:rPr>
        <w:t>así como autoridades de</w:t>
      </w:r>
      <w:r w:rsidRPr="007A1A65">
        <w:rPr>
          <w:rFonts w:ascii="Montserrat Light" w:eastAsia="Batang" w:hAnsi="Montserrat Light" w:cs="Arial"/>
        </w:rPr>
        <w:t xml:space="preserve">l Órgano de Operación Administración Desconcentrada (OOAD) de </w:t>
      </w:r>
      <w:r w:rsidR="00B147DF" w:rsidRPr="007A1A65">
        <w:rPr>
          <w:rFonts w:ascii="Montserrat Light" w:eastAsia="Batang" w:hAnsi="Montserrat Light" w:cs="Arial"/>
        </w:rPr>
        <w:t xml:space="preserve">Baja California, del </w:t>
      </w:r>
      <w:r w:rsidRPr="007A1A65">
        <w:rPr>
          <w:rFonts w:ascii="Montserrat Light" w:eastAsia="Batang" w:hAnsi="Montserrat Light" w:cs="Arial"/>
        </w:rPr>
        <w:t>Hospital General de Zona con Medicina Familia</w:t>
      </w:r>
      <w:r w:rsidR="00973FEE" w:rsidRPr="007A1A65">
        <w:rPr>
          <w:rFonts w:ascii="Montserrat Light" w:eastAsia="Batang" w:hAnsi="Montserrat Light" w:cs="Arial"/>
        </w:rPr>
        <w:t>r</w:t>
      </w:r>
      <w:r w:rsidRPr="007A1A65">
        <w:rPr>
          <w:rFonts w:ascii="Montserrat Light" w:eastAsia="Batang" w:hAnsi="Montserrat Light" w:cs="Arial"/>
        </w:rPr>
        <w:t xml:space="preserve"> (</w:t>
      </w:r>
      <w:r w:rsidR="00B147DF" w:rsidRPr="007A1A65">
        <w:rPr>
          <w:rFonts w:ascii="Montserrat Light" w:eastAsia="Batang" w:hAnsi="Montserrat Light" w:cs="Arial"/>
        </w:rPr>
        <w:t>HGZ/MF</w:t>
      </w:r>
      <w:r w:rsidRPr="007A1A65">
        <w:rPr>
          <w:rFonts w:ascii="Montserrat Light" w:eastAsia="Batang" w:hAnsi="Montserrat Light" w:cs="Arial"/>
        </w:rPr>
        <w:t>)</w:t>
      </w:r>
      <w:r w:rsidR="00B147DF" w:rsidRPr="007A1A65">
        <w:rPr>
          <w:rFonts w:ascii="Montserrat Light" w:eastAsia="Batang" w:hAnsi="Montserrat Light" w:cs="Arial"/>
        </w:rPr>
        <w:t xml:space="preserve"> No. 1 de San Luis Potosí</w:t>
      </w:r>
      <w:r w:rsidRPr="007A1A65">
        <w:rPr>
          <w:rFonts w:ascii="Montserrat Light" w:eastAsia="Batang" w:hAnsi="Montserrat Light" w:cs="Arial"/>
        </w:rPr>
        <w:t xml:space="preserve"> y del Hospital de Especialidades de Puebla</w:t>
      </w:r>
      <w:r w:rsidR="00B147DF" w:rsidRPr="007A1A65">
        <w:rPr>
          <w:rFonts w:ascii="Montserrat Light" w:eastAsia="Batang" w:hAnsi="Montserrat Light" w:cs="Arial"/>
        </w:rPr>
        <w:t xml:space="preserve">.  </w:t>
      </w:r>
    </w:p>
    <w:p w14:paraId="1AC6D3D1" w14:textId="77777777" w:rsidR="00B147DF" w:rsidRPr="007A1A65" w:rsidRDefault="00B147DF" w:rsidP="00B147DF">
      <w:pPr>
        <w:spacing w:after="0" w:line="240" w:lineRule="auto"/>
        <w:jc w:val="both"/>
        <w:rPr>
          <w:rFonts w:ascii="Montserrat Light" w:eastAsia="Batang" w:hAnsi="Montserrat Light" w:cs="Arial"/>
        </w:rPr>
      </w:pPr>
    </w:p>
    <w:p w14:paraId="58B8C846" w14:textId="5BCBB1D6" w:rsidR="00B147DF" w:rsidRPr="007A1A65" w:rsidRDefault="00B147DF" w:rsidP="00B147DF">
      <w:pPr>
        <w:spacing w:after="0" w:line="240" w:lineRule="auto"/>
        <w:jc w:val="both"/>
        <w:rPr>
          <w:rFonts w:ascii="Montserrat Light" w:eastAsia="Batang" w:hAnsi="Montserrat Light" w:cs="Arial"/>
        </w:rPr>
      </w:pPr>
      <w:r w:rsidRPr="007A1A65">
        <w:rPr>
          <w:rFonts w:ascii="Montserrat Light" w:eastAsia="Batang" w:hAnsi="Montserrat Light" w:cs="Arial"/>
        </w:rPr>
        <w:t>Por parte de las madres y los padres de pacientes pediátricos oncológicos estuvieron las señoras Dulce, María, Abigail,</w:t>
      </w:r>
      <w:r w:rsidRPr="007A1A65">
        <w:rPr>
          <w:rFonts w:ascii="Montserrat Light" w:eastAsia="Batang" w:hAnsi="Montserrat Light" w:cs="Arial"/>
          <w:b/>
        </w:rPr>
        <w:t xml:space="preserve"> </w:t>
      </w:r>
      <w:r w:rsidRPr="007A1A65">
        <w:rPr>
          <w:rFonts w:ascii="Montserrat Light" w:eastAsia="Batang" w:hAnsi="Montserrat Light" w:cs="Arial"/>
        </w:rPr>
        <w:t>Adriana, Ana Lizárraga, Ana Soberanes, Anabelle,</w:t>
      </w:r>
      <w:r w:rsidRPr="007A1A65">
        <w:rPr>
          <w:rFonts w:ascii="Montserrat Light" w:eastAsia="Batang" w:hAnsi="Montserrat Light" w:cs="Arial"/>
          <w:b/>
        </w:rPr>
        <w:t xml:space="preserve"> </w:t>
      </w:r>
      <w:r w:rsidRPr="007A1A65">
        <w:rPr>
          <w:rFonts w:ascii="Montserrat Light" w:eastAsia="Batang" w:hAnsi="Montserrat Light" w:cs="Arial"/>
        </w:rPr>
        <w:t>Araceli,</w:t>
      </w:r>
      <w:r w:rsidRPr="007A1A65">
        <w:rPr>
          <w:rFonts w:ascii="Montserrat Light" w:eastAsia="Batang" w:hAnsi="Montserrat Light" w:cs="Arial"/>
          <w:b/>
        </w:rPr>
        <w:t xml:space="preserve"> </w:t>
      </w:r>
      <w:r w:rsidRPr="007A1A65">
        <w:rPr>
          <w:rFonts w:ascii="Montserrat Light" w:eastAsia="Batang" w:hAnsi="Montserrat Light" w:cs="Arial"/>
        </w:rPr>
        <w:t xml:space="preserve">Berenice, </w:t>
      </w:r>
      <w:r w:rsidR="000415D8" w:rsidRPr="007A1A65">
        <w:rPr>
          <w:rFonts w:ascii="Montserrat Light" w:eastAsia="Batang" w:hAnsi="Montserrat Light" w:cs="Arial"/>
        </w:rPr>
        <w:t xml:space="preserve">Cecilia, Edith, Elizabeth, Erika, </w:t>
      </w:r>
      <w:r w:rsidRPr="007A1A65">
        <w:rPr>
          <w:rFonts w:ascii="Montserrat Light" w:eastAsia="Batang" w:hAnsi="Montserrat Light" w:cs="Arial"/>
        </w:rPr>
        <w:t xml:space="preserve">Fernanda, </w:t>
      </w:r>
      <w:proofErr w:type="spellStart"/>
      <w:r w:rsidR="000415D8" w:rsidRPr="007A1A65">
        <w:rPr>
          <w:rFonts w:ascii="Montserrat Light" w:eastAsia="Batang" w:hAnsi="Montserrat Light" w:cs="Arial"/>
        </w:rPr>
        <w:t>Gissel</w:t>
      </w:r>
      <w:proofErr w:type="spellEnd"/>
      <w:r w:rsidR="000415D8" w:rsidRPr="007A1A65">
        <w:rPr>
          <w:rFonts w:ascii="Montserrat Light" w:eastAsia="Batang" w:hAnsi="Montserrat Light" w:cs="Arial"/>
        </w:rPr>
        <w:t xml:space="preserve">, </w:t>
      </w:r>
      <w:proofErr w:type="spellStart"/>
      <w:r w:rsidR="000415D8" w:rsidRPr="007A1A65">
        <w:rPr>
          <w:rFonts w:ascii="Montserrat Light" w:eastAsia="Batang" w:hAnsi="Montserrat Light" w:cs="Arial"/>
        </w:rPr>
        <w:t>Heide</w:t>
      </w:r>
      <w:proofErr w:type="spellEnd"/>
      <w:r w:rsidR="000415D8" w:rsidRPr="007A1A65">
        <w:rPr>
          <w:rFonts w:ascii="Montserrat Light" w:eastAsia="Batang" w:hAnsi="Montserrat Light" w:cs="Arial"/>
        </w:rPr>
        <w:t xml:space="preserve">, </w:t>
      </w:r>
      <w:r w:rsidRPr="007A1A65">
        <w:rPr>
          <w:rFonts w:ascii="Montserrat Light" w:eastAsia="Batang" w:hAnsi="Montserrat Light" w:cs="Arial"/>
        </w:rPr>
        <w:t xml:space="preserve">Hilda, Jessica Elizabeth, Jessica Lozano, </w:t>
      </w:r>
      <w:r w:rsidR="000415D8" w:rsidRPr="007A1A65">
        <w:rPr>
          <w:rFonts w:ascii="Montserrat Light" w:eastAsia="Batang" w:hAnsi="Montserrat Light" w:cs="Arial"/>
        </w:rPr>
        <w:t xml:space="preserve">Josefina, Judith, </w:t>
      </w:r>
      <w:r w:rsidRPr="007A1A65">
        <w:rPr>
          <w:rFonts w:ascii="Montserrat Light" w:eastAsia="Batang" w:hAnsi="Montserrat Light" w:cs="Arial"/>
        </w:rPr>
        <w:t xml:space="preserve">Kate, </w:t>
      </w:r>
      <w:r w:rsidR="000415D8" w:rsidRPr="007A1A65">
        <w:rPr>
          <w:rFonts w:ascii="Montserrat Light" w:eastAsia="Batang" w:hAnsi="Montserrat Light" w:cs="Arial"/>
        </w:rPr>
        <w:t xml:space="preserve">Laura, </w:t>
      </w:r>
      <w:r w:rsidRPr="007A1A65">
        <w:rPr>
          <w:rFonts w:ascii="Montserrat Light" w:eastAsia="Batang" w:hAnsi="Montserrat Light" w:cs="Arial"/>
        </w:rPr>
        <w:t xml:space="preserve">Lidia, María Elena, </w:t>
      </w:r>
      <w:r w:rsidR="000415D8" w:rsidRPr="007A1A65">
        <w:rPr>
          <w:rFonts w:ascii="Montserrat Light" w:eastAsia="Batang" w:hAnsi="Montserrat Light" w:cs="Arial"/>
        </w:rPr>
        <w:t xml:space="preserve">María Fernanda, María Luisa, Mariana, </w:t>
      </w:r>
      <w:r w:rsidRPr="007A1A65">
        <w:rPr>
          <w:rFonts w:ascii="Montserrat Light" w:eastAsia="Batang" w:hAnsi="Montserrat Light" w:cs="Arial"/>
        </w:rPr>
        <w:t>Marisela, Mónica Elvira, Mónica Garduño, Pamela, Perla, Rebeca, Rocío, Sonia, Tania</w:t>
      </w:r>
      <w:r w:rsidR="000415D8" w:rsidRPr="007A1A65">
        <w:rPr>
          <w:rFonts w:ascii="Montserrat Light" w:eastAsia="Batang" w:hAnsi="Montserrat Light" w:cs="Arial"/>
        </w:rPr>
        <w:t>, Vianey,</w:t>
      </w:r>
      <w:r w:rsidRPr="007A1A65">
        <w:rPr>
          <w:rFonts w:ascii="Montserrat Light" w:eastAsia="Batang" w:hAnsi="Montserrat Light" w:cs="Arial"/>
        </w:rPr>
        <w:t xml:space="preserve"> Yolanda</w:t>
      </w:r>
      <w:r w:rsidR="000415D8" w:rsidRPr="007A1A65">
        <w:rPr>
          <w:rFonts w:ascii="Montserrat Light" w:eastAsia="Batang" w:hAnsi="Montserrat Light" w:cs="Arial"/>
        </w:rPr>
        <w:t xml:space="preserve"> García y Yolanda Martínez; y </w:t>
      </w:r>
      <w:r w:rsidRPr="007A1A65">
        <w:rPr>
          <w:rFonts w:ascii="Montserrat Light" w:eastAsia="Batang" w:hAnsi="Montserrat Light" w:cs="Arial"/>
        </w:rPr>
        <w:t>los señores</w:t>
      </w:r>
      <w:r w:rsidRPr="007A1A65">
        <w:rPr>
          <w:rFonts w:ascii="Montserrat Light" w:eastAsia="Batang" w:hAnsi="Montserrat Light" w:cs="Arial"/>
          <w:b/>
        </w:rPr>
        <w:t xml:space="preserve"> </w:t>
      </w:r>
      <w:r w:rsidRPr="007A1A65">
        <w:rPr>
          <w:rFonts w:ascii="Montserrat Light" w:eastAsia="Batang" w:hAnsi="Montserrat Light" w:cs="Arial"/>
        </w:rPr>
        <w:t xml:space="preserve">Mario, </w:t>
      </w:r>
      <w:r w:rsidR="000415D8" w:rsidRPr="007A1A65">
        <w:rPr>
          <w:rFonts w:ascii="Montserrat Light" w:eastAsia="Batang" w:hAnsi="Montserrat Light" w:cs="Arial"/>
        </w:rPr>
        <w:t xml:space="preserve">César, </w:t>
      </w:r>
      <w:r w:rsidRPr="007A1A65">
        <w:rPr>
          <w:rFonts w:ascii="Montserrat Light" w:eastAsia="Batang" w:hAnsi="Montserrat Light" w:cs="Arial"/>
        </w:rPr>
        <w:t>Christian,</w:t>
      </w:r>
      <w:r w:rsidRPr="007A1A65">
        <w:rPr>
          <w:rFonts w:ascii="Montserrat Light" w:eastAsia="Batang" w:hAnsi="Montserrat Light" w:cs="Arial"/>
          <w:b/>
        </w:rPr>
        <w:t xml:space="preserve"> </w:t>
      </w:r>
      <w:r w:rsidRPr="007A1A65">
        <w:rPr>
          <w:rFonts w:ascii="Montserrat Light" w:eastAsia="Batang" w:hAnsi="Montserrat Light" w:cs="Arial"/>
        </w:rPr>
        <w:t xml:space="preserve">Elías y Nicolás. </w:t>
      </w:r>
    </w:p>
    <w:p w14:paraId="43E80CFB" w14:textId="77777777" w:rsidR="00B147DF" w:rsidRPr="007A1A65" w:rsidRDefault="00B147DF" w:rsidP="00B147DF">
      <w:pPr>
        <w:spacing w:after="0" w:line="240" w:lineRule="atLeast"/>
        <w:jc w:val="both"/>
        <w:rPr>
          <w:rFonts w:ascii="Montserrat Light" w:eastAsia="Batang" w:hAnsi="Montserrat Light" w:cs="Arial"/>
          <w:sz w:val="24"/>
          <w:lang w:val="es-ES"/>
        </w:rPr>
      </w:pPr>
    </w:p>
    <w:p w14:paraId="3846D413" w14:textId="77777777" w:rsidR="00B147DF" w:rsidRDefault="00B147DF" w:rsidP="00B147DF">
      <w:pPr>
        <w:spacing w:after="0" w:line="240" w:lineRule="atLeast"/>
        <w:jc w:val="center"/>
      </w:pPr>
      <w:r w:rsidRPr="007A1A65">
        <w:rPr>
          <w:rFonts w:ascii="Montserrat Light" w:eastAsia="Batang" w:hAnsi="Montserrat Light" w:cs="Arial"/>
          <w:b/>
          <w:sz w:val="24"/>
          <w:lang w:val="es-ES"/>
        </w:rPr>
        <w:t>---o0o---</w:t>
      </w:r>
    </w:p>
    <w:sectPr w:rsidR="00B147DF" w:rsidSect="00C026FD">
      <w:headerReference w:type="default" r:id="rId9"/>
      <w:footerReference w:type="default" r:id="rId10"/>
      <w:pgSz w:w="12240" w:h="15840"/>
      <w:pgMar w:top="297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DFB16" w14:textId="77777777" w:rsidR="00445622" w:rsidRDefault="00445622" w:rsidP="00C67577">
      <w:pPr>
        <w:spacing w:after="0" w:line="240" w:lineRule="auto"/>
      </w:pPr>
      <w:r>
        <w:separator/>
      </w:r>
    </w:p>
  </w:endnote>
  <w:endnote w:type="continuationSeparator" w:id="0">
    <w:p w14:paraId="1A4ACF05" w14:textId="77777777" w:rsidR="00445622" w:rsidRDefault="00445622" w:rsidP="00C6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8E36" w14:textId="77777777" w:rsidR="00B147DF" w:rsidRDefault="00B147DF">
    <w:pPr>
      <w:pStyle w:val="Piedepgina"/>
    </w:pPr>
    <w:r>
      <w:rPr>
        <w:noProof/>
        <w:lang w:eastAsia="es-MX"/>
      </w:rPr>
      <w:drawing>
        <wp:anchor distT="0" distB="0" distL="114300" distR="114300" simplePos="0" relativeHeight="251661312" behindDoc="1" locked="0" layoutInCell="1" allowOverlap="1" wp14:anchorId="15498FCE" wp14:editId="421E95DF">
          <wp:simplePos x="0" y="0"/>
          <wp:positionH relativeFrom="column">
            <wp:posOffset>-1080135</wp:posOffset>
          </wp:positionH>
          <wp:positionV relativeFrom="paragraph">
            <wp:posOffset>-390111</wp:posOffset>
          </wp:positionV>
          <wp:extent cx="7778496" cy="1022698"/>
          <wp:effectExtent l="0" t="0" r="0"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ORG-DESCENTRALIZADO_HOJA-MEMBRETADA_2021_PLANTILLA imss_membreatda_carta_esquema copy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767" cy="10293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551A9" w14:textId="77777777" w:rsidR="00445622" w:rsidRDefault="00445622" w:rsidP="00C67577">
      <w:pPr>
        <w:spacing w:after="0" w:line="240" w:lineRule="auto"/>
      </w:pPr>
      <w:r>
        <w:separator/>
      </w:r>
    </w:p>
  </w:footnote>
  <w:footnote w:type="continuationSeparator" w:id="0">
    <w:p w14:paraId="1131D83C" w14:textId="77777777" w:rsidR="00445622" w:rsidRDefault="00445622" w:rsidP="00C67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98C6" w14:textId="77777777" w:rsidR="00B147DF" w:rsidRDefault="00B147DF">
    <w:pPr>
      <w:pStyle w:val="Encabezado"/>
    </w:pPr>
    <w:r>
      <w:rPr>
        <w:noProof/>
        <w:lang w:eastAsia="es-MX"/>
      </w:rPr>
      <w:drawing>
        <wp:anchor distT="0" distB="0" distL="114300" distR="114300" simplePos="0" relativeHeight="251662336" behindDoc="1" locked="0" layoutInCell="1" allowOverlap="1" wp14:anchorId="364AA3AE" wp14:editId="6876167C">
          <wp:simplePos x="0" y="0"/>
          <wp:positionH relativeFrom="column">
            <wp:posOffset>-1080135</wp:posOffset>
          </wp:positionH>
          <wp:positionV relativeFrom="paragraph">
            <wp:posOffset>-461772</wp:posOffset>
          </wp:positionV>
          <wp:extent cx="7767698" cy="2474976"/>
          <wp:effectExtent l="0" t="0" r="5080" b="190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ORG-DESCENTRALIZADO_HOJA-MEMBRETADA_2021_PLANTILLA imss_membreatda_carta_esquema copy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975" cy="24766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EC4239"/>
    <w:multiLevelType w:val="hybridMultilevel"/>
    <w:tmpl w:val="B1E65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6D1219"/>
    <w:multiLevelType w:val="hybridMultilevel"/>
    <w:tmpl w:val="6F12A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21B5D"/>
    <w:multiLevelType w:val="hybridMultilevel"/>
    <w:tmpl w:val="03067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9D7634"/>
    <w:multiLevelType w:val="hybridMultilevel"/>
    <w:tmpl w:val="C8AABE5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7120E6"/>
    <w:multiLevelType w:val="hybridMultilevel"/>
    <w:tmpl w:val="8AE4B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7247F9"/>
    <w:multiLevelType w:val="hybridMultilevel"/>
    <w:tmpl w:val="A2A2B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932A89"/>
    <w:multiLevelType w:val="hybridMultilevel"/>
    <w:tmpl w:val="F4A6116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nsid w:val="5223438F"/>
    <w:multiLevelType w:val="hybridMultilevel"/>
    <w:tmpl w:val="3410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AD5211"/>
    <w:multiLevelType w:val="hybridMultilevel"/>
    <w:tmpl w:val="2D0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5E6756"/>
    <w:multiLevelType w:val="hybridMultilevel"/>
    <w:tmpl w:val="2594EC98"/>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8"/>
  </w:num>
  <w:num w:numId="7">
    <w:abstractNumId w:val="7"/>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77"/>
    <w:rsid w:val="00016E50"/>
    <w:rsid w:val="000307B2"/>
    <w:rsid w:val="00033521"/>
    <w:rsid w:val="00034654"/>
    <w:rsid w:val="00036726"/>
    <w:rsid w:val="000415D8"/>
    <w:rsid w:val="00050C41"/>
    <w:rsid w:val="000805F5"/>
    <w:rsid w:val="000864AA"/>
    <w:rsid w:val="000A2F25"/>
    <w:rsid w:val="000A326B"/>
    <w:rsid w:val="000B3316"/>
    <w:rsid w:val="000B465A"/>
    <w:rsid w:val="000B5648"/>
    <w:rsid w:val="000D51FA"/>
    <w:rsid w:val="0011159B"/>
    <w:rsid w:val="00112AF4"/>
    <w:rsid w:val="00117C82"/>
    <w:rsid w:val="0013630F"/>
    <w:rsid w:val="00152855"/>
    <w:rsid w:val="001530F0"/>
    <w:rsid w:val="001563EF"/>
    <w:rsid w:val="00160C15"/>
    <w:rsid w:val="001652CD"/>
    <w:rsid w:val="00171634"/>
    <w:rsid w:val="00171FBD"/>
    <w:rsid w:val="001878F7"/>
    <w:rsid w:val="001B207C"/>
    <w:rsid w:val="001B4175"/>
    <w:rsid w:val="001B68DB"/>
    <w:rsid w:val="001C2768"/>
    <w:rsid w:val="001C7C08"/>
    <w:rsid w:val="001D0131"/>
    <w:rsid w:val="001D3844"/>
    <w:rsid w:val="001F7DFC"/>
    <w:rsid w:val="00203889"/>
    <w:rsid w:val="00205FAA"/>
    <w:rsid w:val="00206B4E"/>
    <w:rsid w:val="00215B29"/>
    <w:rsid w:val="0022682C"/>
    <w:rsid w:val="00250149"/>
    <w:rsid w:val="00276C1D"/>
    <w:rsid w:val="0028290B"/>
    <w:rsid w:val="002A660B"/>
    <w:rsid w:val="002C1C02"/>
    <w:rsid w:val="002E2F2B"/>
    <w:rsid w:val="002F6B73"/>
    <w:rsid w:val="003025E0"/>
    <w:rsid w:val="0035222B"/>
    <w:rsid w:val="003566B5"/>
    <w:rsid w:val="00362BF2"/>
    <w:rsid w:val="00385E11"/>
    <w:rsid w:val="00395E32"/>
    <w:rsid w:val="003B43F7"/>
    <w:rsid w:val="003C6259"/>
    <w:rsid w:val="003C6AE5"/>
    <w:rsid w:val="003D0886"/>
    <w:rsid w:val="003D5566"/>
    <w:rsid w:val="003F2D29"/>
    <w:rsid w:val="00407BC5"/>
    <w:rsid w:val="004216D7"/>
    <w:rsid w:val="004220A2"/>
    <w:rsid w:val="004246E9"/>
    <w:rsid w:val="00445622"/>
    <w:rsid w:val="00454AC1"/>
    <w:rsid w:val="00467062"/>
    <w:rsid w:val="00467FA2"/>
    <w:rsid w:val="00470981"/>
    <w:rsid w:val="0047455E"/>
    <w:rsid w:val="004751B0"/>
    <w:rsid w:val="00491919"/>
    <w:rsid w:val="00494CE4"/>
    <w:rsid w:val="004B15DA"/>
    <w:rsid w:val="004B3BED"/>
    <w:rsid w:val="004B48D1"/>
    <w:rsid w:val="004D018B"/>
    <w:rsid w:val="004D343C"/>
    <w:rsid w:val="004E74B3"/>
    <w:rsid w:val="004F18C7"/>
    <w:rsid w:val="004F72B4"/>
    <w:rsid w:val="00502971"/>
    <w:rsid w:val="00507526"/>
    <w:rsid w:val="00526D46"/>
    <w:rsid w:val="00527AED"/>
    <w:rsid w:val="0054583E"/>
    <w:rsid w:val="005540DC"/>
    <w:rsid w:val="005903D9"/>
    <w:rsid w:val="005974A4"/>
    <w:rsid w:val="005A1C2F"/>
    <w:rsid w:val="005C2CF9"/>
    <w:rsid w:val="005D2517"/>
    <w:rsid w:val="005F35B5"/>
    <w:rsid w:val="005F7A93"/>
    <w:rsid w:val="00600DB2"/>
    <w:rsid w:val="00603887"/>
    <w:rsid w:val="0061270B"/>
    <w:rsid w:val="006336CB"/>
    <w:rsid w:val="006422F3"/>
    <w:rsid w:val="00642D23"/>
    <w:rsid w:val="00652069"/>
    <w:rsid w:val="0066205C"/>
    <w:rsid w:val="006839DC"/>
    <w:rsid w:val="00690726"/>
    <w:rsid w:val="00694091"/>
    <w:rsid w:val="0069664E"/>
    <w:rsid w:val="006B1105"/>
    <w:rsid w:val="006C12E6"/>
    <w:rsid w:val="006C1C01"/>
    <w:rsid w:val="0070098B"/>
    <w:rsid w:val="00702C96"/>
    <w:rsid w:val="007039A9"/>
    <w:rsid w:val="0071352D"/>
    <w:rsid w:val="00724ADF"/>
    <w:rsid w:val="007362AC"/>
    <w:rsid w:val="00752F68"/>
    <w:rsid w:val="00772424"/>
    <w:rsid w:val="007A1A65"/>
    <w:rsid w:val="007C6A8D"/>
    <w:rsid w:val="007D5AB7"/>
    <w:rsid w:val="007D6849"/>
    <w:rsid w:val="007E7D1C"/>
    <w:rsid w:val="00804535"/>
    <w:rsid w:val="00810509"/>
    <w:rsid w:val="00811C35"/>
    <w:rsid w:val="008256E9"/>
    <w:rsid w:val="00837B7B"/>
    <w:rsid w:val="00867BC1"/>
    <w:rsid w:val="008A28B1"/>
    <w:rsid w:val="008A76D5"/>
    <w:rsid w:val="008B4CFC"/>
    <w:rsid w:val="008C51F0"/>
    <w:rsid w:val="008D654B"/>
    <w:rsid w:val="008F7D55"/>
    <w:rsid w:val="0090077B"/>
    <w:rsid w:val="00901F09"/>
    <w:rsid w:val="0092659B"/>
    <w:rsid w:val="00935D09"/>
    <w:rsid w:val="009505B9"/>
    <w:rsid w:val="0095210F"/>
    <w:rsid w:val="009612F3"/>
    <w:rsid w:val="00971CF8"/>
    <w:rsid w:val="00973FEE"/>
    <w:rsid w:val="00976F6C"/>
    <w:rsid w:val="00985891"/>
    <w:rsid w:val="009940AB"/>
    <w:rsid w:val="009A5F48"/>
    <w:rsid w:val="009C4B12"/>
    <w:rsid w:val="009F6C5A"/>
    <w:rsid w:val="00A02D04"/>
    <w:rsid w:val="00A14821"/>
    <w:rsid w:val="00A174EC"/>
    <w:rsid w:val="00A56788"/>
    <w:rsid w:val="00A61528"/>
    <w:rsid w:val="00A65FFC"/>
    <w:rsid w:val="00A73598"/>
    <w:rsid w:val="00A749A8"/>
    <w:rsid w:val="00A85FE3"/>
    <w:rsid w:val="00A934A7"/>
    <w:rsid w:val="00AA1D29"/>
    <w:rsid w:val="00AC59E7"/>
    <w:rsid w:val="00AD7C4F"/>
    <w:rsid w:val="00AE01EB"/>
    <w:rsid w:val="00AE0DE3"/>
    <w:rsid w:val="00AE7706"/>
    <w:rsid w:val="00AF3BEE"/>
    <w:rsid w:val="00B07025"/>
    <w:rsid w:val="00B123CA"/>
    <w:rsid w:val="00B13C59"/>
    <w:rsid w:val="00B147DF"/>
    <w:rsid w:val="00B24423"/>
    <w:rsid w:val="00B27932"/>
    <w:rsid w:val="00B55314"/>
    <w:rsid w:val="00B55816"/>
    <w:rsid w:val="00B56B02"/>
    <w:rsid w:val="00B62836"/>
    <w:rsid w:val="00B65ABF"/>
    <w:rsid w:val="00B71334"/>
    <w:rsid w:val="00B72E2D"/>
    <w:rsid w:val="00B97CA7"/>
    <w:rsid w:val="00BA7D6A"/>
    <w:rsid w:val="00BE1E6B"/>
    <w:rsid w:val="00BE2DEA"/>
    <w:rsid w:val="00BE6709"/>
    <w:rsid w:val="00BF4791"/>
    <w:rsid w:val="00C026FD"/>
    <w:rsid w:val="00C13E19"/>
    <w:rsid w:val="00C203EA"/>
    <w:rsid w:val="00C228B2"/>
    <w:rsid w:val="00C41B6F"/>
    <w:rsid w:val="00C57445"/>
    <w:rsid w:val="00C63B74"/>
    <w:rsid w:val="00C67577"/>
    <w:rsid w:val="00C7020E"/>
    <w:rsid w:val="00C709FF"/>
    <w:rsid w:val="00C711C2"/>
    <w:rsid w:val="00C719A5"/>
    <w:rsid w:val="00C72A5F"/>
    <w:rsid w:val="00C7790D"/>
    <w:rsid w:val="00C90166"/>
    <w:rsid w:val="00CA0207"/>
    <w:rsid w:val="00CC4B89"/>
    <w:rsid w:val="00CC7453"/>
    <w:rsid w:val="00CE7826"/>
    <w:rsid w:val="00D0520A"/>
    <w:rsid w:val="00D12FAF"/>
    <w:rsid w:val="00D13564"/>
    <w:rsid w:val="00D16DFD"/>
    <w:rsid w:val="00D244C0"/>
    <w:rsid w:val="00D342BC"/>
    <w:rsid w:val="00D5762D"/>
    <w:rsid w:val="00D750DB"/>
    <w:rsid w:val="00D7716C"/>
    <w:rsid w:val="00D820B7"/>
    <w:rsid w:val="00D82BE9"/>
    <w:rsid w:val="00D915C7"/>
    <w:rsid w:val="00D94F1E"/>
    <w:rsid w:val="00DA54B2"/>
    <w:rsid w:val="00DA7834"/>
    <w:rsid w:val="00DE0171"/>
    <w:rsid w:val="00DE7811"/>
    <w:rsid w:val="00DF088A"/>
    <w:rsid w:val="00E0220B"/>
    <w:rsid w:val="00E04DF5"/>
    <w:rsid w:val="00E06EDB"/>
    <w:rsid w:val="00E10293"/>
    <w:rsid w:val="00E153A9"/>
    <w:rsid w:val="00E41D31"/>
    <w:rsid w:val="00E43BE1"/>
    <w:rsid w:val="00E43D54"/>
    <w:rsid w:val="00E7683B"/>
    <w:rsid w:val="00E86BA9"/>
    <w:rsid w:val="00EF009D"/>
    <w:rsid w:val="00EF02C9"/>
    <w:rsid w:val="00F27D1E"/>
    <w:rsid w:val="00F323E5"/>
    <w:rsid w:val="00F32724"/>
    <w:rsid w:val="00F657D2"/>
    <w:rsid w:val="00F7107A"/>
    <w:rsid w:val="00FA6A42"/>
    <w:rsid w:val="00FB66A4"/>
    <w:rsid w:val="00FE4C6D"/>
    <w:rsid w:val="00FF1A84"/>
    <w:rsid w:val="00FF252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0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7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577"/>
  </w:style>
  <w:style w:type="paragraph" w:styleId="Piedepgina">
    <w:name w:val="footer"/>
    <w:basedOn w:val="Normal"/>
    <w:link w:val="PiedepginaCar"/>
    <w:uiPriority w:val="99"/>
    <w:unhideWhenUsed/>
    <w:rsid w:val="00C67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577"/>
  </w:style>
  <w:style w:type="paragraph" w:styleId="Textodeglobo">
    <w:name w:val="Balloon Text"/>
    <w:basedOn w:val="Normal"/>
    <w:link w:val="TextodegloboCar"/>
    <w:uiPriority w:val="99"/>
    <w:semiHidden/>
    <w:unhideWhenUsed/>
    <w:rsid w:val="00C67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577"/>
    <w:rPr>
      <w:rFonts w:ascii="Tahoma" w:hAnsi="Tahoma" w:cs="Tahoma"/>
      <w:sz w:val="16"/>
      <w:szCs w:val="16"/>
    </w:rPr>
  </w:style>
  <w:style w:type="paragraph" w:styleId="Prrafodelista">
    <w:name w:val="List Paragraph"/>
    <w:basedOn w:val="Normal"/>
    <w:uiPriority w:val="34"/>
    <w:qFormat/>
    <w:rsid w:val="007C6A8D"/>
    <w:pPr>
      <w:ind w:left="720"/>
      <w:contextualSpacing/>
    </w:pPr>
    <w:rPr>
      <w:rFonts w:ascii="Arial" w:hAnsi="Arial" w:cs="Arial"/>
    </w:rPr>
  </w:style>
  <w:style w:type="paragraph" w:customStyle="1" w:styleId="Cuerpo">
    <w:name w:val="Cuerpo"/>
    <w:rsid w:val="004220A2"/>
    <w:pPr>
      <w:spacing w:after="0" w:line="240" w:lineRule="auto"/>
    </w:pPr>
    <w:rPr>
      <w:rFonts w:ascii="Helvetica" w:eastAsia="Arial Unicode MS" w:hAnsi="Arial Unicode MS" w:cs="Arial Unicode MS"/>
      <w:color w:val="000000"/>
      <w:lang w:eastAsia="es-MX"/>
    </w:rPr>
  </w:style>
  <w:style w:type="table" w:styleId="Tablaconcuadrcula">
    <w:name w:val="Table Grid"/>
    <w:basedOn w:val="Tablanormal"/>
    <w:uiPriority w:val="59"/>
    <w:rsid w:val="0017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1FBD"/>
    <w:pPr>
      <w:spacing w:after="0" w:line="240" w:lineRule="auto"/>
    </w:pPr>
    <w:rPr>
      <w:rFonts w:eastAsiaTheme="minorEastAsia"/>
      <w:lang w:eastAsia="es-MX"/>
    </w:rPr>
  </w:style>
  <w:style w:type="character" w:styleId="Hipervnculo">
    <w:name w:val="Hyperlink"/>
    <w:basedOn w:val="Fuentedeprrafopredeter"/>
    <w:uiPriority w:val="99"/>
    <w:unhideWhenUsed/>
    <w:rsid w:val="00736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7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577"/>
  </w:style>
  <w:style w:type="paragraph" w:styleId="Piedepgina">
    <w:name w:val="footer"/>
    <w:basedOn w:val="Normal"/>
    <w:link w:val="PiedepginaCar"/>
    <w:uiPriority w:val="99"/>
    <w:unhideWhenUsed/>
    <w:rsid w:val="00C67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577"/>
  </w:style>
  <w:style w:type="paragraph" w:styleId="Textodeglobo">
    <w:name w:val="Balloon Text"/>
    <w:basedOn w:val="Normal"/>
    <w:link w:val="TextodegloboCar"/>
    <w:uiPriority w:val="99"/>
    <w:semiHidden/>
    <w:unhideWhenUsed/>
    <w:rsid w:val="00C67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577"/>
    <w:rPr>
      <w:rFonts w:ascii="Tahoma" w:hAnsi="Tahoma" w:cs="Tahoma"/>
      <w:sz w:val="16"/>
      <w:szCs w:val="16"/>
    </w:rPr>
  </w:style>
  <w:style w:type="paragraph" w:styleId="Prrafodelista">
    <w:name w:val="List Paragraph"/>
    <w:basedOn w:val="Normal"/>
    <w:uiPriority w:val="34"/>
    <w:qFormat/>
    <w:rsid w:val="007C6A8D"/>
    <w:pPr>
      <w:ind w:left="720"/>
      <w:contextualSpacing/>
    </w:pPr>
    <w:rPr>
      <w:rFonts w:ascii="Arial" w:hAnsi="Arial" w:cs="Arial"/>
    </w:rPr>
  </w:style>
  <w:style w:type="paragraph" w:customStyle="1" w:styleId="Cuerpo">
    <w:name w:val="Cuerpo"/>
    <w:rsid w:val="004220A2"/>
    <w:pPr>
      <w:spacing w:after="0" w:line="240" w:lineRule="auto"/>
    </w:pPr>
    <w:rPr>
      <w:rFonts w:ascii="Helvetica" w:eastAsia="Arial Unicode MS" w:hAnsi="Arial Unicode MS" w:cs="Arial Unicode MS"/>
      <w:color w:val="000000"/>
      <w:lang w:eastAsia="es-MX"/>
    </w:rPr>
  </w:style>
  <w:style w:type="table" w:styleId="Tablaconcuadrcula">
    <w:name w:val="Table Grid"/>
    <w:basedOn w:val="Tablanormal"/>
    <w:uiPriority w:val="59"/>
    <w:rsid w:val="0017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1FBD"/>
    <w:pPr>
      <w:spacing w:after="0" w:line="240" w:lineRule="auto"/>
    </w:pPr>
    <w:rPr>
      <w:rFonts w:eastAsiaTheme="minorEastAsia"/>
      <w:lang w:eastAsia="es-MX"/>
    </w:rPr>
  </w:style>
  <w:style w:type="character" w:styleId="Hipervnculo">
    <w:name w:val="Hyperlink"/>
    <w:basedOn w:val="Fuentedeprrafopredeter"/>
    <w:uiPriority w:val="99"/>
    <w:unhideWhenUsed/>
    <w:rsid w:val="00736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EEF7-220F-4CD2-9860-A81CBF3A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monitoreo.imss</cp:lastModifiedBy>
  <cp:revision>2</cp:revision>
  <cp:lastPrinted>2021-01-09T01:00:00Z</cp:lastPrinted>
  <dcterms:created xsi:type="dcterms:W3CDTF">2021-11-25T16:36:00Z</dcterms:created>
  <dcterms:modified xsi:type="dcterms:W3CDTF">2021-11-25T16:36:00Z</dcterms:modified>
</cp:coreProperties>
</file>