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6035" w:rsidRDefault="00506035" w:rsidP="008418B9">
      <w:pPr>
        <w:spacing w:after="0" w:line="240" w:lineRule="atLeast"/>
        <w:rPr>
          <w:rFonts w:ascii="Montserrat Light" w:eastAsia="Batang" w:hAnsi="Montserrat Light" w:cs="Arial"/>
          <w:sz w:val="24"/>
          <w:szCs w:val="24"/>
        </w:rPr>
      </w:pPr>
    </w:p>
    <w:p w:rsidR="00C5770C" w:rsidRPr="00C5770C" w:rsidRDefault="00167EC4" w:rsidP="00C5770C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Ciudad de México</w:t>
      </w:r>
      <w:r w:rsidR="009E4ED9">
        <w:rPr>
          <w:rFonts w:ascii="Montserrat Light" w:eastAsia="Batang" w:hAnsi="Montserrat Light" w:cs="Arial"/>
          <w:sz w:val="24"/>
          <w:szCs w:val="24"/>
        </w:rPr>
        <w:t>,</w:t>
      </w:r>
      <w:r w:rsidR="00C5770C" w:rsidRPr="00C5770C"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CC547B">
        <w:rPr>
          <w:rFonts w:ascii="Montserrat Light" w:eastAsia="Batang" w:hAnsi="Montserrat Light" w:cs="Arial"/>
          <w:sz w:val="24"/>
          <w:szCs w:val="24"/>
        </w:rPr>
        <w:t xml:space="preserve"> miércoles 15 </w:t>
      </w:r>
      <w:r w:rsidR="009E4ED9">
        <w:rPr>
          <w:rFonts w:ascii="Montserrat Light" w:eastAsia="Batang" w:hAnsi="Montserrat Light" w:cs="Arial"/>
          <w:sz w:val="24"/>
          <w:szCs w:val="24"/>
        </w:rPr>
        <w:t>de julio</w:t>
      </w:r>
      <w:r w:rsidR="00C5770C" w:rsidRPr="00C5770C">
        <w:rPr>
          <w:rFonts w:ascii="Montserrat Light" w:eastAsia="Batang" w:hAnsi="Montserrat Light" w:cs="Arial"/>
          <w:sz w:val="24"/>
          <w:szCs w:val="24"/>
        </w:rPr>
        <w:t xml:space="preserve"> de 2020</w:t>
      </w:r>
    </w:p>
    <w:p w:rsidR="00FC49CC" w:rsidRDefault="00C5770C" w:rsidP="00C5770C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  <w:r w:rsidRPr="00C5770C">
        <w:rPr>
          <w:rFonts w:ascii="Montserrat Light" w:eastAsia="Batang" w:hAnsi="Montserrat Light" w:cs="Arial"/>
          <w:sz w:val="24"/>
          <w:szCs w:val="24"/>
        </w:rPr>
        <w:t xml:space="preserve">No. </w:t>
      </w:r>
      <w:r w:rsidR="00187389">
        <w:rPr>
          <w:rFonts w:ascii="Montserrat Light" w:eastAsia="Batang" w:hAnsi="Montserrat Light" w:cs="Arial"/>
          <w:sz w:val="24"/>
          <w:szCs w:val="24"/>
        </w:rPr>
        <w:t>477</w:t>
      </w:r>
      <w:r w:rsidRPr="00C5770C">
        <w:rPr>
          <w:rFonts w:ascii="Montserrat Light" w:eastAsia="Batang" w:hAnsi="Montserrat Light" w:cs="Arial"/>
          <w:sz w:val="24"/>
          <w:szCs w:val="24"/>
        </w:rPr>
        <w:t>/2020</w:t>
      </w:r>
    </w:p>
    <w:p w:rsidR="00FC49CC" w:rsidRDefault="00FC49CC" w:rsidP="00FC49CC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</w:p>
    <w:p w:rsidR="00B63D51" w:rsidRPr="00C35DE7" w:rsidRDefault="00B63D51" w:rsidP="00B63D51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36"/>
          <w:szCs w:val="36"/>
        </w:rPr>
      </w:pPr>
      <w:r w:rsidRPr="00C35DE7">
        <w:rPr>
          <w:rFonts w:ascii="Montserrat Light" w:eastAsia="Batang" w:hAnsi="Montserrat Light" w:cs="Arial"/>
          <w:b/>
          <w:sz w:val="36"/>
          <w:szCs w:val="36"/>
        </w:rPr>
        <w:t>BOLETÍN DE PRENSA</w:t>
      </w:r>
    </w:p>
    <w:p w:rsidR="00CC547E" w:rsidRDefault="00CC547E" w:rsidP="00812703">
      <w:pPr>
        <w:spacing w:after="0" w:line="240" w:lineRule="atLeast"/>
        <w:rPr>
          <w:rFonts w:ascii="Montserrat Light" w:eastAsia="Batang" w:hAnsi="Montserrat Light" w:cs="Arial"/>
          <w:b/>
          <w:sz w:val="28"/>
          <w:szCs w:val="28"/>
        </w:rPr>
      </w:pPr>
    </w:p>
    <w:p w:rsidR="001D304B" w:rsidRDefault="006F09B1" w:rsidP="00B63D51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28"/>
          <w:szCs w:val="28"/>
        </w:rPr>
      </w:pPr>
      <w:r>
        <w:rPr>
          <w:rFonts w:ascii="Montserrat Light" w:eastAsia="Batang" w:hAnsi="Montserrat Light" w:cs="Arial"/>
          <w:b/>
          <w:sz w:val="28"/>
          <w:szCs w:val="28"/>
        </w:rPr>
        <w:t xml:space="preserve">Secretarias y secretarios, base fundamental </w:t>
      </w:r>
      <w:r w:rsidR="00A90EC4">
        <w:rPr>
          <w:rFonts w:ascii="Montserrat Light" w:eastAsia="Batang" w:hAnsi="Montserrat Light" w:cs="Arial"/>
          <w:b/>
          <w:sz w:val="28"/>
          <w:szCs w:val="28"/>
        </w:rPr>
        <w:t xml:space="preserve">de </w:t>
      </w:r>
      <w:r>
        <w:rPr>
          <w:rFonts w:ascii="Montserrat Light" w:eastAsia="Batang" w:hAnsi="Montserrat Light" w:cs="Arial"/>
          <w:b/>
          <w:sz w:val="28"/>
          <w:szCs w:val="28"/>
        </w:rPr>
        <w:t xml:space="preserve">la </w:t>
      </w:r>
    </w:p>
    <w:p w:rsidR="00D46856" w:rsidRDefault="006F09B1" w:rsidP="00B63D51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28"/>
          <w:szCs w:val="28"/>
        </w:rPr>
      </w:pPr>
      <w:bookmarkStart w:id="0" w:name="_GoBack"/>
      <w:bookmarkEnd w:id="0"/>
      <w:r>
        <w:rPr>
          <w:rFonts w:ascii="Montserrat Light" w:eastAsia="Batang" w:hAnsi="Montserrat Light" w:cs="Arial"/>
          <w:b/>
          <w:sz w:val="28"/>
          <w:szCs w:val="28"/>
        </w:rPr>
        <w:t>eficiencia administrativa</w:t>
      </w:r>
      <w:r w:rsidR="002C66C3">
        <w:rPr>
          <w:rFonts w:ascii="Montserrat Light" w:eastAsia="Batang" w:hAnsi="Montserrat Light" w:cs="Arial"/>
          <w:b/>
          <w:sz w:val="28"/>
          <w:szCs w:val="28"/>
        </w:rPr>
        <w:t xml:space="preserve"> del IMSS</w:t>
      </w:r>
    </w:p>
    <w:p w:rsidR="004E5EDE" w:rsidRDefault="004E5EDE" w:rsidP="004E5EDE">
      <w:pPr>
        <w:pStyle w:val="Listavistosa-nfasis11"/>
        <w:spacing w:after="0" w:line="240" w:lineRule="atLeast"/>
        <w:jc w:val="both"/>
        <w:rPr>
          <w:rFonts w:ascii="Montserrat Light" w:eastAsia="Batang" w:hAnsi="Montserrat Light"/>
          <w:b/>
        </w:rPr>
      </w:pPr>
    </w:p>
    <w:p w:rsidR="00EB6199" w:rsidRDefault="0069176D" w:rsidP="000C02AF">
      <w:pPr>
        <w:pStyle w:val="Listavistosa-nfasis11"/>
        <w:numPr>
          <w:ilvl w:val="0"/>
          <w:numId w:val="2"/>
        </w:numPr>
        <w:spacing w:after="0" w:line="240" w:lineRule="atLeast"/>
        <w:jc w:val="both"/>
        <w:rPr>
          <w:rFonts w:ascii="Montserrat Light" w:eastAsia="Batang" w:hAnsi="Montserrat Light"/>
          <w:b/>
        </w:rPr>
      </w:pPr>
      <w:r>
        <w:rPr>
          <w:rFonts w:ascii="Montserrat Light" w:eastAsia="Batang" w:hAnsi="Montserrat Light"/>
          <w:b/>
        </w:rPr>
        <w:t xml:space="preserve">En esta emergencia sanitaria por COVID-19, </w:t>
      </w:r>
      <w:r w:rsidR="00CE0951">
        <w:rPr>
          <w:rFonts w:ascii="Montserrat Light" w:eastAsia="Batang" w:hAnsi="Montserrat Light"/>
          <w:b/>
        </w:rPr>
        <w:t>el Instituto ha brindado las herramientas necesarias para que este sector desarrolle sus actividades vía remota.</w:t>
      </w:r>
    </w:p>
    <w:p w:rsidR="000C02AF" w:rsidRDefault="00CE0951" w:rsidP="000C02AF">
      <w:pPr>
        <w:pStyle w:val="Listavistosa-nfasis11"/>
        <w:numPr>
          <w:ilvl w:val="0"/>
          <w:numId w:val="2"/>
        </w:numPr>
        <w:spacing w:after="0" w:line="240" w:lineRule="atLeast"/>
        <w:jc w:val="both"/>
        <w:rPr>
          <w:rFonts w:ascii="Montserrat Light" w:eastAsia="Batang" w:hAnsi="Montserrat Light"/>
          <w:b/>
        </w:rPr>
      </w:pPr>
      <w:r>
        <w:rPr>
          <w:rFonts w:ascii="Montserrat Light" w:eastAsia="Batang" w:hAnsi="Montserrat Light"/>
          <w:b/>
        </w:rPr>
        <w:t>Para su desarrollo personal y laboral, la Coordinación de Capacitación brinda cursos que incluyen el trabajo en equipo y la actitud de servicio, entre otros.</w:t>
      </w:r>
    </w:p>
    <w:p w:rsidR="00840F63" w:rsidRPr="00840F63" w:rsidRDefault="00840F63" w:rsidP="00840F63">
      <w:pPr>
        <w:pStyle w:val="Listavistosa-nfasis11"/>
        <w:spacing w:after="0" w:line="240" w:lineRule="atLeast"/>
        <w:ind w:left="360"/>
        <w:jc w:val="both"/>
        <w:rPr>
          <w:rFonts w:ascii="Montserrat Light" w:eastAsia="Batang" w:hAnsi="Montserrat Light"/>
          <w:b/>
        </w:rPr>
      </w:pPr>
    </w:p>
    <w:p w:rsidR="00A90EC4" w:rsidRDefault="00A90EC4" w:rsidP="00AF07E7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Para el Instituto Mexicano del Seguro Social (IMSS), la labor que realizan las mil 335 secretarias y secretarios </w:t>
      </w:r>
      <w:r w:rsidR="00CE2F2F">
        <w:rPr>
          <w:rFonts w:ascii="Montserrat Light" w:eastAsia="Batang" w:hAnsi="Montserrat Light" w:cs="Arial"/>
          <w:sz w:val="24"/>
          <w:szCs w:val="24"/>
        </w:rPr>
        <w:t>son</w:t>
      </w:r>
      <w:r>
        <w:rPr>
          <w:rFonts w:ascii="Montserrat Light" w:eastAsia="Batang" w:hAnsi="Montserrat Light" w:cs="Arial"/>
          <w:sz w:val="24"/>
          <w:szCs w:val="24"/>
        </w:rPr>
        <w:t xml:space="preserve"> la base fundamental para la eficiencia administrativa de este organismo, afirmó el Coordinador de Capacitación</w:t>
      </w:r>
      <w:r w:rsidR="00CE2F2F">
        <w:rPr>
          <w:rFonts w:ascii="Montserrat Light" w:eastAsia="Batang" w:hAnsi="Montserrat Light" w:cs="Arial"/>
          <w:sz w:val="24"/>
          <w:szCs w:val="24"/>
        </w:rPr>
        <w:t xml:space="preserve"> de</w:t>
      </w:r>
      <w:r w:rsidR="00B666C6"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B666C6" w:rsidRPr="00B666C6">
        <w:rPr>
          <w:rFonts w:ascii="Montserrat Light" w:eastAsia="Batang" w:hAnsi="Montserrat Light" w:cs="Arial"/>
          <w:sz w:val="24"/>
          <w:szCs w:val="24"/>
        </w:rPr>
        <w:t>la Unidad de Personal</w:t>
      </w:r>
      <w:r w:rsidR="00B666C6">
        <w:rPr>
          <w:rFonts w:ascii="Montserrat Light" w:eastAsia="Batang" w:hAnsi="Montserrat Light" w:cs="Arial"/>
          <w:sz w:val="24"/>
          <w:szCs w:val="24"/>
        </w:rPr>
        <w:t>,</w:t>
      </w:r>
      <w:r>
        <w:rPr>
          <w:rFonts w:ascii="Montserrat Light" w:eastAsia="Batang" w:hAnsi="Montserrat Light" w:cs="Arial"/>
          <w:sz w:val="24"/>
          <w:szCs w:val="24"/>
        </w:rPr>
        <w:t xml:space="preserve"> Sergio Camacho Mendoza.</w:t>
      </w:r>
    </w:p>
    <w:p w:rsidR="005157C7" w:rsidRDefault="005157C7" w:rsidP="00AF07E7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5157C7" w:rsidRDefault="005157C7" w:rsidP="00AF07E7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En este sentido, el funcionario precisó que mil 106 mujeres desarrollan actividades secretariales, esto equivale al 83 por ciento; mientras que 229, </w:t>
      </w:r>
      <w:r w:rsidR="008800D7">
        <w:rPr>
          <w:rFonts w:ascii="Montserrat Light" w:eastAsia="Batang" w:hAnsi="Montserrat Light" w:cs="Arial"/>
          <w:sz w:val="24"/>
          <w:szCs w:val="24"/>
        </w:rPr>
        <w:t xml:space="preserve">es decir, </w:t>
      </w:r>
      <w:r>
        <w:rPr>
          <w:rFonts w:ascii="Montserrat Light" w:eastAsia="Batang" w:hAnsi="Montserrat Light" w:cs="Arial"/>
          <w:sz w:val="24"/>
          <w:szCs w:val="24"/>
        </w:rPr>
        <w:t>el 17 por ciento restante, son hombres</w:t>
      </w:r>
      <w:r w:rsidR="008800D7">
        <w:rPr>
          <w:rFonts w:ascii="Montserrat Light" w:eastAsia="Batang" w:hAnsi="Montserrat Light" w:cs="Arial"/>
          <w:sz w:val="24"/>
          <w:szCs w:val="24"/>
        </w:rPr>
        <w:t>,</w:t>
      </w:r>
      <w:r>
        <w:rPr>
          <w:rFonts w:ascii="Montserrat Light" w:eastAsia="Batang" w:hAnsi="Montserrat Light" w:cs="Arial"/>
          <w:sz w:val="24"/>
          <w:szCs w:val="24"/>
        </w:rPr>
        <w:t xml:space="preserve"> ambos en las categorías de Confianza y Estatuto</w:t>
      </w:r>
      <w:r w:rsidR="008800D7">
        <w:rPr>
          <w:rFonts w:ascii="Montserrat Light" w:eastAsia="Batang" w:hAnsi="Montserrat Light" w:cs="Arial"/>
          <w:sz w:val="24"/>
          <w:szCs w:val="24"/>
        </w:rPr>
        <w:t>. A</w:t>
      </w:r>
      <w:r>
        <w:rPr>
          <w:rFonts w:ascii="Montserrat Light" w:eastAsia="Batang" w:hAnsi="Montserrat Light" w:cs="Arial"/>
          <w:sz w:val="24"/>
          <w:szCs w:val="24"/>
        </w:rPr>
        <w:t>s</w:t>
      </w:r>
      <w:r w:rsidR="008800D7">
        <w:rPr>
          <w:rFonts w:ascii="Montserrat Light" w:eastAsia="Batang" w:hAnsi="Montserrat Light" w:cs="Arial"/>
          <w:sz w:val="24"/>
          <w:szCs w:val="24"/>
        </w:rPr>
        <w:t>i</w:t>
      </w:r>
      <w:r>
        <w:rPr>
          <w:rFonts w:ascii="Montserrat Light" w:eastAsia="Batang" w:hAnsi="Montserrat Light" w:cs="Arial"/>
          <w:sz w:val="24"/>
          <w:szCs w:val="24"/>
        </w:rPr>
        <w:t xml:space="preserve">mismo, </w:t>
      </w:r>
      <w:r w:rsidR="00D27049">
        <w:rPr>
          <w:rFonts w:ascii="Montserrat Light" w:eastAsia="Batang" w:hAnsi="Montserrat Light" w:cs="Arial"/>
          <w:sz w:val="24"/>
          <w:szCs w:val="24"/>
        </w:rPr>
        <w:t>indic</w:t>
      </w:r>
      <w:r w:rsidR="00D54A23">
        <w:rPr>
          <w:rFonts w:ascii="Montserrat Light" w:eastAsia="Batang" w:hAnsi="Montserrat Light" w:cs="Arial"/>
          <w:sz w:val="24"/>
          <w:szCs w:val="24"/>
        </w:rPr>
        <w:t xml:space="preserve">ó que </w:t>
      </w:r>
      <w:r w:rsidR="008800D7">
        <w:rPr>
          <w:rFonts w:ascii="Montserrat Light" w:eastAsia="Batang" w:hAnsi="Montserrat Light" w:cs="Arial"/>
          <w:sz w:val="24"/>
          <w:szCs w:val="24"/>
        </w:rPr>
        <w:t xml:space="preserve">personal </w:t>
      </w:r>
      <w:r>
        <w:rPr>
          <w:rFonts w:ascii="Montserrat Light" w:eastAsia="Batang" w:hAnsi="Montserrat Light" w:cs="Arial"/>
          <w:sz w:val="24"/>
          <w:szCs w:val="24"/>
        </w:rPr>
        <w:t xml:space="preserve">Auxiliar Universal de Oficinas, que pertenece al Sindicato, también </w:t>
      </w:r>
      <w:r w:rsidR="00D54A23">
        <w:rPr>
          <w:rFonts w:ascii="Montserrat Light" w:eastAsia="Batang" w:hAnsi="Montserrat Light" w:cs="Arial"/>
          <w:sz w:val="24"/>
          <w:szCs w:val="24"/>
        </w:rPr>
        <w:t>participa</w:t>
      </w:r>
      <w:r>
        <w:rPr>
          <w:rFonts w:ascii="Montserrat Light" w:eastAsia="Batang" w:hAnsi="Montserrat Light" w:cs="Arial"/>
          <w:sz w:val="24"/>
          <w:szCs w:val="24"/>
        </w:rPr>
        <w:t xml:space="preserve"> en estas labores.</w:t>
      </w:r>
    </w:p>
    <w:p w:rsidR="00A90EC4" w:rsidRDefault="00A90EC4" w:rsidP="00AF07E7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F03C24" w:rsidRDefault="00A90EC4" w:rsidP="00AF07E7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En el marco de</w:t>
      </w:r>
      <w:r w:rsidR="00E5571A">
        <w:rPr>
          <w:rFonts w:ascii="Montserrat Light" w:eastAsia="Batang" w:hAnsi="Montserrat Light" w:cs="Arial"/>
          <w:sz w:val="24"/>
          <w:szCs w:val="24"/>
        </w:rPr>
        <w:t>l</w:t>
      </w:r>
      <w:r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E5571A">
        <w:rPr>
          <w:rFonts w:ascii="Montserrat Light" w:eastAsia="Batang" w:hAnsi="Montserrat Light" w:cs="Arial"/>
          <w:sz w:val="24"/>
          <w:szCs w:val="24"/>
        </w:rPr>
        <w:t>Día de la Secretaria</w:t>
      </w:r>
      <w:r w:rsidR="00B666C6">
        <w:rPr>
          <w:rFonts w:ascii="Montserrat Light" w:eastAsia="Batang" w:hAnsi="Montserrat Light" w:cs="Arial"/>
          <w:sz w:val="24"/>
          <w:szCs w:val="24"/>
        </w:rPr>
        <w:t>, que se celebra este</w:t>
      </w:r>
      <w:r w:rsidR="00E5571A">
        <w:rPr>
          <w:rFonts w:ascii="Montserrat Light" w:eastAsia="Batang" w:hAnsi="Montserrat Light" w:cs="Arial"/>
          <w:sz w:val="24"/>
          <w:szCs w:val="24"/>
        </w:rPr>
        <w:t xml:space="preserve"> 1</w:t>
      </w:r>
      <w:r w:rsidR="00615C36">
        <w:rPr>
          <w:rFonts w:ascii="Montserrat Light" w:eastAsia="Batang" w:hAnsi="Montserrat Light" w:cs="Arial"/>
          <w:sz w:val="24"/>
          <w:szCs w:val="24"/>
        </w:rPr>
        <w:t>5</w:t>
      </w:r>
      <w:r w:rsidR="00E5571A">
        <w:rPr>
          <w:rFonts w:ascii="Montserrat Light" w:eastAsia="Batang" w:hAnsi="Montserrat Light" w:cs="Arial"/>
          <w:sz w:val="24"/>
          <w:szCs w:val="24"/>
        </w:rPr>
        <w:t xml:space="preserve"> de julio, el </w:t>
      </w:r>
      <w:r w:rsidR="005157C7">
        <w:rPr>
          <w:rFonts w:ascii="Montserrat Light" w:eastAsia="Batang" w:hAnsi="Montserrat Light" w:cs="Arial"/>
          <w:sz w:val="24"/>
          <w:szCs w:val="24"/>
        </w:rPr>
        <w:t xml:space="preserve">Coordinador de Capacitación </w:t>
      </w:r>
      <w:r w:rsidR="00E5571A">
        <w:rPr>
          <w:rFonts w:ascii="Montserrat Light" w:eastAsia="Batang" w:hAnsi="Montserrat Light" w:cs="Arial"/>
          <w:sz w:val="24"/>
          <w:szCs w:val="24"/>
        </w:rPr>
        <w:t>detalló que este grupo tiene a su cargo diversas responsabilidades</w:t>
      </w:r>
      <w:r w:rsidR="00B666C6">
        <w:rPr>
          <w:rFonts w:ascii="Montserrat Light" w:eastAsia="Batang" w:hAnsi="Montserrat Light" w:cs="Arial"/>
          <w:sz w:val="24"/>
          <w:szCs w:val="24"/>
        </w:rPr>
        <w:t>,</w:t>
      </w:r>
      <w:r w:rsidR="00E5571A"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083654">
        <w:rPr>
          <w:rFonts w:ascii="Montserrat Light" w:eastAsia="Batang" w:hAnsi="Montserrat Light" w:cs="Arial"/>
          <w:sz w:val="24"/>
          <w:szCs w:val="24"/>
        </w:rPr>
        <w:t xml:space="preserve">entre las que destacan: </w:t>
      </w:r>
      <w:r w:rsidR="0059626A">
        <w:rPr>
          <w:rFonts w:ascii="Montserrat Light" w:eastAsia="Batang" w:hAnsi="Montserrat Light" w:cs="Arial"/>
          <w:sz w:val="24"/>
          <w:szCs w:val="24"/>
        </w:rPr>
        <w:t>operar</w:t>
      </w:r>
      <w:r w:rsidR="00E5571A">
        <w:rPr>
          <w:rFonts w:ascii="Montserrat Light" w:eastAsia="Batang" w:hAnsi="Montserrat Light" w:cs="Arial"/>
          <w:sz w:val="24"/>
          <w:szCs w:val="24"/>
        </w:rPr>
        <w:t xml:space="preserve"> las actividades de apoyo administrativo, atender los requeri</w:t>
      </w:r>
      <w:r w:rsidR="00B666C6">
        <w:rPr>
          <w:rFonts w:ascii="Montserrat Light" w:eastAsia="Batang" w:hAnsi="Montserrat Light" w:cs="Arial"/>
          <w:sz w:val="24"/>
          <w:szCs w:val="24"/>
        </w:rPr>
        <w:t xml:space="preserve">mientos del superior jerárquico, y sobre todo, mantener un alto grado de discreción por documentos e información </w:t>
      </w:r>
      <w:r w:rsidR="00D27049">
        <w:rPr>
          <w:rFonts w:ascii="Montserrat Light" w:eastAsia="Batang" w:hAnsi="Montserrat Light" w:cs="Arial"/>
          <w:sz w:val="24"/>
          <w:szCs w:val="24"/>
        </w:rPr>
        <w:t>de interés institucional.</w:t>
      </w:r>
    </w:p>
    <w:p w:rsidR="00D27049" w:rsidRDefault="00D27049" w:rsidP="00AF07E7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D27049" w:rsidRDefault="00D27049" w:rsidP="00AF07E7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Además, resaltó que las secretarias y secretari</w:t>
      </w:r>
      <w:r w:rsidR="0059626A">
        <w:rPr>
          <w:rFonts w:ascii="Montserrat Light" w:eastAsia="Batang" w:hAnsi="Montserrat Light" w:cs="Arial"/>
          <w:sz w:val="24"/>
          <w:szCs w:val="24"/>
        </w:rPr>
        <w:t>o</w:t>
      </w:r>
      <w:r>
        <w:rPr>
          <w:rFonts w:ascii="Montserrat Light" w:eastAsia="Batang" w:hAnsi="Montserrat Light" w:cs="Arial"/>
          <w:sz w:val="24"/>
          <w:szCs w:val="24"/>
        </w:rPr>
        <w:t>s también integran, clasifican y registran el archivo de cada área, así como llevar el control de</w:t>
      </w:r>
      <w:r w:rsidR="0059626A">
        <w:rPr>
          <w:rFonts w:ascii="Montserrat Light" w:eastAsia="Batang" w:hAnsi="Montserrat Light" w:cs="Arial"/>
          <w:sz w:val="24"/>
          <w:szCs w:val="24"/>
        </w:rPr>
        <w:t xml:space="preserve"> equipo y materiales de oficina, “gracias a esta labor es que se mantienen en orden las áreas administrativas del Instituto”, subrayó.</w:t>
      </w:r>
      <w:r>
        <w:rPr>
          <w:rFonts w:ascii="Montserrat Light" w:eastAsia="Batang" w:hAnsi="Montserrat Light" w:cs="Arial"/>
          <w:sz w:val="24"/>
          <w:szCs w:val="24"/>
        </w:rPr>
        <w:t xml:space="preserve"> </w:t>
      </w:r>
    </w:p>
    <w:p w:rsidR="004279B1" w:rsidRDefault="004279B1" w:rsidP="00AF07E7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B666C6" w:rsidRDefault="00D27049" w:rsidP="00AF07E7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Camacho Mendoza recordó que </w:t>
      </w:r>
      <w:r w:rsidR="0059626A">
        <w:rPr>
          <w:rFonts w:ascii="Montserrat Light" w:eastAsia="Batang" w:hAnsi="Montserrat Light" w:cs="Arial"/>
          <w:sz w:val="24"/>
          <w:szCs w:val="24"/>
        </w:rPr>
        <w:t xml:space="preserve">el oficio </w:t>
      </w:r>
      <w:r>
        <w:rPr>
          <w:rFonts w:ascii="Montserrat Light" w:eastAsia="Batang" w:hAnsi="Montserrat Light" w:cs="Arial"/>
          <w:sz w:val="24"/>
          <w:szCs w:val="24"/>
        </w:rPr>
        <w:t>secretarial ha evolucionado notablemente. “Todo inició con una labor de mecanografía y t</w:t>
      </w:r>
      <w:r w:rsidR="0059626A">
        <w:rPr>
          <w:rFonts w:ascii="Montserrat Light" w:eastAsia="Batang" w:hAnsi="Montserrat Light" w:cs="Arial"/>
          <w:sz w:val="24"/>
          <w:szCs w:val="24"/>
        </w:rPr>
        <w:t xml:space="preserve">aquigrafía en aquellos tiempos, con </w:t>
      </w:r>
      <w:r>
        <w:rPr>
          <w:rFonts w:ascii="Montserrat Light" w:eastAsia="Batang" w:hAnsi="Montserrat Light" w:cs="Arial"/>
          <w:sz w:val="24"/>
          <w:szCs w:val="24"/>
        </w:rPr>
        <w:lastRenderedPageBreak/>
        <w:t xml:space="preserve">toda esa labor de rapidez </w:t>
      </w:r>
      <w:r w:rsidR="0059626A">
        <w:rPr>
          <w:rFonts w:ascii="Montserrat Light" w:eastAsia="Batang" w:hAnsi="Montserrat Light" w:cs="Arial"/>
          <w:sz w:val="24"/>
          <w:szCs w:val="24"/>
        </w:rPr>
        <w:t>para</w:t>
      </w:r>
      <w:r>
        <w:rPr>
          <w:rFonts w:ascii="Montserrat Light" w:eastAsia="Batang" w:hAnsi="Montserrat Light" w:cs="Arial"/>
          <w:sz w:val="24"/>
          <w:szCs w:val="24"/>
        </w:rPr>
        <w:t xml:space="preserve"> escribir en una máquina que no tenía ni memoria y donde un error costaba volver a repetir un documento”.</w:t>
      </w:r>
    </w:p>
    <w:p w:rsidR="0069176D" w:rsidRDefault="0069176D" w:rsidP="00AF07E7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453BF4" w:rsidRDefault="00E05FDB" w:rsidP="00AF07E7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El licenciado Sergio Camacho Mendoza indicó que para el </w:t>
      </w:r>
      <w:r w:rsidR="00D54A23">
        <w:rPr>
          <w:rFonts w:ascii="Montserrat Light" w:eastAsia="Batang" w:hAnsi="Montserrat Light" w:cs="Arial"/>
          <w:sz w:val="24"/>
          <w:szCs w:val="24"/>
        </w:rPr>
        <w:t>IMSS, el desarrollo del capital humano es prioritario, por ello, las secretarias y secretario</w:t>
      </w:r>
      <w:r w:rsidR="00453BF4">
        <w:rPr>
          <w:rFonts w:ascii="Montserrat Light" w:eastAsia="Batang" w:hAnsi="Montserrat Light" w:cs="Arial"/>
          <w:sz w:val="24"/>
          <w:szCs w:val="24"/>
        </w:rPr>
        <w:t>s pueden acceder a cursos como Actitud de Servicio, Trabajo en Equipo y Bajo Presión, Archivística,  Redacción y Corrección de estilo, así como m</w:t>
      </w:r>
      <w:r w:rsidR="00D54A23">
        <w:rPr>
          <w:rFonts w:ascii="Montserrat Light" w:eastAsia="Batang" w:hAnsi="Montserrat Light" w:cs="Arial"/>
          <w:sz w:val="24"/>
          <w:szCs w:val="24"/>
        </w:rPr>
        <w:t>anejo de paquetería básica como Wo</w:t>
      </w:r>
      <w:r w:rsidR="00453BF4">
        <w:rPr>
          <w:rFonts w:ascii="Montserrat Light" w:eastAsia="Batang" w:hAnsi="Montserrat Light" w:cs="Arial"/>
          <w:sz w:val="24"/>
          <w:szCs w:val="24"/>
        </w:rPr>
        <w:t xml:space="preserve">rd, Excel, </w:t>
      </w:r>
      <w:proofErr w:type="spellStart"/>
      <w:r w:rsidR="00453BF4">
        <w:rPr>
          <w:rFonts w:ascii="Montserrat Light" w:eastAsia="Batang" w:hAnsi="Montserrat Light" w:cs="Arial"/>
          <w:sz w:val="24"/>
          <w:szCs w:val="24"/>
        </w:rPr>
        <w:t>Power</w:t>
      </w:r>
      <w:proofErr w:type="spellEnd"/>
      <w:r w:rsidR="00453BF4">
        <w:rPr>
          <w:rFonts w:ascii="Montserrat Light" w:eastAsia="Batang" w:hAnsi="Montserrat Light" w:cs="Arial"/>
          <w:sz w:val="24"/>
          <w:szCs w:val="24"/>
        </w:rPr>
        <w:t xml:space="preserve"> Point y Outlook.</w:t>
      </w:r>
    </w:p>
    <w:p w:rsidR="00453BF4" w:rsidRDefault="00453BF4" w:rsidP="00AF07E7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453BF4" w:rsidRDefault="00453BF4" w:rsidP="00AF07E7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En cuanto al desarrollo institucional, refirió que “existen diversos niveles de secretaria y se va escalando poco a poco conforme se va preparando. Esto les va haciendo una carrera para ascender tanto en remuneración como en el nivel de responsabilidad</w:t>
      </w:r>
      <w:r w:rsidR="00AC573E">
        <w:rPr>
          <w:rFonts w:ascii="Montserrat Light" w:eastAsia="Batang" w:hAnsi="Montserrat Light" w:cs="Arial"/>
          <w:sz w:val="24"/>
          <w:szCs w:val="24"/>
        </w:rPr>
        <w:t xml:space="preserve"> y esto les permite cambiar a otro tipo de actividades como pueden ser de análisis o liderazgo de proyectos”.</w:t>
      </w:r>
    </w:p>
    <w:p w:rsidR="00AC573E" w:rsidRDefault="00AC573E" w:rsidP="00AF07E7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AC573E" w:rsidRDefault="00AC573E" w:rsidP="00AF07E7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El Coordinador de Capacitación puntualizó que en el contexto de la emergencia sanitaria </w:t>
      </w:r>
      <w:r w:rsidR="0069176D">
        <w:rPr>
          <w:rFonts w:ascii="Montserrat Light" w:eastAsia="Batang" w:hAnsi="Montserrat Light" w:cs="Arial"/>
          <w:sz w:val="24"/>
          <w:szCs w:val="24"/>
        </w:rPr>
        <w:t xml:space="preserve">por COVID-19, </w:t>
      </w:r>
      <w:r>
        <w:rPr>
          <w:rFonts w:ascii="Montserrat Light" w:eastAsia="Batang" w:hAnsi="Montserrat Light" w:cs="Arial"/>
          <w:sz w:val="24"/>
          <w:szCs w:val="24"/>
        </w:rPr>
        <w:t>la actividad que realizan las secretarias y secretarios se ha desarrollado desde sus hogares, para ello, el IMSS les ha proporcionado las herramientas necesarias para desempeñar sus funciones a distancia y no descuidar sus responsabilidades.</w:t>
      </w:r>
    </w:p>
    <w:p w:rsidR="00AC573E" w:rsidRDefault="00AC573E" w:rsidP="00AF07E7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AC573E" w:rsidRDefault="00AC573E" w:rsidP="00AF07E7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En este sentido, indicó que en cumplimiento a los protocolos de higiene y sana distancia, algunas personas realizan funciones presenciales desde sus lugares laborales cuidando siempre la salud de las y los trabajadores.  </w:t>
      </w:r>
    </w:p>
    <w:p w:rsidR="00AC573E" w:rsidRDefault="00AC573E" w:rsidP="00AF07E7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8800D7" w:rsidRDefault="00AC573E" w:rsidP="008800D7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Camacho Mendoza reiteró su agradecimiento y reconocimiento a quienes desempeñan esta labor fundamental y trascendental “que con una actitud de servicio y profesionalismo son la carta de presentación, tanto en los documentos como en la atención al mismo personal del Instituto”.</w:t>
      </w:r>
    </w:p>
    <w:p w:rsidR="008800D7" w:rsidRDefault="008800D7" w:rsidP="008800D7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B63D51" w:rsidRDefault="00A953A1" w:rsidP="008800D7">
      <w:pPr>
        <w:spacing w:after="0" w:line="240" w:lineRule="atLeast"/>
        <w:jc w:val="center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b/>
          <w:sz w:val="24"/>
          <w:szCs w:val="24"/>
        </w:rPr>
        <w:t>-</w:t>
      </w:r>
      <w:r w:rsidR="00B63D51" w:rsidRPr="00E468B2">
        <w:rPr>
          <w:rFonts w:ascii="Montserrat Light" w:eastAsia="Batang" w:hAnsi="Montserrat Light" w:cs="Arial"/>
          <w:b/>
          <w:sz w:val="24"/>
          <w:szCs w:val="24"/>
        </w:rPr>
        <w:t>-- o0o ---</w:t>
      </w:r>
    </w:p>
    <w:sectPr w:rsidR="00B63D51" w:rsidSect="001670DD">
      <w:headerReference w:type="default" r:id="rId9"/>
      <w:pgSz w:w="12240" w:h="15840"/>
      <w:pgMar w:top="2977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7617A" w:rsidRDefault="0087617A" w:rsidP="00B4228A">
      <w:r>
        <w:separator/>
      </w:r>
    </w:p>
  </w:endnote>
  <w:endnote w:type="continuationSeparator" w:id="0">
    <w:p w:rsidR="0087617A" w:rsidRDefault="0087617A" w:rsidP="00B422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">
    <w:panose1 w:val="02020603050405020304"/>
    <w:charset w:val="00"/>
    <w:family w:val="roman"/>
    <w:pitch w:val="variable"/>
    <w:sig w:usb0="00000007" w:usb1="00000000" w:usb2="00000000" w:usb3="00000000" w:csb0="00000093" w:csb1="00000000"/>
  </w:font>
  <w:font w:name="Montserrat Light">
    <w:altName w:val="Calibri"/>
    <w:panose1 w:val="00000400000000000000"/>
    <w:charset w:val="00"/>
    <w:family w:val="auto"/>
    <w:pitch w:val="variable"/>
    <w:sig w:usb0="2000020F" w:usb1="00000003" w:usb2="00000000" w:usb3="00000000" w:csb0="00000197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7617A" w:rsidRDefault="0087617A" w:rsidP="00B4228A">
      <w:r>
        <w:separator/>
      </w:r>
    </w:p>
  </w:footnote>
  <w:footnote w:type="continuationSeparator" w:id="0">
    <w:p w:rsidR="0087617A" w:rsidRDefault="0087617A" w:rsidP="00B4228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0836" w:rsidRDefault="00DF6387" w:rsidP="00D7342B">
    <w:pPr>
      <w:pStyle w:val="Encabezado"/>
      <w:ind w:left="-284"/>
    </w:pPr>
    <w:r>
      <w:rPr>
        <w:noProof/>
        <w:lang w:eastAsia="es-MX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-685800</wp:posOffset>
          </wp:positionH>
          <wp:positionV relativeFrom="paragraph">
            <wp:posOffset>-448945</wp:posOffset>
          </wp:positionV>
          <wp:extent cx="7810500" cy="10173335"/>
          <wp:effectExtent l="0" t="0" r="0" b="0"/>
          <wp:wrapNone/>
          <wp:docPr id="1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0500" cy="101733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6A5399"/>
    <w:multiLevelType w:val="hybridMultilevel"/>
    <w:tmpl w:val="0610CF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8E85233"/>
    <w:multiLevelType w:val="hybridMultilevel"/>
    <w:tmpl w:val="8C564AF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AE0627"/>
    <w:multiLevelType w:val="hybridMultilevel"/>
    <w:tmpl w:val="4B265D1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228A"/>
    <w:rsid w:val="00014CA7"/>
    <w:rsid w:val="0001624F"/>
    <w:rsid w:val="00022734"/>
    <w:rsid w:val="0003214C"/>
    <w:rsid w:val="00032915"/>
    <w:rsid w:val="0003448A"/>
    <w:rsid w:val="00041CB1"/>
    <w:rsid w:val="000442D3"/>
    <w:rsid w:val="000444AF"/>
    <w:rsid w:val="000470D3"/>
    <w:rsid w:val="00051213"/>
    <w:rsid w:val="00051DD6"/>
    <w:rsid w:val="0005482A"/>
    <w:rsid w:val="00070294"/>
    <w:rsid w:val="0007192B"/>
    <w:rsid w:val="00071C46"/>
    <w:rsid w:val="00083654"/>
    <w:rsid w:val="00083DD4"/>
    <w:rsid w:val="00093AC6"/>
    <w:rsid w:val="00096607"/>
    <w:rsid w:val="00097699"/>
    <w:rsid w:val="000A1383"/>
    <w:rsid w:val="000A2921"/>
    <w:rsid w:val="000C02AF"/>
    <w:rsid w:val="000C1567"/>
    <w:rsid w:val="000C1776"/>
    <w:rsid w:val="000C32FD"/>
    <w:rsid w:val="000C3F67"/>
    <w:rsid w:val="000C53C1"/>
    <w:rsid w:val="000C7417"/>
    <w:rsid w:val="000D0B1E"/>
    <w:rsid w:val="000D1C38"/>
    <w:rsid w:val="000D499F"/>
    <w:rsid w:val="000E20EC"/>
    <w:rsid w:val="000E3269"/>
    <w:rsid w:val="000E37E5"/>
    <w:rsid w:val="000E7A92"/>
    <w:rsid w:val="000F1580"/>
    <w:rsid w:val="000F18E2"/>
    <w:rsid w:val="000F56BB"/>
    <w:rsid w:val="001034E2"/>
    <w:rsid w:val="001147FF"/>
    <w:rsid w:val="00117B35"/>
    <w:rsid w:val="00133248"/>
    <w:rsid w:val="00137AF3"/>
    <w:rsid w:val="0014131B"/>
    <w:rsid w:val="00143325"/>
    <w:rsid w:val="00144B99"/>
    <w:rsid w:val="00144FEE"/>
    <w:rsid w:val="00145244"/>
    <w:rsid w:val="0014563E"/>
    <w:rsid w:val="001514EF"/>
    <w:rsid w:val="0015296E"/>
    <w:rsid w:val="0015482B"/>
    <w:rsid w:val="0016387A"/>
    <w:rsid w:val="001652D7"/>
    <w:rsid w:val="001665A5"/>
    <w:rsid w:val="001670DD"/>
    <w:rsid w:val="00167954"/>
    <w:rsid w:val="00167B0F"/>
    <w:rsid w:val="00167EC4"/>
    <w:rsid w:val="0017248B"/>
    <w:rsid w:val="00174198"/>
    <w:rsid w:val="00176AE3"/>
    <w:rsid w:val="00187389"/>
    <w:rsid w:val="0019059C"/>
    <w:rsid w:val="00191624"/>
    <w:rsid w:val="00195DA6"/>
    <w:rsid w:val="001A1AAF"/>
    <w:rsid w:val="001A7315"/>
    <w:rsid w:val="001A7D09"/>
    <w:rsid w:val="001B2517"/>
    <w:rsid w:val="001B2FD5"/>
    <w:rsid w:val="001B5034"/>
    <w:rsid w:val="001B6AD6"/>
    <w:rsid w:val="001B6FFE"/>
    <w:rsid w:val="001B760F"/>
    <w:rsid w:val="001C17FD"/>
    <w:rsid w:val="001C2F1F"/>
    <w:rsid w:val="001D304B"/>
    <w:rsid w:val="001D3D29"/>
    <w:rsid w:val="001D6881"/>
    <w:rsid w:val="001E5032"/>
    <w:rsid w:val="001E7C40"/>
    <w:rsid w:val="001E7E72"/>
    <w:rsid w:val="001F221D"/>
    <w:rsid w:val="00206D94"/>
    <w:rsid w:val="00211013"/>
    <w:rsid w:val="002120D5"/>
    <w:rsid w:val="002121E0"/>
    <w:rsid w:val="00213623"/>
    <w:rsid w:val="0021560F"/>
    <w:rsid w:val="00220C51"/>
    <w:rsid w:val="00223B06"/>
    <w:rsid w:val="002267F4"/>
    <w:rsid w:val="00242D7C"/>
    <w:rsid w:val="00245C4C"/>
    <w:rsid w:val="00245CB8"/>
    <w:rsid w:val="0025041D"/>
    <w:rsid w:val="00252514"/>
    <w:rsid w:val="002527B4"/>
    <w:rsid w:val="00254D5B"/>
    <w:rsid w:val="00270C17"/>
    <w:rsid w:val="0027271B"/>
    <w:rsid w:val="00274C29"/>
    <w:rsid w:val="00274FDF"/>
    <w:rsid w:val="00275782"/>
    <w:rsid w:val="00283727"/>
    <w:rsid w:val="00291D63"/>
    <w:rsid w:val="00293194"/>
    <w:rsid w:val="00294E7B"/>
    <w:rsid w:val="002A06DF"/>
    <w:rsid w:val="002B35F3"/>
    <w:rsid w:val="002C3AA0"/>
    <w:rsid w:val="002C4567"/>
    <w:rsid w:val="002C6284"/>
    <w:rsid w:val="002C66C3"/>
    <w:rsid w:val="002D7F1F"/>
    <w:rsid w:val="002E619C"/>
    <w:rsid w:val="002E6576"/>
    <w:rsid w:val="002E7796"/>
    <w:rsid w:val="002F748B"/>
    <w:rsid w:val="00305DAE"/>
    <w:rsid w:val="0031393D"/>
    <w:rsid w:val="0032590D"/>
    <w:rsid w:val="003368E6"/>
    <w:rsid w:val="00336A20"/>
    <w:rsid w:val="0034072B"/>
    <w:rsid w:val="00344337"/>
    <w:rsid w:val="00347E21"/>
    <w:rsid w:val="0035396B"/>
    <w:rsid w:val="00363EAE"/>
    <w:rsid w:val="00364A17"/>
    <w:rsid w:val="00364DDB"/>
    <w:rsid w:val="00375351"/>
    <w:rsid w:val="003767FC"/>
    <w:rsid w:val="00376B59"/>
    <w:rsid w:val="00385D53"/>
    <w:rsid w:val="003A726B"/>
    <w:rsid w:val="003B456B"/>
    <w:rsid w:val="003B45DC"/>
    <w:rsid w:val="003C4E1C"/>
    <w:rsid w:val="003D2592"/>
    <w:rsid w:val="003D3404"/>
    <w:rsid w:val="003E3005"/>
    <w:rsid w:val="003E4AA6"/>
    <w:rsid w:val="003E5B30"/>
    <w:rsid w:val="003E6DA8"/>
    <w:rsid w:val="003F1B59"/>
    <w:rsid w:val="003F2925"/>
    <w:rsid w:val="003F6F80"/>
    <w:rsid w:val="00402086"/>
    <w:rsid w:val="004045BF"/>
    <w:rsid w:val="00407590"/>
    <w:rsid w:val="0041016E"/>
    <w:rsid w:val="0041192C"/>
    <w:rsid w:val="0041600D"/>
    <w:rsid w:val="00416B74"/>
    <w:rsid w:val="00420119"/>
    <w:rsid w:val="00421F78"/>
    <w:rsid w:val="00422A05"/>
    <w:rsid w:val="00426A0A"/>
    <w:rsid w:val="00427666"/>
    <w:rsid w:val="004279B1"/>
    <w:rsid w:val="00432B29"/>
    <w:rsid w:val="00435101"/>
    <w:rsid w:val="00442A29"/>
    <w:rsid w:val="00445E2C"/>
    <w:rsid w:val="00450716"/>
    <w:rsid w:val="00453BF4"/>
    <w:rsid w:val="00455B35"/>
    <w:rsid w:val="00472F02"/>
    <w:rsid w:val="0047478D"/>
    <w:rsid w:val="00492AA4"/>
    <w:rsid w:val="004A4385"/>
    <w:rsid w:val="004A60C0"/>
    <w:rsid w:val="004B24BD"/>
    <w:rsid w:val="004B30BD"/>
    <w:rsid w:val="004B5BDE"/>
    <w:rsid w:val="004B6DA5"/>
    <w:rsid w:val="004B6F47"/>
    <w:rsid w:val="004C5A22"/>
    <w:rsid w:val="004D38B3"/>
    <w:rsid w:val="004D49F2"/>
    <w:rsid w:val="004E1D8B"/>
    <w:rsid w:val="004E3715"/>
    <w:rsid w:val="004E5EDE"/>
    <w:rsid w:val="0050313C"/>
    <w:rsid w:val="00506035"/>
    <w:rsid w:val="00511A0D"/>
    <w:rsid w:val="005157C7"/>
    <w:rsid w:val="005250C3"/>
    <w:rsid w:val="005348F4"/>
    <w:rsid w:val="00537975"/>
    <w:rsid w:val="00545FB1"/>
    <w:rsid w:val="00551E91"/>
    <w:rsid w:val="00562449"/>
    <w:rsid w:val="00562969"/>
    <w:rsid w:val="00565916"/>
    <w:rsid w:val="005710D0"/>
    <w:rsid w:val="00571692"/>
    <w:rsid w:val="00575162"/>
    <w:rsid w:val="00575575"/>
    <w:rsid w:val="00577E8E"/>
    <w:rsid w:val="00581E6E"/>
    <w:rsid w:val="00584E1D"/>
    <w:rsid w:val="005929CE"/>
    <w:rsid w:val="0059626A"/>
    <w:rsid w:val="005A6742"/>
    <w:rsid w:val="005B4AC5"/>
    <w:rsid w:val="005B7983"/>
    <w:rsid w:val="005C1F9E"/>
    <w:rsid w:val="005D178C"/>
    <w:rsid w:val="005D1864"/>
    <w:rsid w:val="005D26BC"/>
    <w:rsid w:val="005D3636"/>
    <w:rsid w:val="005D4E39"/>
    <w:rsid w:val="005D5C08"/>
    <w:rsid w:val="005E0918"/>
    <w:rsid w:val="005E217F"/>
    <w:rsid w:val="005E4339"/>
    <w:rsid w:val="005F40C9"/>
    <w:rsid w:val="005F47DA"/>
    <w:rsid w:val="00604871"/>
    <w:rsid w:val="00606977"/>
    <w:rsid w:val="00607C51"/>
    <w:rsid w:val="00610222"/>
    <w:rsid w:val="00610E27"/>
    <w:rsid w:val="00611A24"/>
    <w:rsid w:val="00615BE8"/>
    <w:rsid w:val="00615C36"/>
    <w:rsid w:val="006233DB"/>
    <w:rsid w:val="00623791"/>
    <w:rsid w:val="0063163B"/>
    <w:rsid w:val="006317C5"/>
    <w:rsid w:val="0063430F"/>
    <w:rsid w:val="006369BC"/>
    <w:rsid w:val="006513FC"/>
    <w:rsid w:val="00653C1D"/>
    <w:rsid w:val="00656174"/>
    <w:rsid w:val="006615FE"/>
    <w:rsid w:val="00662659"/>
    <w:rsid w:val="00664D44"/>
    <w:rsid w:val="0069176D"/>
    <w:rsid w:val="00693A47"/>
    <w:rsid w:val="00694A64"/>
    <w:rsid w:val="00694C93"/>
    <w:rsid w:val="006A72D0"/>
    <w:rsid w:val="006A7A90"/>
    <w:rsid w:val="006B1723"/>
    <w:rsid w:val="006B4390"/>
    <w:rsid w:val="006C0592"/>
    <w:rsid w:val="006C5D60"/>
    <w:rsid w:val="006E5755"/>
    <w:rsid w:val="006F09B1"/>
    <w:rsid w:val="006F29F7"/>
    <w:rsid w:val="006F59E0"/>
    <w:rsid w:val="00701641"/>
    <w:rsid w:val="00705B4D"/>
    <w:rsid w:val="0071167F"/>
    <w:rsid w:val="00712C5B"/>
    <w:rsid w:val="00733E7D"/>
    <w:rsid w:val="007367C8"/>
    <w:rsid w:val="007402FB"/>
    <w:rsid w:val="00740836"/>
    <w:rsid w:val="0074178F"/>
    <w:rsid w:val="00742C63"/>
    <w:rsid w:val="00744344"/>
    <w:rsid w:val="00750939"/>
    <w:rsid w:val="00751BDD"/>
    <w:rsid w:val="00753785"/>
    <w:rsid w:val="007567E3"/>
    <w:rsid w:val="00761FA7"/>
    <w:rsid w:val="00764491"/>
    <w:rsid w:val="007676A5"/>
    <w:rsid w:val="00783756"/>
    <w:rsid w:val="00791F2A"/>
    <w:rsid w:val="007A17F4"/>
    <w:rsid w:val="007A5463"/>
    <w:rsid w:val="007A7915"/>
    <w:rsid w:val="007B5578"/>
    <w:rsid w:val="007B5B71"/>
    <w:rsid w:val="007C00DC"/>
    <w:rsid w:val="007C5951"/>
    <w:rsid w:val="007D0B8C"/>
    <w:rsid w:val="007D115D"/>
    <w:rsid w:val="007D130C"/>
    <w:rsid w:val="007E1378"/>
    <w:rsid w:val="007E7BC4"/>
    <w:rsid w:val="007F1269"/>
    <w:rsid w:val="007F5547"/>
    <w:rsid w:val="008069B9"/>
    <w:rsid w:val="008102F5"/>
    <w:rsid w:val="008126D9"/>
    <w:rsid w:val="00812703"/>
    <w:rsid w:val="00813240"/>
    <w:rsid w:val="00813A70"/>
    <w:rsid w:val="008149DA"/>
    <w:rsid w:val="0081765B"/>
    <w:rsid w:val="00826299"/>
    <w:rsid w:val="00830710"/>
    <w:rsid w:val="0083211D"/>
    <w:rsid w:val="00833D2A"/>
    <w:rsid w:val="0083566E"/>
    <w:rsid w:val="00835BF3"/>
    <w:rsid w:val="00840F63"/>
    <w:rsid w:val="008418B9"/>
    <w:rsid w:val="00843714"/>
    <w:rsid w:val="008448D0"/>
    <w:rsid w:val="008500ED"/>
    <w:rsid w:val="00853502"/>
    <w:rsid w:val="008548CA"/>
    <w:rsid w:val="008557A5"/>
    <w:rsid w:val="00860966"/>
    <w:rsid w:val="00860C75"/>
    <w:rsid w:val="00860E45"/>
    <w:rsid w:val="0086171F"/>
    <w:rsid w:val="00866DDD"/>
    <w:rsid w:val="0087617A"/>
    <w:rsid w:val="008800D7"/>
    <w:rsid w:val="00883550"/>
    <w:rsid w:val="00883977"/>
    <w:rsid w:val="008961EB"/>
    <w:rsid w:val="008A4B83"/>
    <w:rsid w:val="008A70D7"/>
    <w:rsid w:val="008B0A03"/>
    <w:rsid w:val="008B690D"/>
    <w:rsid w:val="008B79AB"/>
    <w:rsid w:val="008C1872"/>
    <w:rsid w:val="008D0B68"/>
    <w:rsid w:val="008D2AAA"/>
    <w:rsid w:val="008D45C3"/>
    <w:rsid w:val="008D6BA0"/>
    <w:rsid w:val="008D76BA"/>
    <w:rsid w:val="008E65E4"/>
    <w:rsid w:val="008F28FF"/>
    <w:rsid w:val="008F2CBB"/>
    <w:rsid w:val="008F2E05"/>
    <w:rsid w:val="00900474"/>
    <w:rsid w:val="00903C69"/>
    <w:rsid w:val="009077A2"/>
    <w:rsid w:val="00910387"/>
    <w:rsid w:val="00913D44"/>
    <w:rsid w:val="00924A98"/>
    <w:rsid w:val="00924FE5"/>
    <w:rsid w:val="0092745B"/>
    <w:rsid w:val="009346C0"/>
    <w:rsid w:val="00937143"/>
    <w:rsid w:val="00943431"/>
    <w:rsid w:val="00951849"/>
    <w:rsid w:val="00957C5E"/>
    <w:rsid w:val="00962161"/>
    <w:rsid w:val="00966A0C"/>
    <w:rsid w:val="00972EC9"/>
    <w:rsid w:val="009755FB"/>
    <w:rsid w:val="00980CA2"/>
    <w:rsid w:val="00990C80"/>
    <w:rsid w:val="00993976"/>
    <w:rsid w:val="00996074"/>
    <w:rsid w:val="009B0C1C"/>
    <w:rsid w:val="009C070C"/>
    <w:rsid w:val="009C3EF5"/>
    <w:rsid w:val="009D68B1"/>
    <w:rsid w:val="009E1A49"/>
    <w:rsid w:val="009E4ED9"/>
    <w:rsid w:val="009E5FC6"/>
    <w:rsid w:val="00A14AD6"/>
    <w:rsid w:val="00A17B2E"/>
    <w:rsid w:val="00A21473"/>
    <w:rsid w:val="00A23650"/>
    <w:rsid w:val="00A261FE"/>
    <w:rsid w:val="00A3161F"/>
    <w:rsid w:val="00A31BAB"/>
    <w:rsid w:val="00A31CED"/>
    <w:rsid w:val="00A33AE3"/>
    <w:rsid w:val="00A456DE"/>
    <w:rsid w:val="00A47B9D"/>
    <w:rsid w:val="00A500E4"/>
    <w:rsid w:val="00A534A3"/>
    <w:rsid w:val="00A53FE4"/>
    <w:rsid w:val="00A63E03"/>
    <w:rsid w:val="00A65238"/>
    <w:rsid w:val="00A7661F"/>
    <w:rsid w:val="00A86CDC"/>
    <w:rsid w:val="00A90B30"/>
    <w:rsid w:val="00A90EC4"/>
    <w:rsid w:val="00A94507"/>
    <w:rsid w:val="00A953A1"/>
    <w:rsid w:val="00AA39D3"/>
    <w:rsid w:val="00AA60CD"/>
    <w:rsid w:val="00AA6892"/>
    <w:rsid w:val="00AB1C01"/>
    <w:rsid w:val="00AB36AD"/>
    <w:rsid w:val="00AB5FF3"/>
    <w:rsid w:val="00AC2010"/>
    <w:rsid w:val="00AC3C4E"/>
    <w:rsid w:val="00AC573E"/>
    <w:rsid w:val="00AC5CAF"/>
    <w:rsid w:val="00AD08CA"/>
    <w:rsid w:val="00AD1918"/>
    <w:rsid w:val="00AD2CB3"/>
    <w:rsid w:val="00AD4D18"/>
    <w:rsid w:val="00AE4F68"/>
    <w:rsid w:val="00AE64C5"/>
    <w:rsid w:val="00AF07E7"/>
    <w:rsid w:val="00AF5611"/>
    <w:rsid w:val="00B02BCE"/>
    <w:rsid w:val="00B06710"/>
    <w:rsid w:val="00B104CF"/>
    <w:rsid w:val="00B249E3"/>
    <w:rsid w:val="00B2623C"/>
    <w:rsid w:val="00B30DB1"/>
    <w:rsid w:val="00B32746"/>
    <w:rsid w:val="00B34085"/>
    <w:rsid w:val="00B36B0F"/>
    <w:rsid w:val="00B378E8"/>
    <w:rsid w:val="00B404F1"/>
    <w:rsid w:val="00B4228A"/>
    <w:rsid w:val="00B44DC9"/>
    <w:rsid w:val="00B4523C"/>
    <w:rsid w:val="00B46350"/>
    <w:rsid w:val="00B47FF9"/>
    <w:rsid w:val="00B537A6"/>
    <w:rsid w:val="00B54761"/>
    <w:rsid w:val="00B54FF9"/>
    <w:rsid w:val="00B57FC8"/>
    <w:rsid w:val="00B62C77"/>
    <w:rsid w:val="00B63D51"/>
    <w:rsid w:val="00B64EAD"/>
    <w:rsid w:val="00B666C6"/>
    <w:rsid w:val="00B6701A"/>
    <w:rsid w:val="00B73894"/>
    <w:rsid w:val="00B73EF5"/>
    <w:rsid w:val="00B752EA"/>
    <w:rsid w:val="00B94A2A"/>
    <w:rsid w:val="00BB1A91"/>
    <w:rsid w:val="00BB1B31"/>
    <w:rsid w:val="00BB61C7"/>
    <w:rsid w:val="00BC0A77"/>
    <w:rsid w:val="00BC2AB7"/>
    <w:rsid w:val="00BD07AB"/>
    <w:rsid w:val="00BD1FED"/>
    <w:rsid w:val="00BF0FDB"/>
    <w:rsid w:val="00BF25F6"/>
    <w:rsid w:val="00BF39A8"/>
    <w:rsid w:val="00BF3A12"/>
    <w:rsid w:val="00C0478B"/>
    <w:rsid w:val="00C0759C"/>
    <w:rsid w:val="00C106F6"/>
    <w:rsid w:val="00C2381B"/>
    <w:rsid w:val="00C25001"/>
    <w:rsid w:val="00C25615"/>
    <w:rsid w:val="00C25A00"/>
    <w:rsid w:val="00C300EC"/>
    <w:rsid w:val="00C47BD4"/>
    <w:rsid w:val="00C501E9"/>
    <w:rsid w:val="00C53449"/>
    <w:rsid w:val="00C5770C"/>
    <w:rsid w:val="00C63569"/>
    <w:rsid w:val="00C663F9"/>
    <w:rsid w:val="00C731D1"/>
    <w:rsid w:val="00C80C62"/>
    <w:rsid w:val="00C9621E"/>
    <w:rsid w:val="00CA0FFA"/>
    <w:rsid w:val="00CA4253"/>
    <w:rsid w:val="00CB06D2"/>
    <w:rsid w:val="00CB4DFC"/>
    <w:rsid w:val="00CB7BEA"/>
    <w:rsid w:val="00CC146F"/>
    <w:rsid w:val="00CC547B"/>
    <w:rsid w:val="00CC547E"/>
    <w:rsid w:val="00CC6885"/>
    <w:rsid w:val="00CC735E"/>
    <w:rsid w:val="00CD31D3"/>
    <w:rsid w:val="00CD5FE3"/>
    <w:rsid w:val="00CD6055"/>
    <w:rsid w:val="00CE082D"/>
    <w:rsid w:val="00CE0951"/>
    <w:rsid w:val="00CE209B"/>
    <w:rsid w:val="00CE2F2F"/>
    <w:rsid w:val="00CE5AEA"/>
    <w:rsid w:val="00D04B21"/>
    <w:rsid w:val="00D04FF4"/>
    <w:rsid w:val="00D10902"/>
    <w:rsid w:val="00D11467"/>
    <w:rsid w:val="00D178F1"/>
    <w:rsid w:val="00D2380A"/>
    <w:rsid w:val="00D23A02"/>
    <w:rsid w:val="00D27049"/>
    <w:rsid w:val="00D30368"/>
    <w:rsid w:val="00D46856"/>
    <w:rsid w:val="00D523F3"/>
    <w:rsid w:val="00D52F3F"/>
    <w:rsid w:val="00D54A23"/>
    <w:rsid w:val="00D568C0"/>
    <w:rsid w:val="00D57B0D"/>
    <w:rsid w:val="00D7342B"/>
    <w:rsid w:val="00D754AD"/>
    <w:rsid w:val="00D763BF"/>
    <w:rsid w:val="00D774FF"/>
    <w:rsid w:val="00D92678"/>
    <w:rsid w:val="00D92C3E"/>
    <w:rsid w:val="00D933DD"/>
    <w:rsid w:val="00D97196"/>
    <w:rsid w:val="00DA2D72"/>
    <w:rsid w:val="00DA497B"/>
    <w:rsid w:val="00DA680F"/>
    <w:rsid w:val="00DB20A5"/>
    <w:rsid w:val="00DD20A3"/>
    <w:rsid w:val="00DE1F91"/>
    <w:rsid w:val="00DE6BFB"/>
    <w:rsid w:val="00DF1F90"/>
    <w:rsid w:val="00DF5540"/>
    <w:rsid w:val="00DF58C4"/>
    <w:rsid w:val="00DF6387"/>
    <w:rsid w:val="00E012C8"/>
    <w:rsid w:val="00E05E2F"/>
    <w:rsid w:val="00E05FDB"/>
    <w:rsid w:val="00E062DC"/>
    <w:rsid w:val="00E06E82"/>
    <w:rsid w:val="00E1439F"/>
    <w:rsid w:val="00E16698"/>
    <w:rsid w:val="00E17492"/>
    <w:rsid w:val="00E205EF"/>
    <w:rsid w:val="00E21663"/>
    <w:rsid w:val="00E22F45"/>
    <w:rsid w:val="00E30A0A"/>
    <w:rsid w:val="00E32C97"/>
    <w:rsid w:val="00E33745"/>
    <w:rsid w:val="00E352DA"/>
    <w:rsid w:val="00E362B1"/>
    <w:rsid w:val="00E43527"/>
    <w:rsid w:val="00E5571A"/>
    <w:rsid w:val="00E61808"/>
    <w:rsid w:val="00E64A8E"/>
    <w:rsid w:val="00E709E0"/>
    <w:rsid w:val="00E70E4E"/>
    <w:rsid w:val="00E730CF"/>
    <w:rsid w:val="00E74E54"/>
    <w:rsid w:val="00E751F4"/>
    <w:rsid w:val="00E75AC1"/>
    <w:rsid w:val="00E832D6"/>
    <w:rsid w:val="00E849B0"/>
    <w:rsid w:val="00E94A40"/>
    <w:rsid w:val="00E954F3"/>
    <w:rsid w:val="00EA0A37"/>
    <w:rsid w:val="00EA2DF0"/>
    <w:rsid w:val="00EA6B3B"/>
    <w:rsid w:val="00EB23BA"/>
    <w:rsid w:val="00EB2E73"/>
    <w:rsid w:val="00EB494E"/>
    <w:rsid w:val="00EB6199"/>
    <w:rsid w:val="00EC2620"/>
    <w:rsid w:val="00ED14A4"/>
    <w:rsid w:val="00ED1791"/>
    <w:rsid w:val="00ED355A"/>
    <w:rsid w:val="00ED521E"/>
    <w:rsid w:val="00ED7591"/>
    <w:rsid w:val="00EE0FE3"/>
    <w:rsid w:val="00EE6CA8"/>
    <w:rsid w:val="00EE6F44"/>
    <w:rsid w:val="00EE77DA"/>
    <w:rsid w:val="00EF79D0"/>
    <w:rsid w:val="00EF7AB0"/>
    <w:rsid w:val="00F03C24"/>
    <w:rsid w:val="00F13A6A"/>
    <w:rsid w:val="00F167DB"/>
    <w:rsid w:val="00F369E2"/>
    <w:rsid w:val="00F373E4"/>
    <w:rsid w:val="00F42C87"/>
    <w:rsid w:val="00F47175"/>
    <w:rsid w:val="00F537A2"/>
    <w:rsid w:val="00F5387C"/>
    <w:rsid w:val="00F57049"/>
    <w:rsid w:val="00F658F0"/>
    <w:rsid w:val="00F71A9D"/>
    <w:rsid w:val="00F72A94"/>
    <w:rsid w:val="00F75943"/>
    <w:rsid w:val="00FB0E3E"/>
    <w:rsid w:val="00FC137A"/>
    <w:rsid w:val="00FC49CC"/>
    <w:rsid w:val="00FC7923"/>
    <w:rsid w:val="00FD0FF0"/>
    <w:rsid w:val="00FD13B0"/>
    <w:rsid w:val="00FE06A2"/>
    <w:rsid w:val="00FE7FCB"/>
    <w:rsid w:val="00FF0FD3"/>
    <w:rsid w:val="00FF6F3C"/>
    <w:rsid w:val="00FF7B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Mincho" w:hAnsi="Cambria" w:cs="Times New Roman"/>
        <w:lang w:val="es-MX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FC49CC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0C1776"/>
    <w:pPr>
      <w:keepNext/>
      <w:keepLines/>
      <w:spacing w:before="240"/>
      <w:outlineLvl w:val="0"/>
    </w:pPr>
    <w:rPr>
      <w:rFonts w:eastAsia="MS Gothic"/>
      <w:color w:val="365F91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4228A"/>
  </w:style>
  <w:style w:type="paragraph" w:styleId="Piedepgina">
    <w:name w:val="footer"/>
    <w:basedOn w:val="Normal"/>
    <w:link w:val="Piedepgina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4228A"/>
  </w:style>
  <w:style w:type="paragraph" w:styleId="Textodeglobo">
    <w:name w:val="Balloon Text"/>
    <w:basedOn w:val="Normal"/>
    <w:link w:val="TextodegloboCar"/>
    <w:uiPriority w:val="99"/>
    <w:semiHidden/>
    <w:unhideWhenUsed/>
    <w:rsid w:val="00B4228A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B4228A"/>
    <w:rPr>
      <w:rFonts w:ascii="Lucida Grande" w:hAnsi="Lucida Grande"/>
      <w:sz w:val="18"/>
      <w:szCs w:val="18"/>
    </w:rPr>
  </w:style>
  <w:style w:type="table" w:styleId="Tablaconcuadrcula">
    <w:name w:val="Table Grid"/>
    <w:basedOn w:val="Tablanormal"/>
    <w:uiPriority w:val="59"/>
    <w:rsid w:val="005F47DA"/>
    <w:rPr>
      <w:rFonts w:eastAsia="Cambria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istavistosa-nfasis11">
    <w:name w:val="Lista vistosa - Énfasis 11"/>
    <w:basedOn w:val="Normal"/>
    <w:uiPriority w:val="34"/>
    <w:qFormat/>
    <w:rsid w:val="005F47DA"/>
    <w:pPr>
      <w:ind w:left="720"/>
      <w:contextualSpacing/>
    </w:pPr>
    <w:rPr>
      <w:rFonts w:ascii="Arial" w:eastAsia="Cambria" w:hAnsi="Arial" w:cs="Arial"/>
    </w:rPr>
  </w:style>
  <w:style w:type="character" w:customStyle="1" w:styleId="Ttulo1Car">
    <w:name w:val="Título 1 Car"/>
    <w:link w:val="Ttulo1"/>
    <w:uiPriority w:val="9"/>
    <w:rsid w:val="000C1776"/>
    <w:rPr>
      <w:rFonts w:ascii="Calibri" w:eastAsia="MS Gothic" w:hAnsi="Calibri" w:cs="Times New Roman"/>
      <w:color w:val="365F91"/>
      <w:sz w:val="32"/>
      <w:szCs w:val="32"/>
    </w:rPr>
  </w:style>
  <w:style w:type="paragraph" w:customStyle="1" w:styleId="Cuerpo">
    <w:name w:val="Cuerpo"/>
    <w:rsid w:val="00FC49CC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  <w:lang w:val="es-ES_tradnl"/>
    </w:rPr>
  </w:style>
  <w:style w:type="paragraph" w:styleId="NormalWeb">
    <w:name w:val="Normal (Web)"/>
    <w:basedOn w:val="Normal"/>
    <w:uiPriority w:val="99"/>
    <w:unhideWhenUsed/>
    <w:rsid w:val="00427666"/>
    <w:pPr>
      <w:spacing w:before="100" w:beforeAutospacing="1" w:after="100" w:afterAutospacing="1" w:line="240" w:lineRule="auto"/>
    </w:pPr>
    <w:rPr>
      <w:rFonts w:ascii="Times" w:eastAsia="MS Mincho" w:hAnsi="Times"/>
      <w:sz w:val="20"/>
      <w:szCs w:val="20"/>
      <w:lang w:eastAsia="es-ES"/>
    </w:rPr>
  </w:style>
  <w:style w:type="character" w:styleId="Hipervnculo">
    <w:name w:val="Hyperlink"/>
    <w:uiPriority w:val="99"/>
    <w:unhideWhenUsed/>
    <w:rsid w:val="007F1269"/>
    <w:rPr>
      <w:color w:val="0000FF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764491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764491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764491"/>
    <w:rPr>
      <w:rFonts w:ascii="Calibri" w:eastAsia="Calibri" w:hAnsi="Calibri"/>
      <w:lang w:eastAsia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764491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764491"/>
    <w:rPr>
      <w:rFonts w:ascii="Calibri" w:eastAsia="Calibri" w:hAnsi="Calibri"/>
      <w:b/>
      <w:bCs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Mincho" w:hAnsi="Cambria" w:cs="Times New Roman"/>
        <w:lang w:val="es-MX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FC49CC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0C1776"/>
    <w:pPr>
      <w:keepNext/>
      <w:keepLines/>
      <w:spacing w:before="240"/>
      <w:outlineLvl w:val="0"/>
    </w:pPr>
    <w:rPr>
      <w:rFonts w:eastAsia="MS Gothic"/>
      <w:color w:val="365F91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4228A"/>
  </w:style>
  <w:style w:type="paragraph" w:styleId="Piedepgina">
    <w:name w:val="footer"/>
    <w:basedOn w:val="Normal"/>
    <w:link w:val="Piedepgina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4228A"/>
  </w:style>
  <w:style w:type="paragraph" w:styleId="Textodeglobo">
    <w:name w:val="Balloon Text"/>
    <w:basedOn w:val="Normal"/>
    <w:link w:val="TextodegloboCar"/>
    <w:uiPriority w:val="99"/>
    <w:semiHidden/>
    <w:unhideWhenUsed/>
    <w:rsid w:val="00B4228A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B4228A"/>
    <w:rPr>
      <w:rFonts w:ascii="Lucida Grande" w:hAnsi="Lucida Grande"/>
      <w:sz w:val="18"/>
      <w:szCs w:val="18"/>
    </w:rPr>
  </w:style>
  <w:style w:type="table" w:styleId="Tablaconcuadrcula">
    <w:name w:val="Table Grid"/>
    <w:basedOn w:val="Tablanormal"/>
    <w:uiPriority w:val="59"/>
    <w:rsid w:val="005F47DA"/>
    <w:rPr>
      <w:rFonts w:eastAsia="Cambria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istavistosa-nfasis11">
    <w:name w:val="Lista vistosa - Énfasis 11"/>
    <w:basedOn w:val="Normal"/>
    <w:uiPriority w:val="34"/>
    <w:qFormat/>
    <w:rsid w:val="005F47DA"/>
    <w:pPr>
      <w:ind w:left="720"/>
      <w:contextualSpacing/>
    </w:pPr>
    <w:rPr>
      <w:rFonts w:ascii="Arial" w:eastAsia="Cambria" w:hAnsi="Arial" w:cs="Arial"/>
    </w:rPr>
  </w:style>
  <w:style w:type="character" w:customStyle="1" w:styleId="Ttulo1Car">
    <w:name w:val="Título 1 Car"/>
    <w:link w:val="Ttulo1"/>
    <w:uiPriority w:val="9"/>
    <w:rsid w:val="000C1776"/>
    <w:rPr>
      <w:rFonts w:ascii="Calibri" w:eastAsia="MS Gothic" w:hAnsi="Calibri" w:cs="Times New Roman"/>
      <w:color w:val="365F91"/>
      <w:sz w:val="32"/>
      <w:szCs w:val="32"/>
    </w:rPr>
  </w:style>
  <w:style w:type="paragraph" w:customStyle="1" w:styleId="Cuerpo">
    <w:name w:val="Cuerpo"/>
    <w:rsid w:val="00FC49CC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  <w:lang w:val="es-ES_tradnl"/>
    </w:rPr>
  </w:style>
  <w:style w:type="paragraph" w:styleId="NormalWeb">
    <w:name w:val="Normal (Web)"/>
    <w:basedOn w:val="Normal"/>
    <w:uiPriority w:val="99"/>
    <w:unhideWhenUsed/>
    <w:rsid w:val="00427666"/>
    <w:pPr>
      <w:spacing w:before="100" w:beforeAutospacing="1" w:after="100" w:afterAutospacing="1" w:line="240" w:lineRule="auto"/>
    </w:pPr>
    <w:rPr>
      <w:rFonts w:ascii="Times" w:eastAsia="MS Mincho" w:hAnsi="Times"/>
      <w:sz w:val="20"/>
      <w:szCs w:val="20"/>
      <w:lang w:eastAsia="es-ES"/>
    </w:rPr>
  </w:style>
  <w:style w:type="character" w:styleId="Hipervnculo">
    <w:name w:val="Hyperlink"/>
    <w:uiPriority w:val="99"/>
    <w:unhideWhenUsed/>
    <w:rsid w:val="007F1269"/>
    <w:rPr>
      <w:color w:val="0000FF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764491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764491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764491"/>
    <w:rPr>
      <w:rFonts w:ascii="Calibri" w:eastAsia="Calibri" w:hAnsi="Calibri"/>
      <w:lang w:eastAsia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764491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764491"/>
    <w:rPr>
      <w:rFonts w:ascii="Calibri" w:eastAsia="Calibri" w:hAnsi="Calibri"/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466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50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7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4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B8DEBF-FA68-4FF7-9F77-AEFC303679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570</Words>
  <Characters>3136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Instituto Mexicano del Seguro Social</Company>
  <LinksUpToDate>false</LinksUpToDate>
  <CharactersWithSpaces>3699</CharactersWithSpaces>
  <SharedDoc>false</SharedDoc>
  <HLinks>
    <vt:vector size="12" baseType="variant">
      <vt:variant>
        <vt:i4>8257633</vt:i4>
      </vt:variant>
      <vt:variant>
        <vt:i4>3</vt:i4>
      </vt:variant>
      <vt:variant>
        <vt:i4>0</vt:i4>
      </vt:variant>
      <vt:variant>
        <vt:i4>5</vt:i4>
      </vt:variant>
      <vt:variant>
        <vt:lpwstr>http://www.gob.mx/ipab</vt:lpwstr>
      </vt:variant>
      <vt:variant>
        <vt:lpwstr/>
      </vt:variant>
      <vt:variant>
        <vt:i4>8257633</vt:i4>
      </vt:variant>
      <vt:variant>
        <vt:i4>0</vt:i4>
      </vt:variant>
      <vt:variant>
        <vt:i4>0</vt:i4>
      </vt:variant>
      <vt:variant>
        <vt:i4>5</vt:i4>
      </vt:variant>
      <vt:variant>
        <vt:lpwstr>http://www.gob.mx/ipab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Glenda Martinez Carranza</dc:creator>
  <cp:lastModifiedBy>Sala de prensa IMSS</cp:lastModifiedBy>
  <cp:revision>3</cp:revision>
  <cp:lastPrinted>2020-07-06T18:29:00Z</cp:lastPrinted>
  <dcterms:created xsi:type="dcterms:W3CDTF">2020-07-15T14:25:00Z</dcterms:created>
  <dcterms:modified xsi:type="dcterms:W3CDTF">2020-07-15T14:28:00Z</dcterms:modified>
</cp:coreProperties>
</file>