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A5C" w14:textId="651CFEA9" w:rsidR="00CE083C" w:rsidRDefault="00335CC6" w:rsidP="00CE083C">
      <w:pPr>
        <w:spacing w:line="240" w:lineRule="atLeast"/>
        <w:jc w:val="right"/>
        <w:rPr>
          <w:rFonts w:ascii="Montserrat Light" w:eastAsia="Batang" w:hAnsi="Montserrat Light" w:cs="Arial"/>
        </w:rPr>
      </w:pPr>
      <w:r>
        <w:rPr>
          <w:rFonts w:ascii="Montserrat Light" w:eastAsia="Batang" w:hAnsi="Montserrat Light" w:cs="Arial"/>
        </w:rPr>
        <w:t xml:space="preserve">Ciudad de México, </w:t>
      </w:r>
      <w:r w:rsidR="000962F3">
        <w:rPr>
          <w:rFonts w:ascii="Montserrat Light" w:eastAsia="Batang" w:hAnsi="Montserrat Light" w:cs="Arial"/>
        </w:rPr>
        <w:t>martes 16</w:t>
      </w:r>
      <w:r>
        <w:rPr>
          <w:rFonts w:ascii="Montserrat Light" w:eastAsia="Batang" w:hAnsi="Montserrat Light" w:cs="Arial"/>
        </w:rPr>
        <w:t xml:space="preserve"> </w:t>
      </w:r>
      <w:r w:rsidR="00CE083C">
        <w:rPr>
          <w:rFonts w:ascii="Montserrat Light" w:eastAsia="Batang" w:hAnsi="Montserrat Light" w:cs="Arial"/>
        </w:rPr>
        <w:t xml:space="preserve">de </w:t>
      </w:r>
      <w:r w:rsidR="00626B6E">
        <w:rPr>
          <w:rFonts w:ascii="Montserrat Light" w:eastAsia="Batang" w:hAnsi="Montserrat Light" w:cs="Arial"/>
        </w:rPr>
        <w:t>agosto</w:t>
      </w:r>
      <w:r w:rsidR="00CE083C" w:rsidRPr="00306170">
        <w:rPr>
          <w:rFonts w:ascii="Montserrat Light" w:eastAsia="Batang" w:hAnsi="Montserrat Light" w:cs="Arial"/>
        </w:rPr>
        <w:t xml:space="preserve"> de 2022</w:t>
      </w:r>
    </w:p>
    <w:p w14:paraId="339D5AEB" w14:textId="1872688F" w:rsidR="00F3368A" w:rsidRPr="004952D1" w:rsidRDefault="00F3368A" w:rsidP="00F3368A">
      <w:pPr>
        <w:jc w:val="right"/>
        <w:rPr>
          <w:rFonts w:ascii="Montserrat Light" w:hAnsi="Montserrat Light"/>
        </w:rPr>
      </w:pPr>
      <w:r w:rsidRPr="004952D1">
        <w:rPr>
          <w:rFonts w:ascii="Montserrat Light" w:hAnsi="Montserrat Light"/>
        </w:rPr>
        <w:t>No.</w:t>
      </w:r>
      <w:r>
        <w:rPr>
          <w:rFonts w:ascii="Montserrat Light" w:hAnsi="Montserrat Light"/>
        </w:rPr>
        <w:t xml:space="preserve"> </w:t>
      </w:r>
      <w:r w:rsidR="007B422B">
        <w:rPr>
          <w:rFonts w:ascii="Montserrat Light" w:hAnsi="Montserrat Light"/>
        </w:rPr>
        <w:t>419</w:t>
      </w:r>
      <w:r w:rsidRPr="004952D1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2</w:t>
      </w:r>
    </w:p>
    <w:p w14:paraId="12136C46" w14:textId="77777777" w:rsidR="00CE083C" w:rsidRDefault="00CE083C" w:rsidP="00CE083C">
      <w:pPr>
        <w:spacing w:line="240" w:lineRule="atLeast"/>
        <w:jc w:val="center"/>
        <w:rPr>
          <w:rFonts w:ascii="Montserrat Light" w:eastAsia="Batang" w:hAnsi="Montserrat Light" w:cs="Arial"/>
          <w:b/>
        </w:rPr>
      </w:pPr>
    </w:p>
    <w:p w14:paraId="0E2D8662" w14:textId="7B0F2F41" w:rsidR="00CE083C" w:rsidRPr="00306170" w:rsidRDefault="007D7EC0" w:rsidP="00CE083C">
      <w:pPr>
        <w:spacing w:line="240" w:lineRule="atLeast"/>
        <w:jc w:val="center"/>
        <w:rPr>
          <w:rFonts w:ascii="Montserrat Light" w:eastAsia="Batang" w:hAnsi="Montserrat Light" w:cs="Arial"/>
          <w:b/>
          <w:sz w:val="32"/>
        </w:rPr>
      </w:pPr>
      <w:r>
        <w:rPr>
          <w:rFonts w:ascii="Montserrat Light" w:eastAsia="Batang" w:hAnsi="Montserrat Light" w:cs="Arial"/>
          <w:b/>
          <w:sz w:val="32"/>
        </w:rPr>
        <w:t>BOLETÍN DE PRENSA</w:t>
      </w:r>
    </w:p>
    <w:p w14:paraId="038925FC" w14:textId="77777777" w:rsidR="00CE083C" w:rsidRDefault="00CE083C" w:rsidP="00CE083C">
      <w:pPr>
        <w:spacing w:line="240" w:lineRule="atLeast"/>
        <w:jc w:val="both"/>
        <w:rPr>
          <w:rFonts w:ascii="Montserrat Light" w:eastAsia="Batang" w:hAnsi="Montserrat Light" w:cs="Arial"/>
          <w:b/>
        </w:rPr>
      </w:pPr>
    </w:p>
    <w:p w14:paraId="6D221260" w14:textId="43C93B70" w:rsidR="00335CC6" w:rsidRDefault="004E5835" w:rsidP="00870AFA">
      <w:pPr>
        <w:jc w:val="center"/>
        <w:rPr>
          <w:rFonts w:ascii="Montserrat Light" w:hAnsi="Montserrat Light"/>
          <w:b/>
          <w:sz w:val="28"/>
          <w:szCs w:val="28"/>
        </w:rPr>
      </w:pPr>
      <w:r w:rsidRPr="004E5835">
        <w:rPr>
          <w:rFonts w:ascii="Montserrat Light" w:hAnsi="Montserrat Light"/>
          <w:b/>
          <w:sz w:val="28"/>
          <w:szCs w:val="28"/>
        </w:rPr>
        <w:t>Anuncia gobierno federal tercera Jornada Nacional de Reclutamiento y Contratación de Médicos Especialistas</w:t>
      </w:r>
    </w:p>
    <w:p w14:paraId="19FA193F" w14:textId="77777777" w:rsidR="004E5835" w:rsidRPr="00870AFA" w:rsidRDefault="004E5835" w:rsidP="00870AFA">
      <w:pPr>
        <w:jc w:val="center"/>
        <w:rPr>
          <w:rFonts w:ascii="Montserrat Light" w:hAnsi="Montserrat Light"/>
          <w:b/>
          <w:szCs w:val="28"/>
        </w:rPr>
      </w:pPr>
    </w:p>
    <w:p w14:paraId="2F52AD56" w14:textId="7821EC58" w:rsidR="00335CC6" w:rsidRPr="004E5835" w:rsidRDefault="000962F3" w:rsidP="004E5835">
      <w:pPr>
        <w:pStyle w:val="Prrafodelista"/>
        <w:numPr>
          <w:ilvl w:val="0"/>
          <w:numId w:val="10"/>
        </w:numPr>
        <w:suppressAutoHyphens/>
        <w:spacing w:after="0" w:line="240" w:lineRule="atLeast"/>
        <w:jc w:val="both"/>
        <w:rPr>
          <w:rFonts w:ascii="Montserrat Light" w:eastAsia="Batang" w:hAnsi="Montserrat Light"/>
        </w:rPr>
      </w:pPr>
      <w:r w:rsidRPr="000962F3">
        <w:rPr>
          <w:rFonts w:ascii="Montserrat Light" w:hAnsi="Montserrat Light"/>
          <w:b/>
          <w:lang w:val="es-ES_tradnl"/>
        </w:rPr>
        <w:t xml:space="preserve">El director general del Seguro </w:t>
      </w:r>
      <w:r w:rsidR="004E5835">
        <w:rPr>
          <w:rFonts w:ascii="Montserrat Light" w:hAnsi="Montserrat Light"/>
          <w:b/>
          <w:lang w:val="es-ES_tradnl"/>
        </w:rPr>
        <w:t xml:space="preserve">Social, Zoé Robledo, indicó </w:t>
      </w:r>
      <w:r w:rsidR="004E5835" w:rsidRPr="004E5835">
        <w:rPr>
          <w:rFonts w:ascii="Montserrat Light" w:hAnsi="Montserrat Light"/>
          <w:b/>
          <w:lang w:val="es-ES_tradnl"/>
        </w:rPr>
        <w:t xml:space="preserve">que se tiene identificada la necesidad de 4 mil 838 médicos especialistas en </w:t>
      </w:r>
      <w:r w:rsidR="004E5835">
        <w:rPr>
          <w:rFonts w:ascii="Montserrat Light" w:hAnsi="Montserrat Light"/>
          <w:b/>
          <w:lang w:val="es-ES_tradnl"/>
        </w:rPr>
        <w:t xml:space="preserve">16 </w:t>
      </w:r>
      <w:r w:rsidR="004E5835" w:rsidRPr="004E5835">
        <w:rPr>
          <w:rFonts w:ascii="Montserrat Light" w:hAnsi="Montserrat Light"/>
          <w:b/>
          <w:lang w:val="es-ES_tradnl"/>
        </w:rPr>
        <w:t>entidades</w:t>
      </w:r>
      <w:r w:rsidR="004E5835">
        <w:rPr>
          <w:rFonts w:ascii="Montserrat Light" w:hAnsi="Montserrat Light"/>
          <w:b/>
          <w:lang w:val="es-ES_tradnl"/>
        </w:rPr>
        <w:t>.</w:t>
      </w:r>
    </w:p>
    <w:p w14:paraId="500CBA90" w14:textId="3C53513E" w:rsidR="004E5835" w:rsidRPr="004E5835" w:rsidRDefault="004E5835" w:rsidP="004E5835">
      <w:pPr>
        <w:pStyle w:val="Prrafodelista"/>
        <w:numPr>
          <w:ilvl w:val="0"/>
          <w:numId w:val="10"/>
        </w:numPr>
        <w:suppressAutoHyphens/>
        <w:spacing w:after="0" w:line="240" w:lineRule="atLeast"/>
        <w:jc w:val="both"/>
        <w:rPr>
          <w:rFonts w:ascii="Montserrat Light" w:eastAsia="Batang" w:hAnsi="Montserrat Light"/>
          <w:b/>
        </w:rPr>
      </w:pPr>
      <w:r w:rsidRPr="004E5835">
        <w:rPr>
          <w:rFonts w:ascii="Montserrat Light" w:eastAsia="Batang" w:hAnsi="Montserrat Light"/>
          <w:b/>
        </w:rPr>
        <w:t xml:space="preserve">Indicó que </w:t>
      </w:r>
      <w:r w:rsidR="007B422B">
        <w:rPr>
          <w:rFonts w:ascii="Montserrat Light" w:eastAsia="Batang" w:hAnsi="Montserrat Light"/>
          <w:b/>
        </w:rPr>
        <w:t xml:space="preserve">en </w:t>
      </w:r>
      <w:r w:rsidRPr="004E5835">
        <w:rPr>
          <w:rFonts w:ascii="Montserrat Light" w:eastAsia="Batang" w:hAnsi="Montserrat Light"/>
          <w:b/>
        </w:rPr>
        <w:t>la Segunda Jornada Nacional</w:t>
      </w:r>
      <w:r w:rsidR="007B422B">
        <w:rPr>
          <w:rFonts w:ascii="Montserrat Light" w:eastAsia="Batang" w:hAnsi="Montserrat Light"/>
          <w:b/>
        </w:rPr>
        <w:t xml:space="preserve"> se </w:t>
      </w:r>
      <w:r>
        <w:rPr>
          <w:rFonts w:ascii="Montserrat Light" w:eastAsia="Batang" w:hAnsi="Montserrat Light"/>
          <w:b/>
        </w:rPr>
        <w:t xml:space="preserve">tiene un </w:t>
      </w:r>
      <w:r w:rsidRPr="004E5835">
        <w:rPr>
          <w:rFonts w:ascii="Montserrat Light" w:eastAsia="Batang" w:hAnsi="Montserrat Light"/>
          <w:b/>
        </w:rPr>
        <w:t xml:space="preserve">avance de 598 </w:t>
      </w:r>
      <w:r>
        <w:rPr>
          <w:rFonts w:ascii="Montserrat Light" w:eastAsia="Batang" w:hAnsi="Montserrat Light"/>
          <w:b/>
        </w:rPr>
        <w:t xml:space="preserve">médicos registrados </w:t>
      </w:r>
      <w:r w:rsidRPr="004E5835">
        <w:rPr>
          <w:rFonts w:ascii="Montserrat Light" w:eastAsia="Batang" w:hAnsi="Montserrat Light"/>
          <w:b/>
        </w:rPr>
        <w:t>de 10 mil 495 plazas vacantes</w:t>
      </w:r>
      <w:r w:rsidR="007B422B">
        <w:rPr>
          <w:rFonts w:ascii="Montserrat Light" w:eastAsia="Batang" w:hAnsi="Montserrat Light"/>
          <w:b/>
        </w:rPr>
        <w:t xml:space="preserve">; </w:t>
      </w:r>
      <w:r w:rsidRPr="004E5835">
        <w:rPr>
          <w:rFonts w:ascii="Montserrat Light" w:eastAsia="Batang" w:hAnsi="Montserrat Light"/>
          <w:b/>
        </w:rPr>
        <w:t xml:space="preserve">estará abierta hasta el 21 de agosto. </w:t>
      </w:r>
    </w:p>
    <w:p w14:paraId="1B6BB23C" w14:textId="117B419B" w:rsidR="000962F3" w:rsidRPr="000962F3" w:rsidRDefault="000962F3" w:rsidP="004E5835">
      <w:pPr>
        <w:pStyle w:val="Prrafodelista"/>
        <w:numPr>
          <w:ilvl w:val="0"/>
          <w:numId w:val="10"/>
        </w:numPr>
        <w:suppressAutoHyphens/>
        <w:spacing w:after="0" w:line="240" w:lineRule="atLeast"/>
        <w:jc w:val="both"/>
        <w:rPr>
          <w:rFonts w:ascii="Montserrat Light" w:eastAsia="Batang" w:hAnsi="Montserrat Light"/>
        </w:rPr>
      </w:pPr>
      <w:r>
        <w:rPr>
          <w:rFonts w:ascii="Montserrat Light" w:hAnsi="Montserrat Light"/>
          <w:b/>
          <w:lang w:val="es-ES_tradnl"/>
        </w:rPr>
        <w:t xml:space="preserve">Refirió que </w:t>
      </w:r>
      <w:r w:rsidR="004E5835" w:rsidRPr="004E5835">
        <w:rPr>
          <w:rFonts w:ascii="Montserrat Light" w:hAnsi="Montserrat Light"/>
          <w:b/>
          <w:lang w:val="es-ES_tradnl"/>
        </w:rPr>
        <w:t>a partir del 11 de agosto 55 especialistas de Cuba se incorporaron a hospitales de Coli</w:t>
      </w:r>
      <w:r w:rsidR="004E5835">
        <w:rPr>
          <w:rFonts w:ascii="Montserrat Light" w:hAnsi="Montserrat Light"/>
          <w:b/>
          <w:lang w:val="es-ES_tradnl"/>
        </w:rPr>
        <w:t xml:space="preserve">ma y 60 a nosocomios de Nayarit, como parte del </w:t>
      </w:r>
      <w:r w:rsidR="004E5835" w:rsidRPr="004E5835">
        <w:rPr>
          <w:rFonts w:ascii="Montserrat Light" w:hAnsi="Montserrat Light"/>
          <w:b/>
          <w:lang w:val="es-ES_tradnl"/>
        </w:rPr>
        <w:t>Programa de Médicos Especialistas Cubanos</w:t>
      </w:r>
      <w:r w:rsidR="004E5835">
        <w:rPr>
          <w:rFonts w:ascii="Montserrat Light" w:hAnsi="Montserrat Light"/>
          <w:b/>
          <w:lang w:val="es-ES_tradnl"/>
        </w:rPr>
        <w:t>.</w:t>
      </w:r>
    </w:p>
    <w:p w14:paraId="19843F3E" w14:textId="77777777" w:rsidR="000962F3" w:rsidRDefault="000962F3" w:rsidP="00335CC6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182D9E3A" w14:textId="1EB73F00" w:rsidR="00D757BB" w:rsidRDefault="004E5835" w:rsidP="00D757BB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El gobierno federal abrirá la Tercera Jornada Nacional de Reclutamiento y Contratación de Médicos Especialistas, la cual tendrá énfasis en los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16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estados que forman parte del Plan de Salud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IMSS-</w:t>
      </w:r>
      <w:r w:rsidR="007B422B">
        <w:rPr>
          <w:rFonts w:ascii="Montserrat Light" w:eastAsia="Batang" w:hAnsi="Montserrat Light"/>
          <w:sz w:val="22"/>
          <w:szCs w:val="22"/>
          <w:lang w:val="es-MX"/>
        </w:rPr>
        <w:t>Bienestar,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 donde se ha identificado la necesidad 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4 mil 838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profesionales de la salud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>, específicamente en atención médica para personas sin seguridad social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,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informó el director general del Instituto Mexicano del Seguro Social (IMSS), Zoé Robledo. </w:t>
      </w:r>
    </w:p>
    <w:p w14:paraId="2E609E8D" w14:textId="77777777" w:rsidR="00D757BB" w:rsidRDefault="00D757BB" w:rsidP="00D757BB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4670995D" w14:textId="2E1AE73D" w:rsidR="00D757BB" w:rsidRPr="004E5835" w:rsidRDefault="004E5835" w:rsidP="00D757BB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>Durante la conferencia de prensa que encabez</w:t>
      </w:r>
      <w:r w:rsidR="007B422B">
        <w:rPr>
          <w:rFonts w:ascii="Montserrat Light" w:eastAsia="Batang" w:hAnsi="Montserrat Light"/>
          <w:sz w:val="22"/>
          <w:szCs w:val="22"/>
          <w:lang w:val="es-MX"/>
        </w:rPr>
        <w:t>ó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 el presidente </w:t>
      </w:r>
      <w:r w:rsidR="007B422B">
        <w:rPr>
          <w:rFonts w:ascii="Montserrat Light" w:eastAsia="Batang" w:hAnsi="Montserrat Light"/>
          <w:sz w:val="22"/>
          <w:szCs w:val="22"/>
          <w:lang w:val="es-MX"/>
        </w:rPr>
        <w:t xml:space="preserve">de México, </w:t>
      </w:r>
      <w:r>
        <w:rPr>
          <w:rFonts w:ascii="Montserrat Light" w:eastAsia="Batang" w:hAnsi="Montserrat Light"/>
          <w:sz w:val="22"/>
          <w:szCs w:val="22"/>
          <w:lang w:val="es-MX"/>
        </w:rPr>
        <w:t>Andrés Manuel López Obrador</w:t>
      </w:r>
      <w:r w:rsidR="007B422B">
        <w:rPr>
          <w:rFonts w:ascii="Montserrat Light" w:eastAsia="Batang" w:hAnsi="Montserrat Light"/>
          <w:sz w:val="22"/>
          <w:szCs w:val="22"/>
          <w:lang w:val="es-MX"/>
        </w:rPr>
        <w:t>,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 en Palacio Nacional, el titular del IMSS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>señaló que esta tercera etapa estará enfocada a los hospitales que atienden a la población sin seguridad social</w:t>
      </w:r>
      <w:r w:rsidR="00D757BB" w:rsidRPr="00D757BB">
        <w:rPr>
          <w:rFonts w:ascii="Montserrat Light" w:eastAsia="Batang" w:hAnsi="Montserrat Light"/>
          <w:sz w:val="22"/>
          <w:szCs w:val="22"/>
          <w:lang w:val="es-MX"/>
        </w:rPr>
        <w:t xml:space="preserve">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de 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Baja California Sur, Campeche, Ciudad de México, Colima, Durango, Guerrero, Michoacán, Morelos, Nayarit, Oaxaca, San Luis Potosí, Sonora, Sinaloa, Tlaxcala, Veracruz y Zacatecas. </w:t>
      </w:r>
    </w:p>
    <w:p w14:paraId="311B1CE5" w14:textId="77777777" w:rsidR="00D757BB" w:rsidRDefault="00D757BB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2C621295" w14:textId="4CDB52F6" w:rsid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Zoé Robledo destacó que las entidades con mayor necesidad </w:t>
      </w:r>
      <w:r>
        <w:rPr>
          <w:rFonts w:ascii="Montserrat Light" w:eastAsia="Batang" w:hAnsi="Montserrat Light"/>
          <w:sz w:val="22"/>
          <w:szCs w:val="22"/>
          <w:lang w:val="es-MX"/>
        </w:rPr>
        <w:t>son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Veracruz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,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con mil 318 especialistas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;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Michoacán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,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con 569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;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Guerrero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,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con 472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;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y Oaxaca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,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con 360</w:t>
      </w:r>
      <w:r w:rsidR="007C5DE4">
        <w:rPr>
          <w:rFonts w:ascii="Montserrat Light" w:eastAsia="Batang" w:hAnsi="Montserrat Light"/>
          <w:sz w:val="22"/>
          <w:szCs w:val="22"/>
          <w:lang w:val="es-MX"/>
        </w:rPr>
        <w:t>.</w:t>
      </w:r>
      <w:r w:rsidRPr="007B570A">
        <w:rPr>
          <w:rFonts w:ascii="Montserrat Light" w:eastAsia="Batang" w:hAnsi="Montserrat Light"/>
          <w:b/>
          <w:sz w:val="22"/>
          <w:szCs w:val="22"/>
          <w:lang w:val="es-MX"/>
        </w:rPr>
        <w:t xml:space="preserve"> </w:t>
      </w:r>
    </w:p>
    <w:p w14:paraId="3509711D" w14:textId="77777777" w:rsid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464536AF" w14:textId="150A8568" w:rsid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 xml:space="preserve">Mencionó que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>la próxima semana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 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en el Pulso de la Salud </w:t>
      </w:r>
      <w:r w:rsidR="007B570A" w:rsidRPr="004E5835">
        <w:rPr>
          <w:rFonts w:ascii="Montserrat Light" w:eastAsia="Batang" w:hAnsi="Montserrat Light"/>
          <w:sz w:val="22"/>
          <w:szCs w:val="22"/>
          <w:lang w:val="es-MX"/>
        </w:rPr>
        <w:t>se presentar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án todas las características 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de esta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>Tercera Jornada Nacional de Reclutamiento y Contratación de Médicos Especialistas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>.</w:t>
      </w:r>
    </w:p>
    <w:p w14:paraId="1DB49D76" w14:textId="77777777" w:rsid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0B9552AA" w14:textId="6EB39D39" w:rsidR="00D757BB" w:rsidRDefault="007C5DE4" w:rsidP="00D757BB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>El director general del IMSS c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>oment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ó que 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a través de estas 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>Jornada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s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se atiende “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>el déficit estructural más grande que tiene el sistema de salud, no haber formado los suficientes médicos, no haber tenido las plazas y los presupuestos suficientes para los médicos que necesitaba el propio sistema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”. </w:t>
      </w:r>
    </w:p>
    <w:p w14:paraId="5FB70706" w14:textId="77777777" w:rsidR="00D757BB" w:rsidRDefault="00D757BB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59F224CE" w14:textId="0DD85164" w:rsidR="004E5835" w:rsidRP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 xml:space="preserve">Por otra parte,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>explicó que la Segunda Jornada Nacional de Reclutamiento y Contratación de Médicos Especialistas</w:t>
      </w:r>
      <w:r>
        <w:rPr>
          <w:rFonts w:ascii="Montserrat Light" w:eastAsia="Batang" w:hAnsi="Montserrat Light"/>
          <w:sz w:val="22"/>
          <w:szCs w:val="22"/>
          <w:lang w:val="es-MX"/>
        </w:rPr>
        <w:t>, la cual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s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e lanzó el 21 de julio pasado,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ha tenido un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avance de 598 postulaciones registradas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para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>10 mil 495 plazas vacantes</w:t>
      </w:r>
      <w:r w:rsidR="008C2BC4">
        <w:rPr>
          <w:rFonts w:ascii="Montserrat Light" w:eastAsia="Batang" w:hAnsi="Montserrat Light"/>
          <w:sz w:val="22"/>
          <w:szCs w:val="22"/>
          <w:lang w:val="es-MX"/>
        </w:rPr>
        <w:t xml:space="preserve">,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es decir, el 5.7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por ciento.</w:t>
      </w:r>
    </w:p>
    <w:p w14:paraId="397AD584" w14:textId="77777777" w:rsid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3A3F3E07" w14:textId="26449125" w:rsidR="00D757BB" w:rsidRDefault="008C2BC4" w:rsidP="00D757BB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>Indicó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 que esta jornada </w:t>
      </w:r>
      <w:r w:rsidR="007B570A" w:rsidRPr="004E5835">
        <w:rPr>
          <w:rFonts w:ascii="Montserrat Light" w:eastAsia="Batang" w:hAnsi="Montserrat Light"/>
          <w:sz w:val="22"/>
          <w:szCs w:val="22"/>
          <w:lang w:val="es-MX"/>
        </w:rPr>
        <w:t>integra las ofertas de todas las instituciones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del sector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: </w:t>
      </w:r>
      <w:r w:rsidR="00D757BB" w:rsidRPr="00D757BB">
        <w:rPr>
          <w:rFonts w:ascii="Montserrat Light" w:eastAsia="Batang" w:hAnsi="Montserrat Light"/>
          <w:sz w:val="22"/>
          <w:szCs w:val="22"/>
          <w:lang w:val="es-MX"/>
        </w:rPr>
        <w:t>Petróleos Mexicanos (Pemex)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, </w:t>
      </w:r>
      <w:r w:rsidR="00D757BB" w:rsidRPr="00D757BB">
        <w:rPr>
          <w:rFonts w:ascii="Montserrat Light" w:eastAsia="Batang" w:hAnsi="Montserrat Light"/>
          <w:sz w:val="22"/>
          <w:szCs w:val="22"/>
          <w:lang w:val="es-MX"/>
        </w:rPr>
        <w:t>Instituto de Seguridad y Servicios Sociales para los Trabajadores del Estado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 (I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>ssste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)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, el 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IMSS 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en su Régimen </w:t>
      </w:r>
      <w:r w:rsidR="00D757BB" w:rsidRPr="004E5835">
        <w:rPr>
          <w:rFonts w:ascii="Montserrat Light" w:eastAsia="Batang" w:hAnsi="Montserrat Light"/>
          <w:sz w:val="22"/>
          <w:szCs w:val="22"/>
          <w:lang w:val="es-MX"/>
        </w:rPr>
        <w:lastRenderedPageBreak/>
        <w:t>Ordinario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, 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así como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las 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dos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>instituciones para atención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 a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personas sin seguridad social</w:t>
      </w:r>
      <w:r>
        <w:rPr>
          <w:rFonts w:ascii="Montserrat Light" w:eastAsia="Batang" w:hAnsi="Montserrat Light"/>
          <w:sz w:val="22"/>
          <w:szCs w:val="22"/>
          <w:lang w:val="es-MX"/>
        </w:rPr>
        <w:t>: e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l </w:t>
      </w:r>
      <w:r w:rsidR="007B570A" w:rsidRPr="007B570A">
        <w:rPr>
          <w:rFonts w:ascii="Montserrat Light" w:eastAsia="Batang" w:hAnsi="Montserrat Light"/>
          <w:sz w:val="22"/>
          <w:szCs w:val="22"/>
          <w:lang w:val="es-MX"/>
        </w:rPr>
        <w:t>Instituto de Salud para el Bienestar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 (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>Insabi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>)</w:t>
      </w:r>
      <w:r w:rsidR="00D757BB">
        <w:rPr>
          <w:rFonts w:ascii="Montserrat Light" w:eastAsia="Batang" w:hAnsi="Montserrat Light"/>
          <w:sz w:val="22"/>
          <w:szCs w:val="22"/>
          <w:lang w:val="es-MX"/>
        </w:rPr>
        <w:t xml:space="preserve"> e IMSS-BIENESTAR</w:t>
      </w:r>
      <w:r>
        <w:rPr>
          <w:rFonts w:ascii="Montserrat Light" w:eastAsia="Batang" w:hAnsi="Montserrat Light"/>
          <w:sz w:val="22"/>
          <w:szCs w:val="22"/>
          <w:lang w:val="es-MX"/>
        </w:rPr>
        <w:t>.</w:t>
      </w:r>
    </w:p>
    <w:p w14:paraId="76C470E1" w14:textId="77777777" w:rsidR="00D757BB" w:rsidRDefault="00D757BB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385E0B43" w14:textId="11EF4493" w:rsidR="004E5835" w:rsidRDefault="007B570A" w:rsidP="007B570A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 xml:space="preserve">Recordó que esta convocatoria estará abierta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hasta el próximo domingo 21 de agosto, 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donde posteriormente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cada institución continuará su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s procesos de reclutamiento y contratación de manera independiente,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y se dará paso a la Tercera Jornada Nacional de Reclutamiento.</w:t>
      </w:r>
    </w:p>
    <w:p w14:paraId="69582017" w14:textId="77777777" w:rsidR="007B570A" w:rsidRDefault="007B570A" w:rsidP="007B570A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74D41002" w14:textId="154BB57C" w:rsidR="007B570A" w:rsidRPr="004E5835" w:rsidRDefault="007B570A" w:rsidP="007B570A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 xml:space="preserve">Zoé Robledo invitó a las médicas y los médicos especialistas a ingresar a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la página </w:t>
      </w:r>
      <w:hyperlink r:id="rId11" w:history="1">
        <w:r w:rsidRPr="00FA4B84">
          <w:rPr>
            <w:rStyle w:val="Hipervnculo"/>
            <w:rFonts w:ascii="Montserrat Light" w:eastAsia="Batang" w:hAnsi="Montserrat Light"/>
            <w:sz w:val="22"/>
            <w:szCs w:val="22"/>
            <w:lang w:val="es-MX"/>
          </w:rPr>
          <w:t>medicosespecialistas.gob.mx</w:t>
        </w:r>
      </w:hyperlink>
      <w:r>
        <w:rPr>
          <w:rFonts w:ascii="Montserrat Light" w:eastAsia="Batang" w:hAnsi="Montserrat Light"/>
          <w:sz w:val="22"/>
          <w:szCs w:val="22"/>
          <w:lang w:val="es-MX"/>
        </w:rPr>
        <w:t xml:space="preserve"> para conocer en dónde hay vacantes y ofertas laborales en todas las instituciones de salud del país. </w:t>
      </w:r>
    </w:p>
    <w:p w14:paraId="393E5AE8" w14:textId="77777777" w:rsidR="004E5835" w:rsidRP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2832487B" w14:textId="0F68DA06" w:rsidR="004E5835" w:rsidRPr="004E5835" w:rsidRDefault="00912FA9" w:rsidP="004E5835">
      <w:pPr>
        <w:jc w:val="both"/>
        <w:rPr>
          <w:rFonts w:ascii="Montserrat Light" w:eastAsia="Batang" w:hAnsi="Montserrat Light"/>
          <w:b/>
          <w:sz w:val="22"/>
          <w:szCs w:val="22"/>
          <w:lang w:val="es-MX"/>
        </w:rPr>
      </w:pPr>
      <w:r>
        <w:rPr>
          <w:rFonts w:ascii="Montserrat Light" w:eastAsia="Batang" w:hAnsi="Montserrat Light"/>
          <w:b/>
          <w:sz w:val="22"/>
          <w:szCs w:val="22"/>
          <w:lang w:val="es-MX"/>
        </w:rPr>
        <w:t xml:space="preserve">Informe del </w:t>
      </w:r>
      <w:r w:rsidR="004E5835" w:rsidRPr="004E5835">
        <w:rPr>
          <w:rFonts w:ascii="Montserrat Light" w:eastAsia="Batang" w:hAnsi="Montserrat Light"/>
          <w:b/>
          <w:sz w:val="22"/>
          <w:szCs w:val="22"/>
          <w:lang w:val="es-MX"/>
        </w:rPr>
        <w:t>Programa de Médicos Especialistas Cubanos</w:t>
      </w:r>
    </w:p>
    <w:p w14:paraId="2C135420" w14:textId="77777777" w:rsidR="004E5835" w:rsidRP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7C8F275D" w14:textId="5F1626D2" w:rsidR="004E5835" w:rsidRP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El </w:t>
      </w:r>
      <w:r w:rsidR="008C2BC4">
        <w:rPr>
          <w:rFonts w:ascii="Montserrat Light" w:eastAsia="Batang" w:hAnsi="Montserrat Light"/>
          <w:sz w:val="22"/>
          <w:szCs w:val="22"/>
          <w:lang w:val="es-MX"/>
        </w:rPr>
        <w:t>director general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 del Seguro Social expuso que además de la convocatoria, se cuenta con el </w:t>
      </w:r>
      <w:r w:rsidR="007B570A" w:rsidRPr="007B570A">
        <w:rPr>
          <w:rFonts w:ascii="Montserrat Light" w:eastAsia="Batang" w:hAnsi="Montserrat Light"/>
          <w:sz w:val="22"/>
          <w:szCs w:val="22"/>
          <w:lang w:val="es-MX"/>
        </w:rPr>
        <w:t>Programa de Médicos Especialistas Cubanos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 que se firmó con Servicios Médicos Cubanos, </w:t>
      </w:r>
      <w:r w:rsidR="00855CE3">
        <w:rPr>
          <w:rFonts w:ascii="Montserrat Light" w:eastAsia="Batang" w:hAnsi="Montserrat Light"/>
          <w:sz w:val="22"/>
          <w:szCs w:val="22"/>
          <w:lang w:val="es-MX"/>
        </w:rPr>
        <w:t>d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el Ministerio de Salud del gobierno de Cuba,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donde a partir del 11 de agosto 55 especialistas de </w:t>
      </w:r>
      <w:r w:rsidR="008C2BC4">
        <w:rPr>
          <w:rFonts w:ascii="Montserrat Light" w:eastAsia="Batang" w:hAnsi="Montserrat Light"/>
          <w:sz w:val="22"/>
          <w:szCs w:val="22"/>
          <w:lang w:val="es-MX"/>
        </w:rPr>
        <w:t xml:space="preserve">ese país 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se incorporaron a hospitales de Colima y </w:t>
      </w:r>
      <w:r w:rsidR="008C2BC4">
        <w:rPr>
          <w:rFonts w:ascii="Montserrat Light" w:eastAsia="Batang" w:hAnsi="Montserrat Light"/>
          <w:sz w:val="22"/>
          <w:szCs w:val="22"/>
          <w:lang w:val="es-MX"/>
        </w:rPr>
        <w:t>d</w:t>
      </w: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e Nayarit. </w:t>
      </w:r>
    </w:p>
    <w:p w14:paraId="1AE60F87" w14:textId="77777777" w:rsidR="004E5835" w:rsidRP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06EE6186" w14:textId="21D2CDDF" w:rsidR="004E5835" w:rsidRPr="004E5835" w:rsidRDefault="00345750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Zoé Robledo </w:t>
      </w:r>
      <w:r>
        <w:rPr>
          <w:rFonts w:ascii="Montserrat Light" w:eastAsia="Batang" w:hAnsi="Montserrat Light"/>
          <w:sz w:val="22"/>
          <w:szCs w:val="22"/>
          <w:lang w:val="es-MX"/>
        </w:rPr>
        <w:t>s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ubrayó que en promedio, estos profesionales de la salud cuentan con más de 20 años de experiencia.</w:t>
      </w:r>
    </w:p>
    <w:p w14:paraId="021FFCFE" w14:textId="77777777" w:rsidR="004E5835" w:rsidRP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03685AC1" w14:textId="5C9FC5B9" w:rsidR="004E5835" w:rsidRDefault="00345750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>P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recisó que en Nayarit se integraron 20 internistas, 19 pediatras, 14 cirujanos generales</w:t>
      </w:r>
      <w:r w:rsidR="004E5835">
        <w:rPr>
          <w:rFonts w:ascii="Montserrat Light" w:eastAsia="Batang" w:hAnsi="Montserrat Light"/>
          <w:sz w:val="22"/>
          <w:szCs w:val="22"/>
          <w:lang w:val="es-MX"/>
        </w:rPr>
        <w:t xml:space="preserve">, cinco ginecólogos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y </w:t>
      </w:r>
      <w:r w:rsidR="004E5835">
        <w:rPr>
          <w:rFonts w:ascii="Montserrat Light" w:eastAsia="Batang" w:hAnsi="Montserrat Light"/>
          <w:sz w:val="22"/>
          <w:szCs w:val="22"/>
          <w:lang w:val="es-MX"/>
        </w:rPr>
        <w:t xml:space="preserve">dos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de otras especialidades</w:t>
      </w:r>
      <w:r w:rsidR="008C2BC4">
        <w:rPr>
          <w:rFonts w:ascii="Montserrat Light" w:eastAsia="Batang" w:hAnsi="Montserrat Light"/>
          <w:sz w:val="22"/>
          <w:szCs w:val="22"/>
          <w:lang w:val="es-MX"/>
        </w:rPr>
        <w:t>, m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ientras que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en Colima se in</w:t>
      </w:r>
      <w:r w:rsidR="00954C70">
        <w:rPr>
          <w:rFonts w:ascii="Montserrat Light" w:eastAsia="Batang" w:hAnsi="Montserrat Light"/>
          <w:sz w:val="22"/>
          <w:szCs w:val="22"/>
          <w:lang w:val="es-MX"/>
        </w:rPr>
        <w:t xml:space="preserve">corporaron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12 pediatras, 11 internistas, 10 cirujanos generales, </w:t>
      </w:r>
      <w:r w:rsidR="004E5835">
        <w:rPr>
          <w:rFonts w:ascii="Montserrat Light" w:eastAsia="Batang" w:hAnsi="Montserrat Light"/>
          <w:sz w:val="22"/>
          <w:szCs w:val="22"/>
          <w:lang w:val="es-MX"/>
        </w:rPr>
        <w:t xml:space="preserve">cinco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radiólogos, </w:t>
      </w:r>
      <w:r w:rsidR="004E5835">
        <w:rPr>
          <w:rFonts w:ascii="Montserrat Light" w:eastAsia="Batang" w:hAnsi="Montserrat Light"/>
          <w:sz w:val="22"/>
          <w:szCs w:val="22"/>
          <w:lang w:val="es-MX"/>
        </w:rPr>
        <w:t xml:space="preserve">dos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ginecólogos y 15 de otras especialidades</w:t>
      </w:r>
      <w:r w:rsidR="007B570A">
        <w:rPr>
          <w:rFonts w:ascii="Montserrat Light" w:eastAsia="Batang" w:hAnsi="Montserrat Light"/>
          <w:sz w:val="22"/>
          <w:szCs w:val="22"/>
          <w:lang w:val="es-MX"/>
        </w:rPr>
        <w:t xml:space="preserve"> como Nefrología. </w:t>
      </w:r>
    </w:p>
    <w:p w14:paraId="055972BA" w14:textId="77777777" w:rsidR="004E5835" w:rsidRDefault="004E5835" w:rsidP="004E5835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2237DE4B" w14:textId="5A7C2301" w:rsidR="000962F3" w:rsidRDefault="007B570A" w:rsidP="00335CC6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  <w:r>
        <w:rPr>
          <w:rFonts w:ascii="Montserrat Light" w:eastAsia="Batang" w:hAnsi="Montserrat Light"/>
          <w:sz w:val="22"/>
          <w:szCs w:val="22"/>
          <w:lang w:val="es-MX"/>
        </w:rPr>
        <w:t>“E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 xml:space="preserve">llos están en los hospitales que ahora son de </w:t>
      </w:r>
      <w:r>
        <w:rPr>
          <w:rFonts w:ascii="Montserrat Light" w:eastAsia="Batang" w:hAnsi="Montserrat Light"/>
          <w:sz w:val="22"/>
          <w:szCs w:val="22"/>
          <w:lang w:val="es-MX"/>
        </w:rPr>
        <w:t>IMSS-</w:t>
      </w:r>
      <w:r w:rsidR="00954C70">
        <w:rPr>
          <w:rFonts w:ascii="Montserrat Light" w:eastAsia="Batang" w:hAnsi="Montserrat Light"/>
          <w:sz w:val="22"/>
          <w:szCs w:val="22"/>
          <w:lang w:val="es-MX"/>
        </w:rPr>
        <w:t>Bienestar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 </w:t>
      </w:r>
      <w:r w:rsidR="004E5835" w:rsidRPr="004E5835">
        <w:rPr>
          <w:rFonts w:ascii="Montserrat Light" w:eastAsia="Batang" w:hAnsi="Montserrat Light"/>
          <w:sz w:val="22"/>
          <w:szCs w:val="22"/>
          <w:lang w:val="es-MX"/>
        </w:rPr>
        <w:t>que atienden a la población sin seguridad social, en muchos casos en municipios muy lejanos y de alto nivel de pobreza</w:t>
      </w:r>
      <w:r>
        <w:rPr>
          <w:rFonts w:ascii="Montserrat Light" w:eastAsia="Batang" w:hAnsi="Montserrat Light"/>
          <w:sz w:val="22"/>
          <w:szCs w:val="22"/>
          <w:lang w:val="es-MX"/>
        </w:rPr>
        <w:t xml:space="preserve">”, comentó. </w:t>
      </w:r>
    </w:p>
    <w:p w14:paraId="5457A2DC" w14:textId="77777777" w:rsidR="000962F3" w:rsidRDefault="000962F3" w:rsidP="00335CC6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7E6AB2A7" w14:textId="396F429E" w:rsidR="0085739C" w:rsidRPr="00CE083C" w:rsidRDefault="00CE083C" w:rsidP="00D23876">
      <w:pPr>
        <w:jc w:val="center"/>
      </w:pPr>
      <w:r w:rsidRPr="00874D53">
        <w:rPr>
          <w:rFonts w:ascii="Montserrat Light" w:eastAsia="Batang" w:hAnsi="Montserrat Light" w:cs="Arial"/>
          <w:b/>
        </w:rPr>
        <w:t>---o0o---</w:t>
      </w:r>
    </w:p>
    <w:sectPr w:rsidR="0085739C" w:rsidRPr="00CE083C" w:rsidSect="00CC1EB4">
      <w:headerReference w:type="default" r:id="rId12"/>
      <w:footerReference w:type="default" r:id="rId13"/>
      <w:pgSz w:w="12240" w:h="15840"/>
      <w:pgMar w:top="2041" w:right="1247" w:bottom="1134" w:left="1247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EF1F" w14:textId="77777777" w:rsidR="00D53935" w:rsidRDefault="00D53935" w:rsidP="00984A99">
      <w:r>
        <w:separator/>
      </w:r>
    </w:p>
  </w:endnote>
  <w:endnote w:type="continuationSeparator" w:id="0">
    <w:p w14:paraId="761CCDCA" w14:textId="77777777" w:rsidR="00D53935" w:rsidRDefault="00D53935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E8D4" w14:textId="3A188E1B" w:rsidR="00DD143F" w:rsidRDefault="00DD143F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6DC2EE69" wp14:editId="5B10804B">
          <wp:extent cx="7751428" cy="103095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7089" cy="105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6381" w14:textId="77777777" w:rsidR="00D53935" w:rsidRDefault="00D53935" w:rsidP="00984A99">
      <w:r>
        <w:separator/>
      </w:r>
    </w:p>
  </w:footnote>
  <w:footnote w:type="continuationSeparator" w:id="0">
    <w:p w14:paraId="3D3F031A" w14:textId="77777777" w:rsidR="00D53935" w:rsidRDefault="00D53935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7403" w14:textId="2E88A276" w:rsidR="00DD143F" w:rsidRDefault="00DD143F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C6AFD" wp14:editId="0E22A149">
              <wp:simplePos x="0" y="0"/>
              <wp:positionH relativeFrom="column">
                <wp:posOffset>2628900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E1BE3" w14:textId="09EF9005" w:rsidR="00DD143F" w:rsidRPr="0085739C" w:rsidRDefault="00DD143F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C4BC96" w:themeColor="background2" w:themeShade="BF"/>
                            </w:rPr>
                          </w:pPr>
                          <w:r w:rsidRPr="0085739C">
                            <w:rPr>
                              <w:rFonts w:ascii="Montserrat Medium" w:hAnsi="Montserrat Medium"/>
                              <w:color w:val="C4BC96" w:themeColor="background2" w:themeShade="BF"/>
                            </w:rPr>
                            <w:t>UNIDAD DE COMUNICACIÓN SOCIAL</w:t>
                          </w:r>
                        </w:p>
                        <w:p w14:paraId="6F5088BC" w14:textId="77777777" w:rsidR="00DD143F" w:rsidRPr="00C0299D" w:rsidRDefault="00DD143F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C6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58pt;width:274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" filled="f" stroked="f">
              <v:textbox inset="0,0,0,0">
                <w:txbxContent>
                  <w:p w14:paraId="230E1BE3" w14:textId="09EF9005" w:rsidR="00DD143F" w:rsidRPr="0085739C" w:rsidRDefault="00DD143F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C4BC96" w:themeColor="background2" w:themeShade="BF"/>
                      </w:rPr>
                    </w:pPr>
                    <w:r w:rsidRPr="0085739C">
                      <w:rPr>
                        <w:rFonts w:ascii="Montserrat Medium" w:hAnsi="Montserrat Medium"/>
                        <w:color w:val="C4BC96" w:themeColor="background2" w:themeShade="BF"/>
                      </w:rPr>
                      <w:t>UNIDAD DE COMUNICACIÓN SOCIAL</w:t>
                    </w:r>
                  </w:p>
                  <w:p w14:paraId="6F5088BC" w14:textId="77777777" w:rsidR="00DD143F" w:rsidRPr="00C0299D" w:rsidRDefault="00DD143F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2B900B" wp14:editId="38180FCB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7B205B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" strokecolor="#ddd8c2 [2894]" strokeweight="1.5pt"/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254C001" wp14:editId="1E27A640">
          <wp:simplePos x="0" y="0"/>
          <wp:positionH relativeFrom="column">
            <wp:posOffset>-446405</wp:posOffset>
          </wp:positionH>
          <wp:positionV relativeFrom="paragraph">
            <wp:posOffset>495300</wp:posOffset>
          </wp:positionV>
          <wp:extent cx="3159125" cy="695325"/>
          <wp:effectExtent l="0" t="0" r="3175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8308" t="45696" r="52179" b="6514"/>
                  <a:stretch/>
                </pic:blipFill>
                <pic:spPr bwMode="auto">
                  <a:xfrm>
                    <a:off x="0" y="0"/>
                    <a:ext cx="31591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333"/>
    <w:multiLevelType w:val="hybridMultilevel"/>
    <w:tmpl w:val="EFCE7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14CC"/>
    <w:multiLevelType w:val="hybridMultilevel"/>
    <w:tmpl w:val="265AD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373C"/>
    <w:multiLevelType w:val="hybridMultilevel"/>
    <w:tmpl w:val="7728D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60CAC"/>
    <w:multiLevelType w:val="hybridMultilevel"/>
    <w:tmpl w:val="BD945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4257"/>
    <w:multiLevelType w:val="hybridMultilevel"/>
    <w:tmpl w:val="7E807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21AAB"/>
    <w:multiLevelType w:val="hybridMultilevel"/>
    <w:tmpl w:val="A290F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C76F7"/>
    <w:multiLevelType w:val="hybridMultilevel"/>
    <w:tmpl w:val="5694E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55861">
    <w:abstractNumId w:val="8"/>
  </w:num>
  <w:num w:numId="2" w16cid:durableId="630940359">
    <w:abstractNumId w:val="0"/>
  </w:num>
  <w:num w:numId="3" w16cid:durableId="1189024895">
    <w:abstractNumId w:val="2"/>
  </w:num>
  <w:num w:numId="4" w16cid:durableId="1395470831">
    <w:abstractNumId w:val="4"/>
  </w:num>
  <w:num w:numId="5" w16cid:durableId="632909431">
    <w:abstractNumId w:val="9"/>
  </w:num>
  <w:num w:numId="6" w16cid:durableId="951791139">
    <w:abstractNumId w:val="6"/>
  </w:num>
  <w:num w:numId="7" w16cid:durableId="704016840">
    <w:abstractNumId w:val="3"/>
  </w:num>
  <w:num w:numId="8" w16cid:durableId="1619142898">
    <w:abstractNumId w:val="7"/>
  </w:num>
  <w:num w:numId="9" w16cid:durableId="1288513308">
    <w:abstractNumId w:val="1"/>
  </w:num>
  <w:num w:numId="10" w16cid:durableId="836841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99"/>
    <w:rsid w:val="00004E0A"/>
    <w:rsid w:val="00010B41"/>
    <w:rsid w:val="000120DF"/>
    <w:rsid w:val="0001551E"/>
    <w:rsid w:val="00025794"/>
    <w:rsid w:val="00050C63"/>
    <w:rsid w:val="000547A7"/>
    <w:rsid w:val="00073407"/>
    <w:rsid w:val="00086D22"/>
    <w:rsid w:val="00092D3E"/>
    <w:rsid w:val="000962F3"/>
    <w:rsid w:val="000A1F59"/>
    <w:rsid w:val="000C5F5C"/>
    <w:rsid w:val="000D1F35"/>
    <w:rsid w:val="000D31E3"/>
    <w:rsid w:val="000D7830"/>
    <w:rsid w:val="000F6D75"/>
    <w:rsid w:val="00101B9E"/>
    <w:rsid w:val="00116297"/>
    <w:rsid w:val="00117072"/>
    <w:rsid w:val="00134167"/>
    <w:rsid w:val="00136980"/>
    <w:rsid w:val="00136BD2"/>
    <w:rsid w:val="001523C2"/>
    <w:rsid w:val="00153236"/>
    <w:rsid w:val="00161B35"/>
    <w:rsid w:val="00170F07"/>
    <w:rsid w:val="00173F73"/>
    <w:rsid w:val="00175B6A"/>
    <w:rsid w:val="0017773D"/>
    <w:rsid w:val="0019212A"/>
    <w:rsid w:val="00192495"/>
    <w:rsid w:val="001B06E8"/>
    <w:rsid w:val="001C31FC"/>
    <w:rsid w:val="001C3BA0"/>
    <w:rsid w:val="001D45E6"/>
    <w:rsid w:val="00201CC3"/>
    <w:rsid w:val="002022BC"/>
    <w:rsid w:val="00212B06"/>
    <w:rsid w:val="00213C3B"/>
    <w:rsid w:val="00222E58"/>
    <w:rsid w:val="002344EC"/>
    <w:rsid w:val="0024152E"/>
    <w:rsid w:val="0025125E"/>
    <w:rsid w:val="00253115"/>
    <w:rsid w:val="00277E1E"/>
    <w:rsid w:val="00294F22"/>
    <w:rsid w:val="0029601A"/>
    <w:rsid w:val="002966CC"/>
    <w:rsid w:val="002A5A09"/>
    <w:rsid w:val="002C25C8"/>
    <w:rsid w:val="002D09B9"/>
    <w:rsid w:val="002D4A43"/>
    <w:rsid w:val="002E2F88"/>
    <w:rsid w:val="002E650B"/>
    <w:rsid w:val="00301A0E"/>
    <w:rsid w:val="00313CCC"/>
    <w:rsid w:val="00315AAC"/>
    <w:rsid w:val="00323BD2"/>
    <w:rsid w:val="0032640A"/>
    <w:rsid w:val="00327504"/>
    <w:rsid w:val="003309BE"/>
    <w:rsid w:val="00335CC6"/>
    <w:rsid w:val="00345750"/>
    <w:rsid w:val="003467E3"/>
    <w:rsid w:val="00365F3B"/>
    <w:rsid w:val="003663A3"/>
    <w:rsid w:val="00374560"/>
    <w:rsid w:val="00392C2D"/>
    <w:rsid w:val="0039538D"/>
    <w:rsid w:val="00397992"/>
    <w:rsid w:val="003A0E8D"/>
    <w:rsid w:val="003B07A6"/>
    <w:rsid w:val="003C5E2C"/>
    <w:rsid w:val="003D5417"/>
    <w:rsid w:val="003D5F8F"/>
    <w:rsid w:val="003E7ABB"/>
    <w:rsid w:val="003F3DAE"/>
    <w:rsid w:val="003F50AB"/>
    <w:rsid w:val="003F7AD1"/>
    <w:rsid w:val="0040175F"/>
    <w:rsid w:val="00404DBC"/>
    <w:rsid w:val="004055B7"/>
    <w:rsid w:val="00413094"/>
    <w:rsid w:val="00413F56"/>
    <w:rsid w:val="0041612A"/>
    <w:rsid w:val="004205F5"/>
    <w:rsid w:val="00420FF2"/>
    <w:rsid w:val="00421AC3"/>
    <w:rsid w:val="00436CB4"/>
    <w:rsid w:val="00447ADC"/>
    <w:rsid w:val="0045201B"/>
    <w:rsid w:val="00452E5E"/>
    <w:rsid w:val="004549A7"/>
    <w:rsid w:val="00467062"/>
    <w:rsid w:val="00480944"/>
    <w:rsid w:val="00492F1E"/>
    <w:rsid w:val="0049595C"/>
    <w:rsid w:val="004A4328"/>
    <w:rsid w:val="004C096E"/>
    <w:rsid w:val="004C75D1"/>
    <w:rsid w:val="004E5835"/>
    <w:rsid w:val="004F6150"/>
    <w:rsid w:val="005007CC"/>
    <w:rsid w:val="00520381"/>
    <w:rsid w:val="00520DBC"/>
    <w:rsid w:val="00531ABB"/>
    <w:rsid w:val="005434B9"/>
    <w:rsid w:val="00552D7F"/>
    <w:rsid w:val="0056489B"/>
    <w:rsid w:val="00570363"/>
    <w:rsid w:val="00574F68"/>
    <w:rsid w:val="00577E6E"/>
    <w:rsid w:val="005832DF"/>
    <w:rsid w:val="005950B0"/>
    <w:rsid w:val="005A0D54"/>
    <w:rsid w:val="005D2364"/>
    <w:rsid w:val="005F6742"/>
    <w:rsid w:val="005F7946"/>
    <w:rsid w:val="0060166D"/>
    <w:rsid w:val="00606BA6"/>
    <w:rsid w:val="00611D6C"/>
    <w:rsid w:val="0062071A"/>
    <w:rsid w:val="00620721"/>
    <w:rsid w:val="0062400C"/>
    <w:rsid w:val="00626B6E"/>
    <w:rsid w:val="00647737"/>
    <w:rsid w:val="00670A4E"/>
    <w:rsid w:val="006922A2"/>
    <w:rsid w:val="006944BA"/>
    <w:rsid w:val="006A509B"/>
    <w:rsid w:val="006A7A6D"/>
    <w:rsid w:val="006B788E"/>
    <w:rsid w:val="006C1856"/>
    <w:rsid w:val="006C2855"/>
    <w:rsid w:val="006C52A1"/>
    <w:rsid w:val="006D1CA2"/>
    <w:rsid w:val="006D6B83"/>
    <w:rsid w:val="006F41E9"/>
    <w:rsid w:val="00700D78"/>
    <w:rsid w:val="00706951"/>
    <w:rsid w:val="00706B00"/>
    <w:rsid w:val="0071104F"/>
    <w:rsid w:val="00740508"/>
    <w:rsid w:val="00740C39"/>
    <w:rsid w:val="00745B4A"/>
    <w:rsid w:val="007539B2"/>
    <w:rsid w:val="00753E78"/>
    <w:rsid w:val="0076798C"/>
    <w:rsid w:val="007734B4"/>
    <w:rsid w:val="00780738"/>
    <w:rsid w:val="007A5C1B"/>
    <w:rsid w:val="007B3E21"/>
    <w:rsid w:val="007B422B"/>
    <w:rsid w:val="007B570A"/>
    <w:rsid w:val="007C0A97"/>
    <w:rsid w:val="007C5DE4"/>
    <w:rsid w:val="007D7EC0"/>
    <w:rsid w:val="007F3293"/>
    <w:rsid w:val="007F3DD6"/>
    <w:rsid w:val="008079C9"/>
    <w:rsid w:val="00833F55"/>
    <w:rsid w:val="008368CF"/>
    <w:rsid w:val="00843E78"/>
    <w:rsid w:val="00850A0D"/>
    <w:rsid w:val="00852355"/>
    <w:rsid w:val="00854545"/>
    <w:rsid w:val="00854E39"/>
    <w:rsid w:val="00855CE3"/>
    <w:rsid w:val="0085739C"/>
    <w:rsid w:val="00862553"/>
    <w:rsid w:val="00870AFA"/>
    <w:rsid w:val="00895A4F"/>
    <w:rsid w:val="00895CD7"/>
    <w:rsid w:val="00896A32"/>
    <w:rsid w:val="008A1DEE"/>
    <w:rsid w:val="008A5F8D"/>
    <w:rsid w:val="008B0930"/>
    <w:rsid w:val="008B35F2"/>
    <w:rsid w:val="008C0E11"/>
    <w:rsid w:val="008C2BC4"/>
    <w:rsid w:val="008D05A4"/>
    <w:rsid w:val="008D1BBB"/>
    <w:rsid w:val="008D254E"/>
    <w:rsid w:val="008F3E28"/>
    <w:rsid w:val="009046C7"/>
    <w:rsid w:val="009075A9"/>
    <w:rsid w:val="00911725"/>
    <w:rsid w:val="00912FA9"/>
    <w:rsid w:val="009134E7"/>
    <w:rsid w:val="009165F5"/>
    <w:rsid w:val="00934404"/>
    <w:rsid w:val="00942F93"/>
    <w:rsid w:val="00954C70"/>
    <w:rsid w:val="00957F1D"/>
    <w:rsid w:val="00974D7C"/>
    <w:rsid w:val="00976C62"/>
    <w:rsid w:val="00976F6C"/>
    <w:rsid w:val="00980437"/>
    <w:rsid w:val="0098372D"/>
    <w:rsid w:val="009842BE"/>
    <w:rsid w:val="00984A99"/>
    <w:rsid w:val="009A2B42"/>
    <w:rsid w:val="009A2EF7"/>
    <w:rsid w:val="009A3077"/>
    <w:rsid w:val="009C5B21"/>
    <w:rsid w:val="009D0F24"/>
    <w:rsid w:val="009D12F4"/>
    <w:rsid w:val="009D4068"/>
    <w:rsid w:val="009E076E"/>
    <w:rsid w:val="009F1919"/>
    <w:rsid w:val="009F7EDC"/>
    <w:rsid w:val="00A002DA"/>
    <w:rsid w:val="00A002E5"/>
    <w:rsid w:val="00A02AED"/>
    <w:rsid w:val="00A24B0C"/>
    <w:rsid w:val="00A3322D"/>
    <w:rsid w:val="00A36835"/>
    <w:rsid w:val="00A42DA2"/>
    <w:rsid w:val="00A46CAC"/>
    <w:rsid w:val="00A52A2C"/>
    <w:rsid w:val="00A564C4"/>
    <w:rsid w:val="00A6652A"/>
    <w:rsid w:val="00A9235A"/>
    <w:rsid w:val="00AA49B3"/>
    <w:rsid w:val="00AA5FB8"/>
    <w:rsid w:val="00AA79E8"/>
    <w:rsid w:val="00AA7F67"/>
    <w:rsid w:val="00AB43BB"/>
    <w:rsid w:val="00AC20D9"/>
    <w:rsid w:val="00AD2EFA"/>
    <w:rsid w:val="00AD3302"/>
    <w:rsid w:val="00AF2C15"/>
    <w:rsid w:val="00AF3D90"/>
    <w:rsid w:val="00B02A37"/>
    <w:rsid w:val="00B059CF"/>
    <w:rsid w:val="00B10F3A"/>
    <w:rsid w:val="00B21DE2"/>
    <w:rsid w:val="00B26078"/>
    <w:rsid w:val="00B31151"/>
    <w:rsid w:val="00B34FA3"/>
    <w:rsid w:val="00B40B81"/>
    <w:rsid w:val="00B53B8C"/>
    <w:rsid w:val="00B63E8F"/>
    <w:rsid w:val="00B7767C"/>
    <w:rsid w:val="00B846C5"/>
    <w:rsid w:val="00B91EAA"/>
    <w:rsid w:val="00B966E1"/>
    <w:rsid w:val="00B96FEA"/>
    <w:rsid w:val="00BA322B"/>
    <w:rsid w:val="00BA3537"/>
    <w:rsid w:val="00BA6CB5"/>
    <w:rsid w:val="00BB52B7"/>
    <w:rsid w:val="00BB74DD"/>
    <w:rsid w:val="00BC0F7B"/>
    <w:rsid w:val="00BC56CC"/>
    <w:rsid w:val="00BC73E1"/>
    <w:rsid w:val="00BD540C"/>
    <w:rsid w:val="00BD5D6D"/>
    <w:rsid w:val="00BE7230"/>
    <w:rsid w:val="00BF1BF1"/>
    <w:rsid w:val="00C0036F"/>
    <w:rsid w:val="00C02B9D"/>
    <w:rsid w:val="00C02F2C"/>
    <w:rsid w:val="00C05667"/>
    <w:rsid w:val="00C176C3"/>
    <w:rsid w:val="00C240CC"/>
    <w:rsid w:val="00C45692"/>
    <w:rsid w:val="00C52977"/>
    <w:rsid w:val="00C60B4F"/>
    <w:rsid w:val="00C7065A"/>
    <w:rsid w:val="00C7305C"/>
    <w:rsid w:val="00C73CDE"/>
    <w:rsid w:val="00C814E1"/>
    <w:rsid w:val="00C838AD"/>
    <w:rsid w:val="00C85630"/>
    <w:rsid w:val="00C85D79"/>
    <w:rsid w:val="00C90CBE"/>
    <w:rsid w:val="00C96A31"/>
    <w:rsid w:val="00CA14A6"/>
    <w:rsid w:val="00CA3D53"/>
    <w:rsid w:val="00CB25E0"/>
    <w:rsid w:val="00CB2C39"/>
    <w:rsid w:val="00CC1EB4"/>
    <w:rsid w:val="00CD648B"/>
    <w:rsid w:val="00CE0313"/>
    <w:rsid w:val="00CE083C"/>
    <w:rsid w:val="00CE76E2"/>
    <w:rsid w:val="00CF0A86"/>
    <w:rsid w:val="00CF38D5"/>
    <w:rsid w:val="00CF3B6D"/>
    <w:rsid w:val="00CF4C7B"/>
    <w:rsid w:val="00D007F9"/>
    <w:rsid w:val="00D11840"/>
    <w:rsid w:val="00D1451D"/>
    <w:rsid w:val="00D23876"/>
    <w:rsid w:val="00D24BEB"/>
    <w:rsid w:val="00D44587"/>
    <w:rsid w:val="00D53935"/>
    <w:rsid w:val="00D559B2"/>
    <w:rsid w:val="00D670AB"/>
    <w:rsid w:val="00D757BB"/>
    <w:rsid w:val="00D758F6"/>
    <w:rsid w:val="00D9195F"/>
    <w:rsid w:val="00DA6145"/>
    <w:rsid w:val="00DB2515"/>
    <w:rsid w:val="00DB75A7"/>
    <w:rsid w:val="00DC24D3"/>
    <w:rsid w:val="00DD143F"/>
    <w:rsid w:val="00DD161D"/>
    <w:rsid w:val="00DD2F9F"/>
    <w:rsid w:val="00DE571C"/>
    <w:rsid w:val="00DF6384"/>
    <w:rsid w:val="00DF6EAA"/>
    <w:rsid w:val="00E0331B"/>
    <w:rsid w:val="00E034C4"/>
    <w:rsid w:val="00E16AFE"/>
    <w:rsid w:val="00E17316"/>
    <w:rsid w:val="00E2177E"/>
    <w:rsid w:val="00E30333"/>
    <w:rsid w:val="00E30CEB"/>
    <w:rsid w:val="00E3114D"/>
    <w:rsid w:val="00E31798"/>
    <w:rsid w:val="00E33454"/>
    <w:rsid w:val="00E40851"/>
    <w:rsid w:val="00E45EA7"/>
    <w:rsid w:val="00E53148"/>
    <w:rsid w:val="00E5340A"/>
    <w:rsid w:val="00E56360"/>
    <w:rsid w:val="00E57EFF"/>
    <w:rsid w:val="00E628CF"/>
    <w:rsid w:val="00E84379"/>
    <w:rsid w:val="00E87CC7"/>
    <w:rsid w:val="00E93A57"/>
    <w:rsid w:val="00E94964"/>
    <w:rsid w:val="00E958E9"/>
    <w:rsid w:val="00EA1E1B"/>
    <w:rsid w:val="00EB3F24"/>
    <w:rsid w:val="00EC4EF1"/>
    <w:rsid w:val="00EC5A78"/>
    <w:rsid w:val="00ED190E"/>
    <w:rsid w:val="00ED264E"/>
    <w:rsid w:val="00ED3A68"/>
    <w:rsid w:val="00ED6524"/>
    <w:rsid w:val="00EE490C"/>
    <w:rsid w:val="00F01B48"/>
    <w:rsid w:val="00F02900"/>
    <w:rsid w:val="00F0739D"/>
    <w:rsid w:val="00F2054E"/>
    <w:rsid w:val="00F2342F"/>
    <w:rsid w:val="00F3368A"/>
    <w:rsid w:val="00F44F3C"/>
    <w:rsid w:val="00F62A50"/>
    <w:rsid w:val="00F6777B"/>
    <w:rsid w:val="00F70072"/>
    <w:rsid w:val="00F9276A"/>
    <w:rsid w:val="00F962FC"/>
    <w:rsid w:val="00F96554"/>
    <w:rsid w:val="00FA45D3"/>
    <w:rsid w:val="00FB1D6D"/>
    <w:rsid w:val="00FC3196"/>
    <w:rsid w:val="00FD7BD1"/>
    <w:rsid w:val="00FE0DCB"/>
    <w:rsid w:val="00FE6BF0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279F02"/>
  <w15:docId w15:val="{AE2751EF-AD92-4738-828C-62692FEA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MINUTAS,Num Bullet 1,Bullet Number"/>
    <w:basedOn w:val="Normal"/>
    <w:link w:val="PrrafodelistaCar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basedOn w:val="Fuentedeprrafopredeter"/>
    <w:link w:val="Prrafodelista"/>
    <w:uiPriority w:val="34"/>
    <w:qFormat/>
    <w:locked/>
    <w:rsid w:val="00CE083C"/>
  </w:style>
  <w:style w:type="character" w:styleId="Hipervnculo">
    <w:name w:val="Hyperlink"/>
    <w:basedOn w:val="Fuentedeprrafopredeter"/>
    <w:uiPriority w:val="99"/>
    <w:unhideWhenUsed/>
    <w:rsid w:val="009842B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C5A78"/>
    <w:pPr>
      <w:spacing w:after="0" w:line="240" w:lineRule="auto"/>
    </w:pPr>
    <w:rPr>
      <w:rFonts w:ascii="Montserrat" w:eastAsia="Montserrat" w:hAnsi="Montserrat" w:cs="Montserrat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osespecialistas.gob.m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1632FB-C812-44BA-83E5-94B2F30CB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2021-12-30T22:06:00Z</cp:lastPrinted>
  <dcterms:created xsi:type="dcterms:W3CDTF">2022-08-16T15:21:00Z</dcterms:created>
  <dcterms:modified xsi:type="dcterms:W3CDTF">2022-08-16T15:21:00Z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