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1D7720">
      <w:pPr>
        <w:spacing w:after="0" w:line="240" w:lineRule="atLeast"/>
        <w:jc w:val="right"/>
        <w:rPr>
          <w:rFonts w:ascii="Montserrat Light" w:eastAsia="Batang" w:hAnsi="Montserrat Light" w:cs="Arial"/>
          <w:sz w:val="24"/>
          <w:szCs w:val="24"/>
        </w:rPr>
      </w:pPr>
    </w:p>
    <w:p w:rsidR="005A3786" w:rsidRPr="00A00E02" w:rsidRDefault="005A3786" w:rsidP="001D7720">
      <w:pPr>
        <w:spacing w:after="0" w:line="240" w:lineRule="atLeast"/>
        <w:jc w:val="right"/>
        <w:rPr>
          <w:rFonts w:ascii="Montserrat Light" w:hAnsi="Montserrat Light" w:cs="Arial"/>
          <w:sz w:val="24"/>
          <w:szCs w:val="24"/>
        </w:rPr>
      </w:pPr>
      <w:r w:rsidRPr="00A00E02">
        <w:rPr>
          <w:rFonts w:ascii="Montserrat Light" w:hAnsi="Montserrat Light" w:cs="Arial"/>
          <w:sz w:val="24"/>
          <w:szCs w:val="24"/>
        </w:rPr>
        <w:t xml:space="preserve">Ciudad de México, a </w:t>
      </w:r>
      <w:r w:rsidR="00374A8D">
        <w:rPr>
          <w:rFonts w:ascii="Montserrat Light" w:hAnsi="Montserrat Light" w:cs="Arial"/>
          <w:sz w:val="24"/>
          <w:szCs w:val="24"/>
        </w:rPr>
        <w:t>22</w:t>
      </w:r>
      <w:r w:rsidR="00953E17">
        <w:rPr>
          <w:rFonts w:ascii="Montserrat Light" w:hAnsi="Montserrat Light" w:cs="Arial"/>
          <w:sz w:val="24"/>
          <w:szCs w:val="24"/>
        </w:rPr>
        <w:t xml:space="preserve"> de junio</w:t>
      </w:r>
      <w:r w:rsidRPr="00A00E02">
        <w:rPr>
          <w:rFonts w:ascii="Montserrat Light" w:hAnsi="Montserrat Light" w:cs="Arial"/>
          <w:sz w:val="24"/>
          <w:szCs w:val="24"/>
        </w:rPr>
        <w:t xml:space="preserve"> de 20</w:t>
      </w:r>
      <w:r>
        <w:rPr>
          <w:rFonts w:ascii="Montserrat Light" w:hAnsi="Montserrat Light" w:cs="Arial"/>
          <w:sz w:val="24"/>
          <w:szCs w:val="24"/>
        </w:rPr>
        <w:t>20</w:t>
      </w:r>
      <w:r w:rsidRPr="00A00E02">
        <w:rPr>
          <w:rFonts w:ascii="Montserrat Light" w:hAnsi="Montserrat Light" w:cs="Arial"/>
          <w:sz w:val="24"/>
          <w:szCs w:val="24"/>
        </w:rPr>
        <w:t>.</w:t>
      </w:r>
    </w:p>
    <w:p w:rsidR="005A3786" w:rsidRPr="00A00E02" w:rsidRDefault="006F1B55" w:rsidP="001D7720">
      <w:pPr>
        <w:spacing w:after="0" w:line="240" w:lineRule="atLeast"/>
        <w:jc w:val="right"/>
        <w:rPr>
          <w:rFonts w:ascii="Montserrat Light" w:hAnsi="Montserrat Light" w:cs="Arial"/>
          <w:sz w:val="24"/>
          <w:szCs w:val="24"/>
        </w:rPr>
      </w:pPr>
      <w:r>
        <w:rPr>
          <w:rFonts w:ascii="Montserrat Light" w:hAnsi="Montserrat Light" w:cs="Arial"/>
          <w:sz w:val="24"/>
          <w:szCs w:val="24"/>
        </w:rPr>
        <w:t>No. 419</w:t>
      </w:r>
      <w:r w:rsidR="005A3786" w:rsidRPr="00A00E02">
        <w:rPr>
          <w:rFonts w:ascii="Montserrat Light" w:hAnsi="Montserrat Light" w:cs="Arial"/>
          <w:sz w:val="24"/>
          <w:szCs w:val="24"/>
        </w:rPr>
        <w:t>/20</w:t>
      </w:r>
      <w:r w:rsidR="005A3786">
        <w:rPr>
          <w:rFonts w:ascii="Montserrat Light" w:hAnsi="Montserrat Light" w:cs="Arial"/>
          <w:sz w:val="24"/>
          <w:szCs w:val="24"/>
        </w:rPr>
        <w:t>20</w:t>
      </w:r>
      <w:r w:rsidR="005A3786" w:rsidRPr="00A00E02">
        <w:rPr>
          <w:rFonts w:ascii="Montserrat Light" w:hAnsi="Montserrat Light" w:cs="Arial"/>
          <w:sz w:val="24"/>
          <w:szCs w:val="24"/>
        </w:rPr>
        <w:t>.</w:t>
      </w:r>
    </w:p>
    <w:p w:rsidR="005A3786" w:rsidRPr="00A00E02" w:rsidRDefault="005A3786" w:rsidP="001D7720">
      <w:pPr>
        <w:spacing w:after="0" w:line="240" w:lineRule="atLeast"/>
        <w:jc w:val="center"/>
        <w:rPr>
          <w:rFonts w:ascii="Montserrat Light" w:hAnsi="Montserrat Light" w:cs="Arial"/>
          <w:b/>
          <w:sz w:val="24"/>
          <w:szCs w:val="24"/>
        </w:rPr>
      </w:pPr>
    </w:p>
    <w:p w:rsidR="005A3786" w:rsidRPr="00C35DE7" w:rsidRDefault="005A3786" w:rsidP="001D7720">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5A3786" w:rsidRPr="00F61BCA" w:rsidRDefault="005A3786" w:rsidP="001D7720">
      <w:pPr>
        <w:spacing w:after="0" w:line="240" w:lineRule="atLeast"/>
        <w:ind w:right="51"/>
        <w:jc w:val="center"/>
        <w:rPr>
          <w:rFonts w:ascii="Montserrat Light" w:hAnsi="Montserrat Light" w:cs="Arial"/>
          <w:sz w:val="24"/>
          <w:szCs w:val="24"/>
        </w:rPr>
      </w:pPr>
      <w:bookmarkStart w:id="0" w:name="_GoBack"/>
      <w:bookmarkEnd w:id="0"/>
    </w:p>
    <w:p w:rsidR="005A3786" w:rsidRPr="00F35C80" w:rsidRDefault="001D7720" w:rsidP="001D7720">
      <w:pPr>
        <w:spacing w:after="0" w:line="240" w:lineRule="atLeast"/>
        <w:jc w:val="center"/>
        <w:rPr>
          <w:rFonts w:ascii="Montserrat Light" w:hAnsi="Montserrat Light" w:cs="Arial"/>
          <w:b/>
          <w:sz w:val="28"/>
          <w:szCs w:val="28"/>
        </w:rPr>
      </w:pPr>
      <w:r>
        <w:rPr>
          <w:rFonts w:ascii="Montserrat Light" w:hAnsi="Montserrat Light" w:cs="Arial"/>
          <w:b/>
          <w:sz w:val="28"/>
          <w:szCs w:val="28"/>
        </w:rPr>
        <w:t xml:space="preserve">IMSS ofrece tratamiento psicológico a niños con autismo para </w:t>
      </w:r>
      <w:r w:rsidR="006F1B55">
        <w:rPr>
          <w:rFonts w:ascii="Montserrat Light" w:hAnsi="Montserrat Light" w:cs="Arial"/>
          <w:b/>
          <w:sz w:val="28"/>
          <w:szCs w:val="28"/>
        </w:rPr>
        <w:t>adaptarse a su entorno social</w:t>
      </w:r>
    </w:p>
    <w:p w:rsidR="005A3786" w:rsidRPr="006F1B55" w:rsidRDefault="005A3786" w:rsidP="001D7720">
      <w:pPr>
        <w:spacing w:after="0" w:line="240" w:lineRule="atLeast"/>
        <w:ind w:right="51"/>
        <w:jc w:val="both"/>
        <w:rPr>
          <w:rFonts w:ascii="Montserrat Light" w:hAnsi="Montserrat Light" w:cs="Arial"/>
          <w:b/>
          <w:sz w:val="24"/>
          <w:szCs w:val="24"/>
        </w:rPr>
      </w:pPr>
    </w:p>
    <w:p w:rsidR="002F5859" w:rsidRPr="001D7720" w:rsidRDefault="002F5859" w:rsidP="001D7720">
      <w:pPr>
        <w:pStyle w:val="Prrafodelista"/>
        <w:numPr>
          <w:ilvl w:val="0"/>
          <w:numId w:val="6"/>
        </w:numPr>
        <w:spacing w:after="0" w:line="240" w:lineRule="atLeast"/>
        <w:ind w:right="51"/>
        <w:contextualSpacing w:val="0"/>
        <w:jc w:val="both"/>
        <w:rPr>
          <w:rFonts w:ascii="Montserrat Light" w:hAnsi="Montserrat Light"/>
          <w:b/>
          <w:szCs w:val="28"/>
        </w:rPr>
      </w:pPr>
      <w:r w:rsidRPr="001D7720">
        <w:rPr>
          <w:rFonts w:ascii="Montserrat Light" w:hAnsi="Montserrat Light"/>
          <w:b/>
          <w:szCs w:val="28"/>
        </w:rPr>
        <w:t>Éste tiene como objetivo que el menor pueda adaptarse a su entorno social, logre su autonomía lo más normal posible y se baste a sí mismo para sobrevivir.</w:t>
      </w:r>
    </w:p>
    <w:p w:rsidR="006A79BD" w:rsidRPr="002F5859" w:rsidRDefault="006A79BD" w:rsidP="001D7720">
      <w:pPr>
        <w:pStyle w:val="Prrafodelista"/>
        <w:spacing w:after="0" w:line="240" w:lineRule="atLeast"/>
        <w:ind w:right="51"/>
        <w:contextualSpacing w:val="0"/>
        <w:jc w:val="both"/>
        <w:rPr>
          <w:rFonts w:ascii="Montserrat Light" w:hAnsi="Montserrat Light"/>
          <w:b/>
          <w:sz w:val="28"/>
          <w:szCs w:val="28"/>
        </w:rPr>
      </w:pPr>
    </w:p>
    <w:p w:rsidR="006A79BD" w:rsidRDefault="000C76EB" w:rsidP="001D7720">
      <w:pPr>
        <w:spacing w:after="0" w:line="240" w:lineRule="atLeast"/>
        <w:ind w:right="51"/>
        <w:jc w:val="both"/>
        <w:rPr>
          <w:rFonts w:ascii="Montserrat Light" w:hAnsi="Montserrat Light"/>
          <w:sz w:val="24"/>
          <w:szCs w:val="24"/>
        </w:rPr>
      </w:pPr>
      <w:r w:rsidRPr="000C76EB">
        <w:rPr>
          <w:rFonts w:ascii="Montserrat Light" w:hAnsi="Montserrat Light" w:cs="Arial"/>
          <w:sz w:val="24"/>
          <w:szCs w:val="24"/>
        </w:rPr>
        <w:t xml:space="preserve">El </w:t>
      </w:r>
      <w:r>
        <w:rPr>
          <w:rFonts w:ascii="Montserrat Light" w:hAnsi="Montserrat Light" w:cs="Arial"/>
          <w:sz w:val="24"/>
          <w:szCs w:val="24"/>
        </w:rPr>
        <w:t>Instituto Mexicano del Seguro Social (IMSS) ofrece tratamiento psicológico a niños con autismo</w:t>
      </w:r>
      <w:r w:rsidR="001D7720">
        <w:rPr>
          <w:rFonts w:ascii="Montserrat Light" w:hAnsi="Montserrat Light" w:cs="Arial"/>
          <w:sz w:val="24"/>
          <w:szCs w:val="24"/>
        </w:rPr>
        <w:t>,</w:t>
      </w:r>
      <w:r>
        <w:rPr>
          <w:rFonts w:ascii="Montserrat Light" w:hAnsi="Montserrat Light" w:cs="Arial"/>
          <w:sz w:val="24"/>
          <w:szCs w:val="24"/>
        </w:rPr>
        <w:t xml:space="preserve"> a través de estímulos-reacciones, acciones y respuestas</w:t>
      </w:r>
      <w:r w:rsidR="001D7720">
        <w:rPr>
          <w:rFonts w:ascii="Montserrat Light" w:hAnsi="Montserrat Light" w:cs="Arial"/>
          <w:sz w:val="24"/>
          <w:szCs w:val="24"/>
        </w:rPr>
        <w:t xml:space="preserve"> que permitan al menor </w:t>
      </w:r>
      <w:r w:rsidR="006A79BD" w:rsidRPr="006A79BD">
        <w:rPr>
          <w:rFonts w:ascii="Montserrat Light" w:hAnsi="Montserrat Light"/>
          <w:sz w:val="24"/>
          <w:szCs w:val="24"/>
        </w:rPr>
        <w:t>adaptarse a su entorno social</w:t>
      </w:r>
      <w:r w:rsidR="001D7720">
        <w:rPr>
          <w:rFonts w:ascii="Montserrat Light" w:hAnsi="Montserrat Light"/>
          <w:sz w:val="24"/>
          <w:szCs w:val="24"/>
        </w:rPr>
        <w:t xml:space="preserve"> y que </w:t>
      </w:r>
      <w:r w:rsidR="006A79BD" w:rsidRPr="006A79BD">
        <w:rPr>
          <w:rFonts w:ascii="Montserrat Light" w:hAnsi="Montserrat Light"/>
          <w:sz w:val="24"/>
          <w:szCs w:val="24"/>
        </w:rPr>
        <w:t>logre</w:t>
      </w:r>
      <w:r w:rsidR="001D7720">
        <w:rPr>
          <w:rFonts w:ascii="Montserrat Light" w:hAnsi="Montserrat Light"/>
          <w:sz w:val="24"/>
          <w:szCs w:val="24"/>
        </w:rPr>
        <w:t>n</w:t>
      </w:r>
      <w:r w:rsidR="006A79BD" w:rsidRPr="006A79BD">
        <w:rPr>
          <w:rFonts w:ascii="Montserrat Light" w:hAnsi="Montserrat Light"/>
          <w:sz w:val="24"/>
          <w:szCs w:val="24"/>
        </w:rPr>
        <w:t xml:space="preserve"> su autonomía lo más normal posible </w:t>
      </w:r>
      <w:r w:rsidR="001D7720">
        <w:rPr>
          <w:rFonts w:ascii="Montserrat Light" w:hAnsi="Montserrat Light"/>
          <w:sz w:val="24"/>
          <w:szCs w:val="24"/>
        </w:rPr>
        <w:t xml:space="preserve">para </w:t>
      </w:r>
      <w:r w:rsidR="001D7720">
        <w:rPr>
          <w:rFonts w:ascii="Montserrat Light" w:hAnsi="Montserrat Light" w:cs="Arial"/>
          <w:sz w:val="24"/>
          <w:szCs w:val="24"/>
        </w:rPr>
        <w:t>integrarse al mundo</w:t>
      </w:r>
      <w:r w:rsidR="006A79BD" w:rsidRPr="006A79BD">
        <w:rPr>
          <w:rFonts w:ascii="Montserrat Light" w:hAnsi="Montserrat Light"/>
          <w:sz w:val="24"/>
          <w:szCs w:val="24"/>
        </w:rPr>
        <w:t>.</w:t>
      </w:r>
    </w:p>
    <w:p w:rsidR="001D7720" w:rsidRDefault="001D7720" w:rsidP="001D7720">
      <w:pPr>
        <w:spacing w:after="0" w:line="240" w:lineRule="atLeast"/>
        <w:ind w:right="51"/>
        <w:jc w:val="both"/>
        <w:rPr>
          <w:rFonts w:ascii="Montserrat Light" w:hAnsi="Montserrat Light"/>
          <w:sz w:val="24"/>
          <w:szCs w:val="24"/>
        </w:rPr>
      </w:pPr>
    </w:p>
    <w:p w:rsidR="001D7720" w:rsidRDefault="001D7720"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t>Al respecto, e</w:t>
      </w:r>
      <w:r w:rsidR="005A3786">
        <w:rPr>
          <w:rFonts w:ascii="Montserrat Light" w:hAnsi="Montserrat Light" w:cs="Arial"/>
          <w:sz w:val="24"/>
          <w:szCs w:val="24"/>
        </w:rPr>
        <w:t>l doctor Miguel Ángel Jiménez Sanjuan, Jefe del Servicio de Higiene Mental de la Unidad Médica de Alta Especialidad (UMAE) Hospital General del Centro Médico Nacional La Raza</w:t>
      </w:r>
      <w:r>
        <w:rPr>
          <w:rFonts w:ascii="Montserrat Light" w:hAnsi="Montserrat Light" w:cs="Arial"/>
          <w:sz w:val="24"/>
          <w:szCs w:val="24"/>
        </w:rPr>
        <w:t>,</w:t>
      </w:r>
      <w:r w:rsidR="005A3786">
        <w:rPr>
          <w:rFonts w:ascii="Montserrat Light" w:hAnsi="Montserrat Light" w:cs="Arial"/>
          <w:sz w:val="24"/>
          <w:szCs w:val="24"/>
        </w:rPr>
        <w:t xml:space="preserve"> </w:t>
      </w:r>
      <w:r>
        <w:rPr>
          <w:rFonts w:ascii="Montserrat Light" w:hAnsi="Montserrat Light" w:cs="Arial"/>
          <w:sz w:val="24"/>
          <w:szCs w:val="24"/>
        </w:rPr>
        <w:t xml:space="preserve">señaló que es recomendable tratar este trastorno alrededor de los 18 meses de edad, en cuanto los padres se den cuenta que el menor no los voltea a ver o no responde cuando lo llaman. </w:t>
      </w:r>
    </w:p>
    <w:p w:rsidR="001D7720" w:rsidRDefault="001D7720" w:rsidP="001D7720">
      <w:pPr>
        <w:spacing w:after="0" w:line="240" w:lineRule="atLeast"/>
        <w:ind w:right="49"/>
        <w:jc w:val="both"/>
        <w:rPr>
          <w:rFonts w:ascii="Montserrat Light" w:hAnsi="Montserrat Light" w:cs="Arial"/>
          <w:sz w:val="24"/>
          <w:szCs w:val="24"/>
        </w:rPr>
      </w:pPr>
    </w:p>
    <w:p w:rsidR="001D7720" w:rsidRDefault="001D7720"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t>Si se detecta algún comportamiento raro desde los dos años de edad, es vital acudir con el pediatra para que le realice una prueba de detección temprana, lo importante es darle tratamiento al menor, dijo Jiménez Sanjuan.</w:t>
      </w:r>
    </w:p>
    <w:p w:rsidR="001D7720" w:rsidRDefault="001D7720" w:rsidP="001D7720">
      <w:pPr>
        <w:spacing w:after="0" w:line="240" w:lineRule="atLeast"/>
        <w:ind w:right="49"/>
        <w:jc w:val="both"/>
        <w:rPr>
          <w:rFonts w:ascii="Montserrat Light" w:hAnsi="Montserrat Light" w:cs="Arial"/>
          <w:sz w:val="24"/>
          <w:szCs w:val="24"/>
        </w:rPr>
      </w:pPr>
    </w:p>
    <w:p w:rsidR="001D7720" w:rsidRDefault="001D7720"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t>Dijo que si se detecta de manera oportuna, los resultados son mejores.</w:t>
      </w:r>
      <w:r w:rsidRPr="001D7720">
        <w:rPr>
          <w:rFonts w:ascii="Montserrat Light" w:hAnsi="Montserrat Light" w:cs="Arial"/>
          <w:sz w:val="24"/>
          <w:szCs w:val="24"/>
        </w:rPr>
        <w:t xml:space="preserve"> </w:t>
      </w:r>
      <w:r>
        <w:rPr>
          <w:rFonts w:ascii="Montserrat Light" w:hAnsi="Montserrat Light" w:cs="Arial"/>
          <w:sz w:val="24"/>
          <w:szCs w:val="24"/>
        </w:rPr>
        <w:t>Este trastorno predomina más en niños que en niñas, de cada cuatro hombres una pequeña es autista. Su origen es desconocido, se cree que puede ser adquirido genéticamente o está asociado a alguna lesión.</w:t>
      </w:r>
    </w:p>
    <w:p w:rsidR="001D7720" w:rsidRDefault="001D7720" w:rsidP="001D7720">
      <w:pPr>
        <w:spacing w:after="0" w:line="240" w:lineRule="atLeast"/>
        <w:ind w:right="49"/>
        <w:jc w:val="both"/>
        <w:rPr>
          <w:rFonts w:ascii="Montserrat Light" w:hAnsi="Montserrat Light" w:cs="Arial"/>
          <w:sz w:val="24"/>
          <w:szCs w:val="24"/>
        </w:rPr>
      </w:pPr>
    </w:p>
    <w:p w:rsidR="001D7720" w:rsidRDefault="001D7720"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t xml:space="preserve">El especialista comentó que otro tratamiento que ofrece el IMSS para este padecimiento es el farmacológico, el cual es de por vida, “se usan </w:t>
      </w:r>
      <w:proofErr w:type="spellStart"/>
      <w:r>
        <w:rPr>
          <w:rFonts w:ascii="Montserrat Light" w:hAnsi="Montserrat Light" w:cs="Arial"/>
          <w:sz w:val="24"/>
          <w:szCs w:val="24"/>
        </w:rPr>
        <w:t>neuro</w:t>
      </w:r>
      <w:proofErr w:type="spellEnd"/>
      <w:r>
        <w:rPr>
          <w:rFonts w:ascii="Montserrat Light" w:hAnsi="Montserrat Light" w:cs="Arial"/>
          <w:sz w:val="24"/>
          <w:szCs w:val="24"/>
        </w:rPr>
        <w:t xml:space="preserve"> epilépticos y moduladores corticales que actúan como neurotransmisores del funcionamiento neuronal, lo que va a permitir al menor tener contacto y desarrollar el lenguaje”.</w:t>
      </w:r>
    </w:p>
    <w:p w:rsidR="001D7720" w:rsidRDefault="001D7720" w:rsidP="001D7720">
      <w:pPr>
        <w:spacing w:after="0" w:line="240" w:lineRule="atLeast"/>
        <w:ind w:right="49"/>
        <w:jc w:val="both"/>
        <w:rPr>
          <w:rFonts w:ascii="Montserrat Light" w:hAnsi="Montserrat Light" w:cs="Arial"/>
          <w:sz w:val="24"/>
          <w:szCs w:val="24"/>
        </w:rPr>
      </w:pPr>
    </w:p>
    <w:p w:rsidR="002F5859" w:rsidRDefault="001D7720"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lastRenderedPageBreak/>
        <w:t>Indicó</w:t>
      </w:r>
      <w:r w:rsidR="005A3786">
        <w:rPr>
          <w:rFonts w:ascii="Montserrat Light" w:hAnsi="Montserrat Light" w:cs="Arial"/>
          <w:sz w:val="24"/>
          <w:szCs w:val="24"/>
        </w:rPr>
        <w:t xml:space="preserve"> que </w:t>
      </w:r>
      <w:r w:rsidR="002F5859">
        <w:rPr>
          <w:rFonts w:ascii="Montserrat Light" w:hAnsi="Montserrat Light" w:cs="Arial"/>
          <w:sz w:val="24"/>
          <w:szCs w:val="24"/>
        </w:rPr>
        <w:t>e</w:t>
      </w:r>
      <w:r w:rsidR="002F5859" w:rsidRPr="00F35C80">
        <w:rPr>
          <w:rFonts w:ascii="Montserrat Light" w:hAnsi="Montserrat Light" w:cs="Arial"/>
          <w:sz w:val="24"/>
          <w:szCs w:val="24"/>
        </w:rPr>
        <w:t>l autismo es un trastorno caracterizado por un grave déficit del desarrollo</w:t>
      </w:r>
      <w:r w:rsidR="002F5859">
        <w:rPr>
          <w:rFonts w:ascii="Montserrat Light" w:hAnsi="Montserrat Light" w:cs="Arial"/>
          <w:sz w:val="24"/>
          <w:szCs w:val="24"/>
        </w:rPr>
        <w:t xml:space="preserve"> y de conductas repetitivas e inusuales.</w:t>
      </w:r>
      <w:r>
        <w:rPr>
          <w:rFonts w:ascii="Montserrat Light" w:hAnsi="Montserrat Light" w:cs="Arial"/>
          <w:sz w:val="24"/>
          <w:szCs w:val="24"/>
        </w:rPr>
        <w:t xml:space="preserve"> </w:t>
      </w:r>
      <w:r w:rsidR="002F5859">
        <w:rPr>
          <w:rFonts w:ascii="Montserrat Light" w:hAnsi="Montserrat Light" w:cs="Arial"/>
          <w:sz w:val="24"/>
          <w:szCs w:val="24"/>
        </w:rPr>
        <w:t>Los síntomas son la incapacidad de interacción social, aislamiento y movimientos incontrolados de alguna extremidad, por lo general las manos.</w:t>
      </w:r>
    </w:p>
    <w:p w:rsidR="002F5859" w:rsidRDefault="002F5859" w:rsidP="001D7720">
      <w:pPr>
        <w:spacing w:after="0" w:line="240" w:lineRule="atLeast"/>
        <w:jc w:val="both"/>
        <w:rPr>
          <w:rFonts w:ascii="Montserrat Light" w:hAnsi="Montserrat Light" w:cs="Arial"/>
          <w:sz w:val="24"/>
          <w:szCs w:val="24"/>
        </w:rPr>
      </w:pPr>
    </w:p>
    <w:p w:rsidR="005A3786" w:rsidRDefault="002F5859" w:rsidP="001D7720">
      <w:pPr>
        <w:spacing w:after="0" w:line="240" w:lineRule="atLeast"/>
        <w:jc w:val="both"/>
        <w:rPr>
          <w:rFonts w:ascii="Montserrat Light" w:hAnsi="Montserrat Light" w:cs="Arial"/>
          <w:sz w:val="24"/>
          <w:szCs w:val="24"/>
        </w:rPr>
      </w:pPr>
      <w:r>
        <w:rPr>
          <w:rFonts w:ascii="Montserrat Light" w:hAnsi="Montserrat Light" w:cs="Arial"/>
          <w:sz w:val="24"/>
          <w:szCs w:val="24"/>
        </w:rPr>
        <w:t>Refirió que e</w:t>
      </w:r>
      <w:r w:rsidR="005A3786" w:rsidRPr="00E423EC">
        <w:rPr>
          <w:rFonts w:ascii="Montserrat Light" w:hAnsi="Montserrat Light" w:cs="Arial"/>
          <w:sz w:val="24"/>
          <w:szCs w:val="24"/>
        </w:rPr>
        <w:t xml:space="preserve">n </w:t>
      </w:r>
      <w:r w:rsidR="005A3786">
        <w:rPr>
          <w:rFonts w:ascii="Montserrat Light" w:hAnsi="Montserrat Light" w:cs="Arial"/>
          <w:sz w:val="24"/>
          <w:szCs w:val="24"/>
        </w:rPr>
        <w:t>M</w:t>
      </w:r>
      <w:r w:rsidR="005A3786" w:rsidRPr="00E423EC">
        <w:rPr>
          <w:rFonts w:ascii="Montserrat Light" w:hAnsi="Montserrat Light" w:cs="Arial"/>
          <w:sz w:val="24"/>
          <w:szCs w:val="24"/>
        </w:rPr>
        <w:t>éxico tres de cada mil niños y niñas pueden desarrollar autismo</w:t>
      </w:r>
      <w:r w:rsidR="005A3786">
        <w:rPr>
          <w:rFonts w:ascii="Montserrat Light" w:hAnsi="Montserrat Light" w:cs="Arial"/>
          <w:sz w:val="24"/>
          <w:szCs w:val="24"/>
        </w:rPr>
        <w:t>; el 20 por ciento de la consulta que ellos atienden es de niños con algún tipo de autismo, alrededor de 10 a 12 casos por mes y como autismo puro un caso a la semana.</w:t>
      </w:r>
    </w:p>
    <w:p w:rsidR="005A3786" w:rsidRDefault="005A3786" w:rsidP="001D7720">
      <w:pPr>
        <w:spacing w:after="0" w:line="240" w:lineRule="atLeast"/>
        <w:ind w:right="49"/>
        <w:jc w:val="both"/>
        <w:rPr>
          <w:rFonts w:ascii="Montserrat Light" w:hAnsi="Montserrat Light" w:cs="Arial"/>
          <w:sz w:val="24"/>
          <w:szCs w:val="24"/>
        </w:rPr>
      </w:pPr>
    </w:p>
    <w:p w:rsidR="005A3786" w:rsidRDefault="005A3786"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t xml:space="preserve">Señaló que el autismo atendido </w:t>
      </w:r>
      <w:r w:rsidR="001D7720">
        <w:rPr>
          <w:rFonts w:ascii="Montserrat Light" w:hAnsi="Montserrat Light" w:cs="Arial"/>
          <w:sz w:val="24"/>
          <w:szCs w:val="24"/>
        </w:rPr>
        <w:t xml:space="preserve">en el Servicio de Higiene Mental de la UMAE del Hospital General La Raza </w:t>
      </w:r>
      <w:r>
        <w:rPr>
          <w:rFonts w:ascii="Montserrat Light" w:hAnsi="Montserrat Light" w:cs="Arial"/>
          <w:sz w:val="24"/>
          <w:szCs w:val="24"/>
        </w:rPr>
        <w:t>está en los primeros cinco diagnósticos</w:t>
      </w:r>
      <w:r w:rsidR="006F1B55">
        <w:rPr>
          <w:rFonts w:ascii="Montserrat Light" w:hAnsi="Montserrat Light" w:cs="Arial"/>
          <w:sz w:val="24"/>
          <w:szCs w:val="24"/>
        </w:rPr>
        <w:t xml:space="preserve">, entre ellos, </w:t>
      </w:r>
      <w:r>
        <w:rPr>
          <w:rFonts w:ascii="Montserrat Light" w:hAnsi="Montserrat Light" w:cs="Arial"/>
          <w:sz w:val="24"/>
          <w:szCs w:val="24"/>
        </w:rPr>
        <w:t>trastorno de déficit de atención, niños con daño orgánico cerebral, trastornos afectivos y de ansied</w:t>
      </w:r>
      <w:r w:rsidR="002F5859">
        <w:rPr>
          <w:rFonts w:ascii="Montserrat Light" w:hAnsi="Montserrat Light" w:cs="Arial"/>
          <w:sz w:val="24"/>
          <w:szCs w:val="24"/>
        </w:rPr>
        <w:t>ad</w:t>
      </w:r>
      <w:r w:rsidR="001D7720">
        <w:rPr>
          <w:rFonts w:ascii="Montserrat Light" w:hAnsi="Montserrat Light" w:cs="Arial"/>
          <w:sz w:val="24"/>
          <w:szCs w:val="24"/>
        </w:rPr>
        <w:t xml:space="preserve">, </w:t>
      </w:r>
      <w:r>
        <w:rPr>
          <w:rFonts w:ascii="Montserrat Light" w:hAnsi="Montserrat Light" w:cs="Arial"/>
          <w:sz w:val="24"/>
          <w:szCs w:val="24"/>
        </w:rPr>
        <w:t>y autismo.</w:t>
      </w:r>
    </w:p>
    <w:p w:rsidR="005A3786" w:rsidRDefault="005A3786" w:rsidP="001D7720">
      <w:pPr>
        <w:spacing w:after="0" w:line="240" w:lineRule="atLeast"/>
        <w:ind w:right="49"/>
        <w:jc w:val="both"/>
        <w:rPr>
          <w:rFonts w:ascii="Montserrat Light" w:hAnsi="Montserrat Light" w:cs="Arial"/>
          <w:sz w:val="24"/>
          <w:szCs w:val="24"/>
        </w:rPr>
      </w:pPr>
    </w:p>
    <w:p w:rsidR="005A3786" w:rsidRDefault="005A3786" w:rsidP="001D7720">
      <w:pPr>
        <w:spacing w:after="0" w:line="240" w:lineRule="atLeast"/>
        <w:ind w:right="49"/>
        <w:jc w:val="both"/>
        <w:rPr>
          <w:rFonts w:ascii="Montserrat Light" w:hAnsi="Montserrat Light" w:cs="Arial"/>
          <w:sz w:val="24"/>
          <w:szCs w:val="24"/>
        </w:rPr>
      </w:pPr>
      <w:r>
        <w:rPr>
          <w:rFonts w:ascii="Montserrat Light" w:hAnsi="Montserrat Light" w:cs="Arial"/>
          <w:sz w:val="24"/>
          <w:szCs w:val="24"/>
        </w:rPr>
        <w:t>“Cuando vienen a este Servicio tratamos de que el pequeño pueda empezar a integrarse y a convivir. No es sencillo ni para los papás, ni para los especialistas porque el autismo no se cura; tenemos que ir ejercitando esa funcionalidad, hasta que evoluciona a las cualidades que le permitan al niño realizar una vida lo más apegado a la normalidad”, comentó.</w:t>
      </w:r>
    </w:p>
    <w:p w:rsidR="005A3786" w:rsidRDefault="005A3786" w:rsidP="001D7720">
      <w:pPr>
        <w:spacing w:after="0" w:line="240" w:lineRule="atLeast"/>
        <w:ind w:right="49"/>
        <w:jc w:val="both"/>
        <w:rPr>
          <w:rFonts w:ascii="Montserrat Light" w:hAnsi="Montserrat Light" w:cs="Arial"/>
          <w:sz w:val="24"/>
          <w:szCs w:val="24"/>
        </w:rPr>
      </w:pPr>
    </w:p>
    <w:p w:rsidR="005A3786" w:rsidRPr="005959E2" w:rsidRDefault="005A3786" w:rsidP="001D7720">
      <w:pPr>
        <w:spacing w:after="0" w:line="240" w:lineRule="atLeast"/>
        <w:ind w:right="49"/>
        <w:jc w:val="both"/>
        <w:rPr>
          <w:rFonts w:ascii="Montserrat Light" w:hAnsi="Montserrat Light" w:cs="Arial"/>
          <w:sz w:val="24"/>
          <w:szCs w:val="24"/>
        </w:rPr>
      </w:pPr>
    </w:p>
    <w:p w:rsidR="005A3786" w:rsidRPr="00411DC1" w:rsidRDefault="005A3786" w:rsidP="001D7720">
      <w:pPr>
        <w:spacing w:after="0" w:line="240" w:lineRule="atLeast"/>
        <w:ind w:right="49"/>
        <w:jc w:val="both"/>
        <w:rPr>
          <w:rFonts w:ascii="Montserrat Light" w:hAnsi="Montserrat Light" w:cs="Arial"/>
          <w:b/>
          <w:sz w:val="24"/>
          <w:szCs w:val="24"/>
        </w:rPr>
      </w:pPr>
    </w:p>
    <w:p w:rsidR="00FC49CC" w:rsidRPr="00AD1918" w:rsidRDefault="006F1B55" w:rsidP="001D7720">
      <w:pPr>
        <w:spacing w:after="0" w:line="240" w:lineRule="atLeast"/>
        <w:ind w:right="49"/>
        <w:jc w:val="center"/>
        <w:rPr>
          <w:rFonts w:ascii="Montserrat Light" w:hAnsi="Montserrat Light"/>
          <w:color w:val="000000"/>
          <w:sz w:val="24"/>
          <w:szCs w:val="24"/>
        </w:rPr>
      </w:pPr>
      <w:r>
        <w:rPr>
          <w:rFonts w:ascii="Montserrat Light" w:hAnsi="Montserrat Light" w:cs="Arial"/>
          <w:b/>
          <w:sz w:val="24"/>
          <w:szCs w:val="24"/>
        </w:rPr>
        <w:t>---o</w:t>
      </w:r>
      <w:r w:rsidR="005A3786" w:rsidRPr="00733ECE">
        <w:rPr>
          <w:rFonts w:ascii="Montserrat Light" w:hAnsi="Montserrat Light" w:cs="Arial"/>
          <w:b/>
          <w:sz w:val="24"/>
          <w:szCs w:val="24"/>
        </w:rPr>
        <w:t>0</w:t>
      </w:r>
      <w:r>
        <w:rPr>
          <w:rFonts w:ascii="Montserrat Light" w:hAnsi="Montserrat Light" w:cs="Arial"/>
          <w:b/>
          <w:sz w:val="24"/>
          <w:szCs w:val="24"/>
        </w:rPr>
        <w:t>o</w:t>
      </w:r>
      <w:r w:rsidR="005A3786" w:rsidRPr="00733ECE">
        <w:rPr>
          <w:rFonts w:ascii="Montserrat Light" w:hAnsi="Montserrat Light" w:cs="Arial"/>
          <w:b/>
          <w:sz w:val="24"/>
          <w:szCs w:val="24"/>
        </w:rPr>
        <w:t>---</w:t>
      </w: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A94" w:rsidRDefault="00B30A94" w:rsidP="00B4228A">
      <w:r>
        <w:separator/>
      </w:r>
    </w:p>
  </w:endnote>
  <w:endnote w:type="continuationSeparator" w:id="0">
    <w:p w:rsidR="00B30A94" w:rsidRDefault="00B30A94"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A94" w:rsidRDefault="00B30A94" w:rsidP="00B4228A">
      <w:r>
        <w:separator/>
      </w:r>
    </w:p>
  </w:footnote>
  <w:footnote w:type="continuationSeparator" w:id="0">
    <w:p w:rsidR="00B30A94" w:rsidRDefault="00B30A94"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57168"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EE1773D"/>
    <w:multiLevelType w:val="hybridMultilevel"/>
    <w:tmpl w:val="91223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19675D"/>
    <w:multiLevelType w:val="hybridMultilevel"/>
    <w:tmpl w:val="41248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766"/>
    <w:rsid w:val="0001624F"/>
    <w:rsid w:val="0003214C"/>
    <w:rsid w:val="0003448A"/>
    <w:rsid w:val="00041CB1"/>
    <w:rsid w:val="000442D3"/>
    <w:rsid w:val="000444AF"/>
    <w:rsid w:val="000450B2"/>
    <w:rsid w:val="00050FCA"/>
    <w:rsid w:val="000568A6"/>
    <w:rsid w:val="000676F2"/>
    <w:rsid w:val="00070294"/>
    <w:rsid w:val="00071C46"/>
    <w:rsid w:val="0008325B"/>
    <w:rsid w:val="00083DD4"/>
    <w:rsid w:val="00085791"/>
    <w:rsid w:val="000964C3"/>
    <w:rsid w:val="00097699"/>
    <w:rsid w:val="000A1383"/>
    <w:rsid w:val="000C069D"/>
    <w:rsid w:val="000C1776"/>
    <w:rsid w:val="000C3F67"/>
    <w:rsid w:val="000C53C1"/>
    <w:rsid w:val="000C76EB"/>
    <w:rsid w:val="000D499F"/>
    <w:rsid w:val="000D5B7C"/>
    <w:rsid w:val="000E4B11"/>
    <w:rsid w:val="000E7A92"/>
    <w:rsid w:val="000F56BB"/>
    <w:rsid w:val="00100CA9"/>
    <w:rsid w:val="00117B35"/>
    <w:rsid w:val="00130CAE"/>
    <w:rsid w:val="00143325"/>
    <w:rsid w:val="00144B99"/>
    <w:rsid w:val="00150C3D"/>
    <w:rsid w:val="00151364"/>
    <w:rsid w:val="0015296E"/>
    <w:rsid w:val="0016387A"/>
    <w:rsid w:val="001652D7"/>
    <w:rsid w:val="001665A5"/>
    <w:rsid w:val="001670DD"/>
    <w:rsid w:val="00167B0F"/>
    <w:rsid w:val="00171B37"/>
    <w:rsid w:val="00172217"/>
    <w:rsid w:val="00174198"/>
    <w:rsid w:val="00176AE3"/>
    <w:rsid w:val="00194513"/>
    <w:rsid w:val="00195DA6"/>
    <w:rsid w:val="001A11E0"/>
    <w:rsid w:val="001A7315"/>
    <w:rsid w:val="001B3565"/>
    <w:rsid w:val="001B6A5B"/>
    <w:rsid w:val="001B6AD6"/>
    <w:rsid w:val="001B6FFE"/>
    <w:rsid w:val="001C2F1F"/>
    <w:rsid w:val="001C4C2C"/>
    <w:rsid w:val="001D3D29"/>
    <w:rsid w:val="001D7720"/>
    <w:rsid w:val="001F127E"/>
    <w:rsid w:val="001F7D2A"/>
    <w:rsid w:val="00206D94"/>
    <w:rsid w:val="00211013"/>
    <w:rsid w:val="002120D5"/>
    <w:rsid w:val="002129E4"/>
    <w:rsid w:val="0021488E"/>
    <w:rsid w:val="0021560F"/>
    <w:rsid w:val="00220C51"/>
    <w:rsid w:val="00223B06"/>
    <w:rsid w:val="002267F4"/>
    <w:rsid w:val="00236E1A"/>
    <w:rsid w:val="0025041D"/>
    <w:rsid w:val="00252514"/>
    <w:rsid w:val="002527B4"/>
    <w:rsid w:val="00256790"/>
    <w:rsid w:val="00287B8F"/>
    <w:rsid w:val="00290BAE"/>
    <w:rsid w:val="00293194"/>
    <w:rsid w:val="00294E7B"/>
    <w:rsid w:val="002A06DF"/>
    <w:rsid w:val="002B35F3"/>
    <w:rsid w:val="002B44C5"/>
    <w:rsid w:val="002C3AA0"/>
    <w:rsid w:val="002C57DD"/>
    <w:rsid w:val="002D4464"/>
    <w:rsid w:val="002D7F1F"/>
    <w:rsid w:val="002E41C6"/>
    <w:rsid w:val="002E5F77"/>
    <w:rsid w:val="002E619C"/>
    <w:rsid w:val="002F4EA3"/>
    <w:rsid w:val="002F5859"/>
    <w:rsid w:val="002F7550"/>
    <w:rsid w:val="002F77FE"/>
    <w:rsid w:val="0030364B"/>
    <w:rsid w:val="00310771"/>
    <w:rsid w:val="0031393D"/>
    <w:rsid w:val="0031507B"/>
    <w:rsid w:val="003164A1"/>
    <w:rsid w:val="00336A20"/>
    <w:rsid w:val="00344337"/>
    <w:rsid w:val="00347D74"/>
    <w:rsid w:val="0035396B"/>
    <w:rsid w:val="00363E0D"/>
    <w:rsid w:val="00364DDB"/>
    <w:rsid w:val="00374A8D"/>
    <w:rsid w:val="003767FC"/>
    <w:rsid w:val="003772EF"/>
    <w:rsid w:val="003B554B"/>
    <w:rsid w:val="003C4E1C"/>
    <w:rsid w:val="003C6F0E"/>
    <w:rsid w:val="003C7202"/>
    <w:rsid w:val="003D3404"/>
    <w:rsid w:val="003E4AA6"/>
    <w:rsid w:val="003E5B30"/>
    <w:rsid w:val="0040103E"/>
    <w:rsid w:val="00402086"/>
    <w:rsid w:val="004045BF"/>
    <w:rsid w:val="004078D9"/>
    <w:rsid w:val="004150D0"/>
    <w:rsid w:val="00420119"/>
    <w:rsid w:val="00421F78"/>
    <w:rsid w:val="00426A0A"/>
    <w:rsid w:val="00427666"/>
    <w:rsid w:val="00432B29"/>
    <w:rsid w:val="00434F87"/>
    <w:rsid w:val="00436E4C"/>
    <w:rsid w:val="00442A29"/>
    <w:rsid w:val="004444A9"/>
    <w:rsid w:val="00445E2C"/>
    <w:rsid w:val="00450716"/>
    <w:rsid w:val="00455B35"/>
    <w:rsid w:val="004614A8"/>
    <w:rsid w:val="0046204C"/>
    <w:rsid w:val="00466CD4"/>
    <w:rsid w:val="00470FD6"/>
    <w:rsid w:val="0047478D"/>
    <w:rsid w:val="0047540E"/>
    <w:rsid w:val="00481A78"/>
    <w:rsid w:val="004872BB"/>
    <w:rsid w:val="00492AA4"/>
    <w:rsid w:val="004A384D"/>
    <w:rsid w:val="004A4EFF"/>
    <w:rsid w:val="004B30BD"/>
    <w:rsid w:val="004B37FB"/>
    <w:rsid w:val="004B4E03"/>
    <w:rsid w:val="004B6DA5"/>
    <w:rsid w:val="004B6F47"/>
    <w:rsid w:val="004D4054"/>
    <w:rsid w:val="004D49F2"/>
    <w:rsid w:val="004D6A5A"/>
    <w:rsid w:val="004E1D8B"/>
    <w:rsid w:val="004E58E2"/>
    <w:rsid w:val="0050313C"/>
    <w:rsid w:val="00504278"/>
    <w:rsid w:val="00506035"/>
    <w:rsid w:val="0051754E"/>
    <w:rsid w:val="005250C3"/>
    <w:rsid w:val="00526FB7"/>
    <w:rsid w:val="005272CC"/>
    <w:rsid w:val="0053066F"/>
    <w:rsid w:val="00537975"/>
    <w:rsid w:val="00552D7E"/>
    <w:rsid w:val="00567024"/>
    <w:rsid w:val="00575162"/>
    <w:rsid w:val="00575575"/>
    <w:rsid w:val="00584E1D"/>
    <w:rsid w:val="00587656"/>
    <w:rsid w:val="005929CE"/>
    <w:rsid w:val="005A3786"/>
    <w:rsid w:val="005A54D5"/>
    <w:rsid w:val="005A6742"/>
    <w:rsid w:val="005B67A2"/>
    <w:rsid w:val="005C0CDA"/>
    <w:rsid w:val="005C2D2F"/>
    <w:rsid w:val="005C73D3"/>
    <w:rsid w:val="005D178C"/>
    <w:rsid w:val="005D5D01"/>
    <w:rsid w:val="005E4339"/>
    <w:rsid w:val="005E752C"/>
    <w:rsid w:val="005F47DA"/>
    <w:rsid w:val="005F6594"/>
    <w:rsid w:val="00604871"/>
    <w:rsid w:val="00606977"/>
    <w:rsid w:val="00607C51"/>
    <w:rsid w:val="00610E27"/>
    <w:rsid w:val="00611754"/>
    <w:rsid w:val="00615BE8"/>
    <w:rsid w:val="0062224D"/>
    <w:rsid w:val="006233DB"/>
    <w:rsid w:val="00623791"/>
    <w:rsid w:val="00623AFA"/>
    <w:rsid w:val="0063246C"/>
    <w:rsid w:val="0063430F"/>
    <w:rsid w:val="00636832"/>
    <w:rsid w:val="0064126A"/>
    <w:rsid w:val="00647C56"/>
    <w:rsid w:val="00651C5F"/>
    <w:rsid w:val="00653C1D"/>
    <w:rsid w:val="00693A47"/>
    <w:rsid w:val="00694676"/>
    <w:rsid w:val="00694A64"/>
    <w:rsid w:val="00695109"/>
    <w:rsid w:val="006A79BD"/>
    <w:rsid w:val="006A7A90"/>
    <w:rsid w:val="006B1723"/>
    <w:rsid w:val="006B6AE1"/>
    <w:rsid w:val="006C0351"/>
    <w:rsid w:val="006C0592"/>
    <w:rsid w:val="006C14AB"/>
    <w:rsid w:val="006C2AB5"/>
    <w:rsid w:val="006C5D60"/>
    <w:rsid w:val="006D36EF"/>
    <w:rsid w:val="006D40E3"/>
    <w:rsid w:val="006D531A"/>
    <w:rsid w:val="006E31B2"/>
    <w:rsid w:val="006E50AC"/>
    <w:rsid w:val="006E5755"/>
    <w:rsid w:val="006E675B"/>
    <w:rsid w:val="006E691E"/>
    <w:rsid w:val="006F1B55"/>
    <w:rsid w:val="006F4BBF"/>
    <w:rsid w:val="006F4D48"/>
    <w:rsid w:val="006F5220"/>
    <w:rsid w:val="0070021D"/>
    <w:rsid w:val="007011C7"/>
    <w:rsid w:val="0070424B"/>
    <w:rsid w:val="00722AEB"/>
    <w:rsid w:val="0072559E"/>
    <w:rsid w:val="00730F2E"/>
    <w:rsid w:val="007367C8"/>
    <w:rsid w:val="007402FB"/>
    <w:rsid w:val="00740836"/>
    <w:rsid w:val="00740F9F"/>
    <w:rsid w:val="0074178F"/>
    <w:rsid w:val="00741A75"/>
    <w:rsid w:val="00742C63"/>
    <w:rsid w:val="00745024"/>
    <w:rsid w:val="007550EC"/>
    <w:rsid w:val="007567E3"/>
    <w:rsid w:val="00761FA7"/>
    <w:rsid w:val="007676A5"/>
    <w:rsid w:val="00783756"/>
    <w:rsid w:val="00783F18"/>
    <w:rsid w:val="007A5463"/>
    <w:rsid w:val="007A7915"/>
    <w:rsid w:val="007B54D4"/>
    <w:rsid w:val="007B5578"/>
    <w:rsid w:val="007B5682"/>
    <w:rsid w:val="007B62A6"/>
    <w:rsid w:val="007C416E"/>
    <w:rsid w:val="007D0B8C"/>
    <w:rsid w:val="007D115D"/>
    <w:rsid w:val="007F1EA7"/>
    <w:rsid w:val="007F3D3A"/>
    <w:rsid w:val="007F4F66"/>
    <w:rsid w:val="007F72D0"/>
    <w:rsid w:val="0080310B"/>
    <w:rsid w:val="00813A70"/>
    <w:rsid w:val="0082630A"/>
    <w:rsid w:val="00827286"/>
    <w:rsid w:val="00835BF3"/>
    <w:rsid w:val="008418B9"/>
    <w:rsid w:val="008440BD"/>
    <w:rsid w:val="008500ED"/>
    <w:rsid w:val="008548CA"/>
    <w:rsid w:val="00855DFE"/>
    <w:rsid w:val="00860966"/>
    <w:rsid w:val="00860C75"/>
    <w:rsid w:val="0086171F"/>
    <w:rsid w:val="00866DDD"/>
    <w:rsid w:val="00872951"/>
    <w:rsid w:val="0088058D"/>
    <w:rsid w:val="0088403C"/>
    <w:rsid w:val="008859BF"/>
    <w:rsid w:val="008976A9"/>
    <w:rsid w:val="008A235E"/>
    <w:rsid w:val="008A4B83"/>
    <w:rsid w:val="008A70D7"/>
    <w:rsid w:val="008A7173"/>
    <w:rsid w:val="008C1ECD"/>
    <w:rsid w:val="008D1F33"/>
    <w:rsid w:val="008D45C3"/>
    <w:rsid w:val="008D535C"/>
    <w:rsid w:val="008D6BA0"/>
    <w:rsid w:val="00904968"/>
    <w:rsid w:val="00910387"/>
    <w:rsid w:val="00913D44"/>
    <w:rsid w:val="00924A98"/>
    <w:rsid w:val="009301AE"/>
    <w:rsid w:val="009346C0"/>
    <w:rsid w:val="00942B98"/>
    <w:rsid w:val="009473F3"/>
    <w:rsid w:val="00951849"/>
    <w:rsid w:val="00953E17"/>
    <w:rsid w:val="00957C5E"/>
    <w:rsid w:val="00962161"/>
    <w:rsid w:val="00962B99"/>
    <w:rsid w:val="00963DFC"/>
    <w:rsid w:val="00972EC9"/>
    <w:rsid w:val="00990C80"/>
    <w:rsid w:val="00993976"/>
    <w:rsid w:val="009A03F4"/>
    <w:rsid w:val="009A2B53"/>
    <w:rsid w:val="009A3F81"/>
    <w:rsid w:val="009A7BF3"/>
    <w:rsid w:val="009B6470"/>
    <w:rsid w:val="009C1593"/>
    <w:rsid w:val="009C2DFE"/>
    <w:rsid w:val="009C3A3C"/>
    <w:rsid w:val="009D4E2E"/>
    <w:rsid w:val="009E1A49"/>
    <w:rsid w:val="009F73DE"/>
    <w:rsid w:val="00A21307"/>
    <w:rsid w:val="00A21473"/>
    <w:rsid w:val="00A23650"/>
    <w:rsid w:val="00A261FE"/>
    <w:rsid w:val="00A26DF9"/>
    <w:rsid w:val="00A3161F"/>
    <w:rsid w:val="00A31BAB"/>
    <w:rsid w:val="00A33AE3"/>
    <w:rsid w:val="00A456DE"/>
    <w:rsid w:val="00A456FA"/>
    <w:rsid w:val="00A500E4"/>
    <w:rsid w:val="00A534A3"/>
    <w:rsid w:val="00A53FE4"/>
    <w:rsid w:val="00A63E03"/>
    <w:rsid w:val="00A66B3F"/>
    <w:rsid w:val="00A7661F"/>
    <w:rsid w:val="00A813AE"/>
    <w:rsid w:val="00A86CDC"/>
    <w:rsid w:val="00AA39D3"/>
    <w:rsid w:val="00AA6892"/>
    <w:rsid w:val="00AA71D3"/>
    <w:rsid w:val="00AB46A1"/>
    <w:rsid w:val="00AC3C4E"/>
    <w:rsid w:val="00AC46BE"/>
    <w:rsid w:val="00AC5CAF"/>
    <w:rsid w:val="00AD1918"/>
    <w:rsid w:val="00AD5A53"/>
    <w:rsid w:val="00AE4F68"/>
    <w:rsid w:val="00AF2F54"/>
    <w:rsid w:val="00AF6628"/>
    <w:rsid w:val="00B02BCE"/>
    <w:rsid w:val="00B04C52"/>
    <w:rsid w:val="00B06710"/>
    <w:rsid w:val="00B208C3"/>
    <w:rsid w:val="00B2623C"/>
    <w:rsid w:val="00B30A94"/>
    <w:rsid w:val="00B30AC9"/>
    <w:rsid w:val="00B33510"/>
    <w:rsid w:val="00B34085"/>
    <w:rsid w:val="00B36B0F"/>
    <w:rsid w:val="00B404F1"/>
    <w:rsid w:val="00B4228A"/>
    <w:rsid w:val="00B46350"/>
    <w:rsid w:val="00B537A6"/>
    <w:rsid w:val="00B57168"/>
    <w:rsid w:val="00B57FC8"/>
    <w:rsid w:val="00B62C77"/>
    <w:rsid w:val="00B63D51"/>
    <w:rsid w:val="00B73894"/>
    <w:rsid w:val="00B73EF5"/>
    <w:rsid w:val="00B740F7"/>
    <w:rsid w:val="00B80C42"/>
    <w:rsid w:val="00B87528"/>
    <w:rsid w:val="00B94A2A"/>
    <w:rsid w:val="00BA0D28"/>
    <w:rsid w:val="00BB0B94"/>
    <w:rsid w:val="00BB32F8"/>
    <w:rsid w:val="00BB489F"/>
    <w:rsid w:val="00BB61C7"/>
    <w:rsid w:val="00BC26DB"/>
    <w:rsid w:val="00BC2AB7"/>
    <w:rsid w:val="00BD07AB"/>
    <w:rsid w:val="00BD1FED"/>
    <w:rsid w:val="00BD3681"/>
    <w:rsid w:val="00BE058F"/>
    <w:rsid w:val="00BE1A8A"/>
    <w:rsid w:val="00BE4208"/>
    <w:rsid w:val="00BF39A8"/>
    <w:rsid w:val="00C106F6"/>
    <w:rsid w:val="00C203FC"/>
    <w:rsid w:val="00C24BF8"/>
    <w:rsid w:val="00C3360A"/>
    <w:rsid w:val="00C47BD4"/>
    <w:rsid w:val="00C5459D"/>
    <w:rsid w:val="00C611E2"/>
    <w:rsid w:val="00C61C0D"/>
    <w:rsid w:val="00C65ED4"/>
    <w:rsid w:val="00C71879"/>
    <w:rsid w:val="00C80C62"/>
    <w:rsid w:val="00C9501E"/>
    <w:rsid w:val="00C95916"/>
    <w:rsid w:val="00C9621E"/>
    <w:rsid w:val="00CA0FFA"/>
    <w:rsid w:val="00CA4253"/>
    <w:rsid w:val="00CA5A5E"/>
    <w:rsid w:val="00CB06D2"/>
    <w:rsid w:val="00CB19A1"/>
    <w:rsid w:val="00CB4DFC"/>
    <w:rsid w:val="00CB5504"/>
    <w:rsid w:val="00CB7BEA"/>
    <w:rsid w:val="00CC1ED6"/>
    <w:rsid w:val="00CC735E"/>
    <w:rsid w:val="00CD04D6"/>
    <w:rsid w:val="00CD31D3"/>
    <w:rsid w:val="00CE209B"/>
    <w:rsid w:val="00CE5AEA"/>
    <w:rsid w:val="00D03479"/>
    <w:rsid w:val="00D04FF4"/>
    <w:rsid w:val="00D10902"/>
    <w:rsid w:val="00D178F1"/>
    <w:rsid w:val="00D22273"/>
    <w:rsid w:val="00D2380A"/>
    <w:rsid w:val="00D301F4"/>
    <w:rsid w:val="00D30368"/>
    <w:rsid w:val="00D41CED"/>
    <w:rsid w:val="00D4701D"/>
    <w:rsid w:val="00D5122F"/>
    <w:rsid w:val="00D52F3F"/>
    <w:rsid w:val="00D568C0"/>
    <w:rsid w:val="00D57B0D"/>
    <w:rsid w:val="00D639A1"/>
    <w:rsid w:val="00D7342B"/>
    <w:rsid w:val="00D774FF"/>
    <w:rsid w:val="00D82208"/>
    <w:rsid w:val="00D97196"/>
    <w:rsid w:val="00D97CC0"/>
    <w:rsid w:val="00DA3DB0"/>
    <w:rsid w:val="00DA497B"/>
    <w:rsid w:val="00DA680F"/>
    <w:rsid w:val="00DB20A5"/>
    <w:rsid w:val="00DD20A3"/>
    <w:rsid w:val="00DD736C"/>
    <w:rsid w:val="00DE0D93"/>
    <w:rsid w:val="00DE4046"/>
    <w:rsid w:val="00DF1F90"/>
    <w:rsid w:val="00DF4972"/>
    <w:rsid w:val="00DF58C4"/>
    <w:rsid w:val="00E05E2F"/>
    <w:rsid w:val="00E062DC"/>
    <w:rsid w:val="00E06D72"/>
    <w:rsid w:val="00E06E82"/>
    <w:rsid w:val="00E1025B"/>
    <w:rsid w:val="00E16698"/>
    <w:rsid w:val="00E17492"/>
    <w:rsid w:val="00E205EF"/>
    <w:rsid w:val="00E21663"/>
    <w:rsid w:val="00E22F45"/>
    <w:rsid w:val="00E33B8F"/>
    <w:rsid w:val="00E362B1"/>
    <w:rsid w:val="00E4239D"/>
    <w:rsid w:val="00E43527"/>
    <w:rsid w:val="00E60341"/>
    <w:rsid w:val="00E64A8E"/>
    <w:rsid w:val="00E66CD3"/>
    <w:rsid w:val="00E70C75"/>
    <w:rsid w:val="00E70E4E"/>
    <w:rsid w:val="00E74E54"/>
    <w:rsid w:val="00E751F4"/>
    <w:rsid w:val="00E75AC1"/>
    <w:rsid w:val="00E832D6"/>
    <w:rsid w:val="00E861D0"/>
    <w:rsid w:val="00E87C61"/>
    <w:rsid w:val="00EA0A37"/>
    <w:rsid w:val="00EA2DF0"/>
    <w:rsid w:val="00EB23BA"/>
    <w:rsid w:val="00EB2E73"/>
    <w:rsid w:val="00EB494E"/>
    <w:rsid w:val="00ED1131"/>
    <w:rsid w:val="00ED1791"/>
    <w:rsid w:val="00ED4619"/>
    <w:rsid w:val="00ED6CB0"/>
    <w:rsid w:val="00ED7591"/>
    <w:rsid w:val="00EE0FE3"/>
    <w:rsid w:val="00EE6191"/>
    <w:rsid w:val="00EE6F44"/>
    <w:rsid w:val="00EE77DA"/>
    <w:rsid w:val="00EF0E99"/>
    <w:rsid w:val="00EF7AB0"/>
    <w:rsid w:val="00F2399C"/>
    <w:rsid w:val="00F26E3C"/>
    <w:rsid w:val="00F3318B"/>
    <w:rsid w:val="00F42C87"/>
    <w:rsid w:val="00F47856"/>
    <w:rsid w:val="00F537A2"/>
    <w:rsid w:val="00F578BC"/>
    <w:rsid w:val="00F67B91"/>
    <w:rsid w:val="00F71A9D"/>
    <w:rsid w:val="00F72A94"/>
    <w:rsid w:val="00F84BEE"/>
    <w:rsid w:val="00F85B85"/>
    <w:rsid w:val="00F90B20"/>
    <w:rsid w:val="00FC49CC"/>
    <w:rsid w:val="00FC4CAD"/>
    <w:rsid w:val="00FD0FF0"/>
    <w:rsid w:val="00FD7DB9"/>
    <w:rsid w:val="00FE06A2"/>
    <w:rsid w:val="00FE3261"/>
    <w:rsid w:val="00FF0FD3"/>
    <w:rsid w:val="00FF5248"/>
    <w:rsid w:val="00FF7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456</Words>
  <Characters>2509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2020-02-14T22:10:00Z</cp:lastPrinted>
  <dcterms:created xsi:type="dcterms:W3CDTF">2020-06-22T17:39:00Z</dcterms:created>
  <dcterms:modified xsi:type="dcterms:W3CDTF">2020-06-22T17:43:00Z</dcterms:modified>
</cp:coreProperties>
</file>