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041FEB45" w:rsidR="00FC49CC" w:rsidRPr="00C35DE7" w:rsidRDefault="00FC49CC" w:rsidP="00FD482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FD4825">
        <w:rPr>
          <w:rFonts w:ascii="Montserrat Light" w:eastAsia="Batang" w:hAnsi="Montserrat Light" w:cs="Arial"/>
          <w:sz w:val="24"/>
          <w:szCs w:val="24"/>
        </w:rPr>
        <w:t xml:space="preserve">, jueves 16 de abril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24CD0A08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8829C8">
        <w:rPr>
          <w:rFonts w:ascii="Montserrat Light" w:eastAsia="Batang" w:hAnsi="Montserrat Light" w:cs="Arial"/>
          <w:sz w:val="24"/>
          <w:szCs w:val="24"/>
        </w:rPr>
        <w:t>200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BB562A" w14:textId="38942674" w:rsidR="00B63D51" w:rsidRDefault="00BA6042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Patrones solidarios con sus trabajadores en la emergencia sanitaria </w:t>
      </w:r>
      <w:r w:rsidR="00FD4825">
        <w:rPr>
          <w:rFonts w:ascii="Montserrat Light" w:eastAsia="Batang" w:hAnsi="Montserrat Light" w:cs="Arial"/>
          <w:b/>
          <w:sz w:val="28"/>
          <w:szCs w:val="28"/>
        </w:rPr>
        <w:t>tendrán créditos a la palabra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por 25 mil pesos</w:t>
      </w:r>
    </w:p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7BB70429" w14:textId="5CD8132C" w:rsidR="00D262F5" w:rsidRDefault="00077CCC" w:rsidP="00D262F5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FD4825">
        <w:rPr>
          <w:rFonts w:ascii="Montserrat Light" w:eastAsia="Batang" w:hAnsi="Montserrat Light"/>
          <w:b/>
        </w:rPr>
        <w:t xml:space="preserve">El director general del Seguro Social, Zoé Robledo </w:t>
      </w:r>
      <w:r w:rsidR="00BA6042">
        <w:rPr>
          <w:rFonts w:ascii="Montserrat Light" w:eastAsia="Batang" w:hAnsi="Montserrat Light"/>
          <w:b/>
        </w:rPr>
        <w:t>dijo</w:t>
      </w:r>
      <w:r w:rsidRPr="00FD4825">
        <w:rPr>
          <w:rFonts w:ascii="Montserrat Light" w:eastAsia="Batang" w:hAnsi="Montserrat Light"/>
          <w:b/>
        </w:rPr>
        <w:t xml:space="preserve"> que se apoyará a </w:t>
      </w:r>
      <w:r w:rsidR="00BA6042">
        <w:rPr>
          <w:rFonts w:ascii="Montserrat Light" w:eastAsia="Batang" w:hAnsi="Montserrat Light"/>
          <w:b/>
        </w:rPr>
        <w:t>aquellas empresas que han respetado su platilla laboral y el salario de éstos</w:t>
      </w:r>
      <w:r w:rsidR="00635B59" w:rsidRPr="00FD4825">
        <w:rPr>
          <w:rFonts w:ascii="Montserrat Light" w:eastAsia="Batang" w:hAnsi="Montserrat Light"/>
          <w:b/>
        </w:rPr>
        <w:t>.</w:t>
      </w:r>
    </w:p>
    <w:p w14:paraId="2ECFBCAD" w14:textId="68646329" w:rsidR="00B11965" w:rsidRPr="00BA6042" w:rsidRDefault="00BA6042" w:rsidP="00FD4825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BA6042">
        <w:rPr>
          <w:rFonts w:ascii="Montserrat Light" w:eastAsia="Batang" w:hAnsi="Montserrat Light"/>
          <w:b/>
        </w:rPr>
        <w:t>En el IMSS están registrados 923 mil 65 patrones, de los cuales el 67.5 por ciento tiene de 1 a 5 trabajadores.</w:t>
      </w:r>
    </w:p>
    <w:p w14:paraId="27289AD4" w14:textId="77777777" w:rsidR="00DF46EE" w:rsidRPr="00AE4034" w:rsidRDefault="00DF46EE" w:rsidP="00AE4034">
      <w:pPr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14:paraId="5EEFB8DB" w14:textId="38125C38" w:rsidR="00FD4825" w:rsidRPr="00FD4825" w:rsidRDefault="008B25AE" w:rsidP="00FD482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FD4825">
        <w:rPr>
          <w:rFonts w:ascii="Montserrat Light" w:eastAsia="Batang" w:hAnsi="Montserrat Light" w:cs="Arial"/>
          <w:sz w:val="24"/>
          <w:szCs w:val="24"/>
        </w:rPr>
        <w:t xml:space="preserve">El director general del Instituto Mexicano del Seguro Social (IMSS), Zoé Robledo, </w:t>
      </w:r>
      <w:r w:rsidR="007A0AE4" w:rsidRPr="00FD4825">
        <w:rPr>
          <w:rFonts w:ascii="Montserrat Light" w:eastAsia="Batang" w:hAnsi="Montserrat Light" w:cs="Arial"/>
          <w:sz w:val="24"/>
          <w:szCs w:val="24"/>
        </w:rPr>
        <w:t>anunció</w:t>
      </w:r>
      <w:r w:rsidR="0043240B" w:rsidRPr="00FD4825">
        <w:rPr>
          <w:rFonts w:ascii="Montserrat Light" w:eastAsia="Batang" w:hAnsi="Montserrat Light" w:cs="Arial"/>
          <w:sz w:val="24"/>
          <w:szCs w:val="24"/>
        </w:rPr>
        <w:t xml:space="preserve"> que las empresas que </w:t>
      </w:r>
      <w:r w:rsidR="00FD4825" w:rsidRPr="00FD4825">
        <w:rPr>
          <w:rFonts w:ascii="Montserrat Light" w:eastAsia="Batang" w:hAnsi="Montserrat Light" w:cs="Arial"/>
          <w:sz w:val="24"/>
          <w:szCs w:val="24"/>
        </w:rPr>
        <w:t>durante los últimos tres meses</w:t>
      </w:r>
      <w:r w:rsidR="002F7B1E">
        <w:rPr>
          <w:rFonts w:ascii="Montserrat Light" w:eastAsia="Batang" w:hAnsi="Montserrat Light" w:cs="Arial"/>
          <w:sz w:val="24"/>
          <w:szCs w:val="24"/>
        </w:rPr>
        <w:t>,</w:t>
      </w:r>
      <w:r w:rsidR="00FD4825" w:rsidRPr="00FD482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F7B1E">
        <w:rPr>
          <w:rFonts w:ascii="Montserrat Light" w:eastAsia="Batang" w:hAnsi="Montserrat Light" w:cs="Arial"/>
          <w:sz w:val="24"/>
          <w:szCs w:val="24"/>
        </w:rPr>
        <w:t xml:space="preserve">en el marco de </w:t>
      </w:r>
      <w:r w:rsidR="0074529C">
        <w:rPr>
          <w:rFonts w:ascii="Montserrat Light" w:eastAsia="Batang" w:hAnsi="Montserrat Light" w:cs="Arial"/>
          <w:sz w:val="24"/>
          <w:szCs w:val="24"/>
        </w:rPr>
        <w:t xml:space="preserve">la emergencia sanitaria </w:t>
      </w:r>
      <w:r w:rsidR="0043240B" w:rsidRPr="00FD4825">
        <w:rPr>
          <w:rFonts w:ascii="Montserrat Light" w:eastAsia="Batang" w:hAnsi="Montserrat Light" w:cs="Arial"/>
          <w:sz w:val="24"/>
          <w:szCs w:val="24"/>
        </w:rPr>
        <w:t xml:space="preserve">hayan conservado </w:t>
      </w:r>
      <w:r w:rsidR="006B72B7" w:rsidRPr="00FD4825">
        <w:rPr>
          <w:rFonts w:ascii="Montserrat Light" w:eastAsia="Batang" w:hAnsi="Montserrat Light" w:cs="Arial"/>
          <w:sz w:val="24"/>
          <w:szCs w:val="24"/>
        </w:rPr>
        <w:t>su plantilla</w:t>
      </w:r>
      <w:r w:rsidR="0043240B" w:rsidRPr="00FD4825">
        <w:rPr>
          <w:rFonts w:ascii="Montserrat Light" w:eastAsia="Batang" w:hAnsi="Montserrat Light" w:cs="Arial"/>
          <w:sz w:val="24"/>
          <w:szCs w:val="24"/>
        </w:rPr>
        <w:t xml:space="preserve"> de trabajadores </w:t>
      </w:r>
      <w:r w:rsidR="007A0AE4" w:rsidRPr="00FD4825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FD4825" w:rsidRPr="00FD4825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6B72B7" w:rsidRPr="00FD4825">
        <w:rPr>
          <w:rFonts w:ascii="Montserrat Light" w:eastAsia="Batang" w:hAnsi="Montserrat Light" w:cs="Arial"/>
          <w:sz w:val="24"/>
          <w:szCs w:val="24"/>
        </w:rPr>
        <w:t xml:space="preserve">nivel salarial </w:t>
      </w:r>
      <w:r w:rsidR="00FD4825" w:rsidRPr="00FD4825">
        <w:rPr>
          <w:rFonts w:ascii="Montserrat Light" w:eastAsia="Batang" w:hAnsi="Montserrat Light" w:cs="Arial"/>
          <w:sz w:val="24"/>
          <w:szCs w:val="24"/>
        </w:rPr>
        <w:t xml:space="preserve">de éstos, </w:t>
      </w:r>
      <w:r w:rsidR="0074529C">
        <w:rPr>
          <w:rFonts w:ascii="Montserrat Light" w:eastAsia="Batang" w:hAnsi="Montserrat Light" w:cs="Arial"/>
          <w:sz w:val="24"/>
          <w:szCs w:val="24"/>
        </w:rPr>
        <w:t xml:space="preserve">tendrán </w:t>
      </w:r>
      <w:bookmarkStart w:id="0" w:name="_GoBack"/>
      <w:bookmarkEnd w:id="0"/>
      <w:r w:rsidR="007A0AE4" w:rsidRPr="00FD4825">
        <w:rPr>
          <w:rFonts w:ascii="Montserrat Light" w:eastAsia="Batang" w:hAnsi="Montserrat Light" w:cs="Arial"/>
          <w:sz w:val="24"/>
          <w:szCs w:val="24"/>
        </w:rPr>
        <w:t xml:space="preserve">créditos a la palabra </w:t>
      </w:r>
      <w:r w:rsidR="00FD4825" w:rsidRPr="00FD4825">
        <w:rPr>
          <w:rFonts w:ascii="Montserrat Light" w:eastAsia="Batang" w:hAnsi="Montserrat Light" w:cs="Arial"/>
          <w:sz w:val="24"/>
          <w:szCs w:val="24"/>
        </w:rPr>
        <w:t xml:space="preserve">por 25 mil pesos </w:t>
      </w:r>
      <w:r w:rsidR="00FD4825" w:rsidRPr="00FD4825">
        <w:rPr>
          <w:rFonts w:ascii="Montserrat Light" w:hAnsi="Montserrat Light"/>
          <w:sz w:val="24"/>
          <w:szCs w:val="24"/>
        </w:rPr>
        <w:t>a pagarse en un plazo de tres años</w:t>
      </w:r>
      <w:r w:rsidR="009E0C45">
        <w:rPr>
          <w:rFonts w:ascii="Montserrat Light" w:hAnsi="Montserrat Light"/>
          <w:sz w:val="24"/>
          <w:szCs w:val="24"/>
        </w:rPr>
        <w:t>.</w:t>
      </w:r>
    </w:p>
    <w:p w14:paraId="05EA7A29" w14:textId="77777777" w:rsidR="00FD4825" w:rsidRDefault="00FD4825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4E4EFEA" w14:textId="212EB4B6" w:rsidR="006B72B7" w:rsidRDefault="006B72B7" w:rsidP="00FD482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B25AE">
        <w:rPr>
          <w:rFonts w:ascii="Montserrat Light" w:eastAsia="Batang" w:hAnsi="Montserrat Light" w:cs="Arial"/>
          <w:sz w:val="24"/>
          <w:szCs w:val="24"/>
        </w:rPr>
        <w:t>Durante la conferencia de prensa que encabezó el presidente Andrés Manuel Lóp</w:t>
      </w:r>
      <w:r>
        <w:rPr>
          <w:rFonts w:ascii="Montserrat Light" w:eastAsia="Batang" w:hAnsi="Montserrat Light" w:cs="Arial"/>
          <w:sz w:val="24"/>
          <w:szCs w:val="24"/>
        </w:rPr>
        <w:t xml:space="preserve">ez Obrador, el titular del IMSS </w:t>
      </w:r>
      <w:r w:rsidR="00FD4825">
        <w:rPr>
          <w:rFonts w:ascii="Montserrat Light" w:eastAsia="Batang" w:hAnsi="Montserrat Light" w:cs="Arial"/>
          <w:sz w:val="24"/>
          <w:szCs w:val="24"/>
        </w:rPr>
        <w:t>e</w:t>
      </w:r>
      <w:r>
        <w:rPr>
          <w:rFonts w:ascii="Montserrat Light" w:eastAsia="Batang" w:hAnsi="Montserrat Light" w:cs="Arial"/>
          <w:sz w:val="24"/>
          <w:szCs w:val="24"/>
        </w:rPr>
        <w:t>xplicó que p</w:t>
      </w:r>
      <w:r w:rsidRPr="006B72B7">
        <w:rPr>
          <w:rFonts w:ascii="Montserrat Light" w:eastAsia="Batang" w:hAnsi="Montserrat Light" w:cs="Arial"/>
          <w:sz w:val="24"/>
          <w:szCs w:val="24"/>
        </w:rPr>
        <w:t>ara las e</w:t>
      </w:r>
      <w:r>
        <w:rPr>
          <w:rFonts w:ascii="Montserrat Light" w:eastAsia="Batang" w:hAnsi="Montserrat Light" w:cs="Arial"/>
          <w:sz w:val="24"/>
          <w:szCs w:val="24"/>
        </w:rPr>
        <w:t xml:space="preserve">mpresas de </w:t>
      </w:r>
      <w:r w:rsidR="00FD4825">
        <w:rPr>
          <w:rFonts w:ascii="Montserrat Light" w:eastAsia="Batang" w:hAnsi="Montserrat Light" w:cs="Arial"/>
          <w:sz w:val="24"/>
          <w:szCs w:val="24"/>
        </w:rPr>
        <w:t>uno</w:t>
      </w:r>
      <w:r>
        <w:rPr>
          <w:rFonts w:ascii="Montserrat Light" w:eastAsia="Batang" w:hAnsi="Montserrat Light" w:cs="Arial"/>
          <w:sz w:val="24"/>
          <w:szCs w:val="24"/>
        </w:rPr>
        <w:t xml:space="preserve"> a 10 trabajadores el monto de interés que se pagará por el préstamo será de 6.5 por ciento</w:t>
      </w:r>
      <w:r w:rsidRPr="006B72B7">
        <w:rPr>
          <w:rFonts w:ascii="Montserrat Light" w:eastAsia="Batang" w:hAnsi="Montserrat Light" w:cs="Arial"/>
          <w:sz w:val="24"/>
          <w:szCs w:val="24"/>
        </w:rPr>
        <w:t xml:space="preserve">, distribuido </w:t>
      </w:r>
      <w:r>
        <w:rPr>
          <w:rFonts w:ascii="Montserrat Light" w:eastAsia="Batang" w:hAnsi="Montserrat Light" w:cs="Arial"/>
          <w:sz w:val="24"/>
          <w:szCs w:val="24"/>
        </w:rPr>
        <w:t xml:space="preserve">en los </w:t>
      </w:r>
      <w:r w:rsidRPr="006B72B7">
        <w:rPr>
          <w:rFonts w:ascii="Montserrat Light" w:eastAsia="Batang" w:hAnsi="Montserrat Light" w:cs="Arial"/>
          <w:sz w:val="24"/>
          <w:szCs w:val="24"/>
        </w:rPr>
        <w:t>3 años</w:t>
      </w:r>
      <w:r>
        <w:rPr>
          <w:rFonts w:ascii="Montserrat Light" w:eastAsia="Batang" w:hAnsi="Montserrat Light" w:cs="Arial"/>
          <w:sz w:val="24"/>
          <w:szCs w:val="24"/>
        </w:rPr>
        <w:t xml:space="preserve"> de plazo para saldarlo.</w:t>
      </w:r>
    </w:p>
    <w:p w14:paraId="3C7A2F66" w14:textId="77777777" w:rsidR="006B72B7" w:rsidRDefault="006B72B7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EDB123D" w14:textId="250199DF" w:rsidR="006B72B7" w:rsidRDefault="006B72B7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tanto, para las empresas </w:t>
      </w:r>
      <w:r w:rsidRPr="006B72B7">
        <w:rPr>
          <w:rFonts w:ascii="Montserrat Light" w:eastAsia="Batang" w:hAnsi="Montserrat Light" w:cs="Arial"/>
          <w:sz w:val="24"/>
          <w:szCs w:val="24"/>
        </w:rPr>
        <w:t xml:space="preserve">de 10 a 20 trabajadores </w:t>
      </w: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Pr="006B72B7">
        <w:rPr>
          <w:rFonts w:ascii="Montserrat Light" w:eastAsia="Batang" w:hAnsi="Montserrat Light" w:cs="Arial"/>
          <w:sz w:val="24"/>
          <w:szCs w:val="24"/>
        </w:rPr>
        <w:t xml:space="preserve">tasa </w:t>
      </w:r>
      <w:r>
        <w:rPr>
          <w:rFonts w:ascii="Montserrat Light" w:eastAsia="Batang" w:hAnsi="Montserrat Light" w:cs="Arial"/>
          <w:sz w:val="24"/>
          <w:szCs w:val="24"/>
        </w:rPr>
        <w:t xml:space="preserve">de interés será </w:t>
      </w:r>
      <w:r w:rsidRPr="006B72B7">
        <w:rPr>
          <w:rFonts w:ascii="Montserrat Light" w:eastAsia="Batang" w:hAnsi="Montserrat Light" w:cs="Arial"/>
          <w:sz w:val="24"/>
          <w:szCs w:val="24"/>
        </w:rPr>
        <w:t>de 7.5 por ciento</w:t>
      </w:r>
      <w:r w:rsidR="00FD4825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las que cuenten con </w:t>
      </w:r>
      <w:r w:rsidRPr="006B72B7">
        <w:rPr>
          <w:rFonts w:ascii="Montserrat Light" w:eastAsia="Batang" w:hAnsi="Montserrat Light" w:cs="Arial"/>
          <w:sz w:val="24"/>
          <w:szCs w:val="24"/>
        </w:rPr>
        <w:t xml:space="preserve">20 a 50 trabajadores </w:t>
      </w:r>
      <w:r>
        <w:rPr>
          <w:rFonts w:ascii="Montserrat Light" w:eastAsia="Batang" w:hAnsi="Montserrat Light" w:cs="Arial"/>
          <w:sz w:val="24"/>
          <w:szCs w:val="24"/>
        </w:rPr>
        <w:t xml:space="preserve">tendrán una tasa de </w:t>
      </w:r>
      <w:r w:rsidRPr="006B72B7">
        <w:rPr>
          <w:rFonts w:ascii="Montserrat Light" w:eastAsia="Batang" w:hAnsi="Montserrat Light" w:cs="Arial"/>
          <w:sz w:val="24"/>
          <w:szCs w:val="24"/>
        </w:rPr>
        <w:t>8.5 por ciento</w:t>
      </w:r>
      <w:r w:rsidR="00FD4825">
        <w:rPr>
          <w:rFonts w:ascii="Montserrat Light" w:eastAsia="Batang" w:hAnsi="Montserrat Light" w:cs="Arial"/>
          <w:sz w:val="24"/>
          <w:szCs w:val="24"/>
        </w:rPr>
        <w:t xml:space="preserve">, en tanto que aquellas que </w:t>
      </w:r>
      <w:r>
        <w:rPr>
          <w:rFonts w:ascii="Montserrat Light" w:eastAsia="Batang" w:hAnsi="Montserrat Light" w:cs="Arial"/>
          <w:sz w:val="24"/>
          <w:szCs w:val="24"/>
        </w:rPr>
        <w:t>superen los</w:t>
      </w:r>
      <w:r w:rsidRPr="006B72B7">
        <w:rPr>
          <w:rFonts w:ascii="Montserrat Light" w:eastAsia="Batang" w:hAnsi="Montserrat Light" w:cs="Arial"/>
          <w:sz w:val="24"/>
          <w:szCs w:val="24"/>
        </w:rPr>
        <w:t xml:space="preserve"> 50 </w:t>
      </w:r>
      <w:r w:rsidR="00FD4825">
        <w:rPr>
          <w:rFonts w:ascii="Montserrat Light" w:eastAsia="Batang" w:hAnsi="Montserrat Light" w:cs="Arial"/>
          <w:sz w:val="24"/>
          <w:szCs w:val="24"/>
        </w:rPr>
        <w:t xml:space="preserve">empleados, </w:t>
      </w:r>
      <w:r>
        <w:rPr>
          <w:rFonts w:ascii="Montserrat Light" w:eastAsia="Batang" w:hAnsi="Montserrat Light" w:cs="Arial"/>
          <w:sz w:val="24"/>
          <w:szCs w:val="24"/>
        </w:rPr>
        <w:t>la</w:t>
      </w:r>
      <w:r w:rsidRPr="006B72B7">
        <w:rPr>
          <w:rFonts w:ascii="Montserrat Light" w:eastAsia="Batang" w:hAnsi="Montserrat Light" w:cs="Arial"/>
          <w:sz w:val="24"/>
          <w:szCs w:val="24"/>
        </w:rPr>
        <w:t xml:space="preserve"> tasa </w:t>
      </w:r>
      <w:r>
        <w:rPr>
          <w:rFonts w:ascii="Montserrat Light" w:eastAsia="Batang" w:hAnsi="Montserrat Light" w:cs="Arial"/>
          <w:sz w:val="24"/>
          <w:szCs w:val="24"/>
        </w:rPr>
        <w:t xml:space="preserve">de interés se ubicará en </w:t>
      </w:r>
      <w:r w:rsidR="002C632C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Pr="006B72B7">
        <w:rPr>
          <w:rFonts w:ascii="Montserrat Light" w:eastAsia="Batang" w:hAnsi="Montserrat Light" w:cs="Arial"/>
          <w:sz w:val="24"/>
          <w:szCs w:val="24"/>
        </w:rPr>
        <w:t xml:space="preserve">10 por ciento. </w:t>
      </w:r>
    </w:p>
    <w:p w14:paraId="3A56D62E" w14:textId="77777777" w:rsidR="006B72B7" w:rsidRDefault="006B72B7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EC4D0CB" w14:textId="5F09D4DB" w:rsidR="006B72B7" w:rsidRDefault="00DA5C72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director del Seguro Social señaló que estos son créditos que no existen en la banca comercial, pues nadie presta hoy al 6.5 por ciento</w:t>
      </w:r>
      <w:r w:rsidR="00FD4825">
        <w:rPr>
          <w:rFonts w:ascii="Montserrat Light" w:eastAsia="Batang" w:hAnsi="Montserrat Light" w:cs="Arial"/>
          <w:sz w:val="24"/>
          <w:szCs w:val="24"/>
        </w:rPr>
        <w:t>.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B72B7">
        <w:rPr>
          <w:rFonts w:ascii="Montserrat Light" w:eastAsia="Batang" w:hAnsi="Montserrat Light" w:cs="Arial"/>
          <w:sz w:val="24"/>
          <w:szCs w:val="24"/>
        </w:rPr>
        <w:t>“</w:t>
      </w:r>
      <w:r w:rsidR="00FD4825">
        <w:rPr>
          <w:rFonts w:ascii="Montserrat Light" w:eastAsia="Batang" w:hAnsi="Montserrat Light" w:cs="Arial"/>
          <w:sz w:val="24"/>
          <w:szCs w:val="24"/>
        </w:rPr>
        <w:t>A</w:t>
      </w:r>
      <w:r w:rsidR="006B72B7" w:rsidRPr="006B72B7">
        <w:rPr>
          <w:rFonts w:ascii="Montserrat Light" w:eastAsia="Batang" w:hAnsi="Montserrat Light" w:cs="Arial"/>
          <w:sz w:val="24"/>
          <w:szCs w:val="24"/>
        </w:rPr>
        <w:t xml:space="preserve">quí es importante decir, </w:t>
      </w:r>
      <w:r>
        <w:rPr>
          <w:rFonts w:ascii="Montserrat Light" w:eastAsia="Batang" w:hAnsi="Montserrat Light" w:cs="Arial"/>
          <w:sz w:val="24"/>
          <w:szCs w:val="24"/>
        </w:rPr>
        <w:t>el día de hoy la T</w:t>
      </w:r>
      <w:r w:rsidR="006B72B7" w:rsidRPr="006B72B7">
        <w:rPr>
          <w:rFonts w:ascii="Montserrat Light" w:eastAsia="Batang" w:hAnsi="Montserrat Light" w:cs="Arial"/>
          <w:sz w:val="24"/>
          <w:szCs w:val="24"/>
        </w:rPr>
        <w:t xml:space="preserve">asa de </w:t>
      </w:r>
      <w:r>
        <w:rPr>
          <w:rFonts w:ascii="Montserrat Light" w:eastAsia="Batang" w:hAnsi="Montserrat Light" w:cs="Arial"/>
          <w:sz w:val="24"/>
          <w:szCs w:val="24"/>
        </w:rPr>
        <w:t>I</w:t>
      </w:r>
      <w:r w:rsidR="006B72B7" w:rsidRPr="006B72B7">
        <w:rPr>
          <w:rFonts w:ascii="Montserrat Light" w:eastAsia="Batang" w:hAnsi="Montserrat Light" w:cs="Arial"/>
          <w:sz w:val="24"/>
          <w:szCs w:val="24"/>
        </w:rPr>
        <w:t xml:space="preserve">nterés </w:t>
      </w:r>
      <w:r>
        <w:rPr>
          <w:rFonts w:ascii="Montserrat Light" w:eastAsia="Batang" w:hAnsi="Montserrat Light" w:cs="Arial"/>
          <w:sz w:val="24"/>
          <w:szCs w:val="24"/>
        </w:rPr>
        <w:t>I</w:t>
      </w:r>
      <w:r w:rsidR="006B72B7" w:rsidRPr="006B72B7">
        <w:rPr>
          <w:rFonts w:ascii="Montserrat Light" w:eastAsia="Batang" w:hAnsi="Montserrat Light" w:cs="Arial"/>
          <w:sz w:val="24"/>
          <w:szCs w:val="24"/>
        </w:rPr>
        <w:t xml:space="preserve">nterbancaria de </w:t>
      </w:r>
      <w:r>
        <w:rPr>
          <w:rFonts w:ascii="Montserrat Light" w:eastAsia="Batang" w:hAnsi="Montserrat Light" w:cs="Arial"/>
          <w:sz w:val="24"/>
          <w:szCs w:val="24"/>
        </w:rPr>
        <w:t>E</w:t>
      </w:r>
      <w:r w:rsidR="006B72B7" w:rsidRPr="006B72B7">
        <w:rPr>
          <w:rFonts w:ascii="Montserrat Light" w:eastAsia="Batang" w:hAnsi="Montserrat Light" w:cs="Arial"/>
          <w:sz w:val="24"/>
          <w:szCs w:val="24"/>
        </w:rPr>
        <w:t>quilibrio</w:t>
      </w:r>
      <w:r>
        <w:rPr>
          <w:rFonts w:ascii="Montserrat Light" w:eastAsia="Batang" w:hAnsi="Montserrat Light" w:cs="Arial"/>
          <w:sz w:val="24"/>
          <w:szCs w:val="24"/>
        </w:rPr>
        <w:t xml:space="preserve"> (TIIE)</w:t>
      </w:r>
      <w:r w:rsidR="006B72B7" w:rsidRPr="006B72B7">
        <w:rPr>
          <w:rFonts w:ascii="Montserrat Light" w:eastAsia="Batang" w:hAnsi="Montserrat Light" w:cs="Arial"/>
          <w:sz w:val="24"/>
          <w:szCs w:val="24"/>
        </w:rPr>
        <w:t xml:space="preserve"> del Banco de México es de 6.5 por ciento, </w:t>
      </w:r>
      <w:r>
        <w:rPr>
          <w:rFonts w:ascii="Montserrat Light" w:eastAsia="Batang" w:hAnsi="Montserrat Light" w:cs="Arial"/>
          <w:sz w:val="24"/>
          <w:szCs w:val="24"/>
        </w:rPr>
        <w:t xml:space="preserve">es </w:t>
      </w:r>
      <w:r w:rsidR="006B72B7" w:rsidRPr="006B72B7">
        <w:rPr>
          <w:rFonts w:ascii="Montserrat Light" w:eastAsia="Batang" w:hAnsi="Montserrat Light" w:cs="Arial"/>
          <w:sz w:val="24"/>
          <w:szCs w:val="24"/>
        </w:rPr>
        <w:t>la tasa que el Banco le da a los otros bancos, es decir, las transferencias</w:t>
      </w:r>
      <w:r>
        <w:rPr>
          <w:rFonts w:ascii="Montserrat Light" w:eastAsia="Batang" w:hAnsi="Montserrat Light" w:cs="Arial"/>
          <w:sz w:val="24"/>
          <w:szCs w:val="24"/>
        </w:rPr>
        <w:t>”</w:t>
      </w:r>
      <w:r w:rsidR="006B72B7" w:rsidRPr="006B72B7">
        <w:rPr>
          <w:rFonts w:ascii="Montserrat Light" w:eastAsia="Batang" w:hAnsi="Montserrat Light" w:cs="Arial"/>
          <w:sz w:val="24"/>
          <w:szCs w:val="24"/>
        </w:rPr>
        <w:t>.</w:t>
      </w:r>
    </w:p>
    <w:p w14:paraId="00E95792" w14:textId="77777777" w:rsidR="002700F2" w:rsidRDefault="002700F2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860ADD8" w14:textId="33FA9DB5" w:rsidR="003F57D6" w:rsidRDefault="002C632C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Detalló que en el Instituto Mexicano del Seguro Social hay 923 mil 65 patrones inscritos, de los cuales, 623 mil 136 cuentan con </w:t>
      </w:r>
      <w:r w:rsidR="006553E3">
        <w:rPr>
          <w:rFonts w:ascii="Montserrat Light" w:eastAsia="Batang" w:hAnsi="Montserrat Light" w:cs="Arial"/>
          <w:sz w:val="24"/>
          <w:szCs w:val="24"/>
        </w:rPr>
        <w:t xml:space="preserve">una plantilla laboral de </w:t>
      </w:r>
      <w:r>
        <w:rPr>
          <w:rFonts w:ascii="Montserrat Light" w:eastAsia="Batang" w:hAnsi="Montserrat Light" w:cs="Arial"/>
          <w:sz w:val="24"/>
          <w:szCs w:val="24"/>
        </w:rPr>
        <w:t xml:space="preserve">1 a 5 </w:t>
      </w:r>
      <w:r>
        <w:rPr>
          <w:rFonts w:ascii="Montserrat Light" w:eastAsia="Batang" w:hAnsi="Montserrat Light" w:cs="Arial"/>
          <w:sz w:val="24"/>
          <w:szCs w:val="24"/>
        </w:rPr>
        <w:lastRenderedPageBreak/>
        <w:t>trabajadores; es decir, el 67.5 por ciento de los empleadores tienen esta característica.</w:t>
      </w:r>
    </w:p>
    <w:p w14:paraId="522781A8" w14:textId="77777777" w:rsidR="002C632C" w:rsidRDefault="002C632C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D1C0C65" w14:textId="5B67B0E8" w:rsidR="00716CCA" w:rsidRDefault="002C632C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tanto, 125 mil 141 patrones tienen de 6 a 10 trabajadores; 76 mil 591 cuentan con 10 a 20</w:t>
      </w:r>
      <w:r w:rsidR="009E0C45">
        <w:rPr>
          <w:rFonts w:ascii="Montserrat Light" w:eastAsia="Batang" w:hAnsi="Montserrat Light" w:cs="Arial"/>
          <w:sz w:val="24"/>
          <w:szCs w:val="24"/>
        </w:rPr>
        <w:t xml:space="preserve">; </w:t>
      </w:r>
      <w:r>
        <w:rPr>
          <w:rFonts w:ascii="Montserrat Light" w:eastAsia="Batang" w:hAnsi="Montserrat Light" w:cs="Arial"/>
          <w:sz w:val="24"/>
          <w:szCs w:val="24"/>
        </w:rPr>
        <w:t>53 mil 185, de 20 a 50 trabajadores</w:t>
      </w:r>
      <w:r w:rsidR="009E0C45">
        <w:rPr>
          <w:rFonts w:ascii="Montserrat Light" w:eastAsia="Batang" w:hAnsi="Montserrat Light" w:cs="Arial"/>
          <w:sz w:val="24"/>
          <w:szCs w:val="24"/>
        </w:rPr>
        <w:t>;</w:t>
      </w:r>
      <w:r>
        <w:rPr>
          <w:rFonts w:ascii="Montserrat Light" w:eastAsia="Batang" w:hAnsi="Montserrat Light" w:cs="Arial"/>
          <w:sz w:val="24"/>
          <w:szCs w:val="24"/>
        </w:rPr>
        <w:t xml:space="preserve"> y s</w:t>
      </w:r>
      <w:r w:rsidR="009E0C45">
        <w:rPr>
          <w:rFonts w:ascii="Montserrat Light" w:eastAsia="Batang" w:hAnsi="Montserrat Light" w:cs="Arial"/>
          <w:sz w:val="24"/>
          <w:szCs w:val="24"/>
        </w:rPr>
        <w:t>ó</w:t>
      </w:r>
      <w:r>
        <w:rPr>
          <w:rFonts w:ascii="Montserrat Light" w:eastAsia="Batang" w:hAnsi="Montserrat Light" w:cs="Arial"/>
          <w:sz w:val="24"/>
          <w:szCs w:val="24"/>
        </w:rPr>
        <w:t>lo 45 mil 12 tienen más de 50.</w:t>
      </w:r>
    </w:p>
    <w:p w14:paraId="53C0C5D8" w14:textId="77777777" w:rsidR="002C632C" w:rsidRDefault="002C632C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8FB364E" w14:textId="5515F3A7" w:rsidR="00C04587" w:rsidRDefault="00F25CBB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Destacó que estas emp</w:t>
      </w:r>
      <w:r w:rsidR="00216D3D">
        <w:rPr>
          <w:rFonts w:ascii="Montserrat Light" w:eastAsia="Batang" w:hAnsi="Montserrat Light" w:cs="Arial"/>
          <w:sz w:val="24"/>
          <w:szCs w:val="24"/>
        </w:rPr>
        <w:t xml:space="preserve">resas corresponden a los </w:t>
      </w:r>
      <w:r w:rsidR="00142F7C">
        <w:rPr>
          <w:rFonts w:ascii="Montserrat Light" w:eastAsia="Batang" w:hAnsi="Montserrat Light" w:cs="Arial"/>
          <w:sz w:val="24"/>
          <w:szCs w:val="24"/>
        </w:rPr>
        <w:t xml:space="preserve">siguientes </w:t>
      </w:r>
      <w:r w:rsidR="00216D3D">
        <w:rPr>
          <w:rFonts w:ascii="Montserrat Light" w:eastAsia="Batang" w:hAnsi="Montserrat Light" w:cs="Arial"/>
          <w:sz w:val="24"/>
          <w:szCs w:val="24"/>
        </w:rPr>
        <w:t xml:space="preserve">rubros: </w:t>
      </w:r>
      <w:r>
        <w:rPr>
          <w:rFonts w:ascii="Montserrat Light" w:eastAsia="Batang" w:hAnsi="Montserrat Light" w:cs="Arial"/>
          <w:sz w:val="24"/>
          <w:szCs w:val="24"/>
        </w:rPr>
        <w:t xml:space="preserve">agropecuario, transformación, </w:t>
      </w:r>
      <w:r w:rsidR="00142F7C">
        <w:rPr>
          <w:rFonts w:ascii="Montserrat Light" w:eastAsia="Batang" w:hAnsi="Montserrat Light" w:cs="Arial"/>
          <w:sz w:val="24"/>
          <w:szCs w:val="24"/>
        </w:rPr>
        <w:t xml:space="preserve">industria </w:t>
      </w:r>
      <w:r>
        <w:rPr>
          <w:rFonts w:ascii="Montserrat Light" w:eastAsia="Batang" w:hAnsi="Montserrat Light" w:cs="Arial"/>
          <w:sz w:val="24"/>
          <w:szCs w:val="24"/>
        </w:rPr>
        <w:t xml:space="preserve">extractiva, construcción, comercio, transporte, así como de servicios a empresas y sociales. </w:t>
      </w:r>
    </w:p>
    <w:p w14:paraId="6456AFD3" w14:textId="77777777" w:rsidR="00F25CBB" w:rsidRDefault="00F25CBB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D02EC8F" w14:textId="023CD442" w:rsidR="00B66807" w:rsidRDefault="00B66807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Ante este panorama, Zoé Robledo destacó que </w:t>
      </w:r>
      <w:r w:rsidRPr="00B66807">
        <w:rPr>
          <w:rFonts w:ascii="Montserrat Light" w:eastAsia="Batang" w:hAnsi="Montserrat Light" w:cs="Arial"/>
          <w:sz w:val="24"/>
          <w:szCs w:val="24"/>
        </w:rPr>
        <w:t xml:space="preserve">sobre todo para </w:t>
      </w: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Pr="00B66807">
        <w:rPr>
          <w:rFonts w:ascii="Montserrat Light" w:eastAsia="Batang" w:hAnsi="Montserrat Light" w:cs="Arial"/>
          <w:sz w:val="24"/>
          <w:szCs w:val="24"/>
        </w:rPr>
        <w:t xml:space="preserve">primer grupo </w:t>
      </w:r>
      <w:r>
        <w:rPr>
          <w:rFonts w:ascii="Montserrat Light" w:eastAsia="Batang" w:hAnsi="Montserrat Light" w:cs="Arial"/>
          <w:sz w:val="24"/>
          <w:szCs w:val="24"/>
        </w:rPr>
        <w:t xml:space="preserve">de empresarios, </w:t>
      </w:r>
      <w:r w:rsidR="00216D3D">
        <w:rPr>
          <w:rFonts w:ascii="Montserrat Light" w:eastAsia="Batang" w:hAnsi="Montserrat Light" w:cs="Arial"/>
          <w:sz w:val="24"/>
          <w:szCs w:val="24"/>
        </w:rPr>
        <w:t>los que cuentan con 1 a 5 trabajadores</w:t>
      </w:r>
      <w:r w:rsidR="009E0C45">
        <w:rPr>
          <w:rFonts w:ascii="Montserrat Light" w:eastAsia="Batang" w:hAnsi="Montserrat Light" w:cs="Arial"/>
          <w:sz w:val="24"/>
          <w:szCs w:val="24"/>
        </w:rPr>
        <w:t>,</w:t>
      </w:r>
      <w:r w:rsidR="00216D3D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este crédito es una opción </w:t>
      </w:r>
      <w:r w:rsidRPr="00B66807">
        <w:rPr>
          <w:rFonts w:ascii="Montserrat Light" w:eastAsia="Batang" w:hAnsi="Montserrat Light" w:cs="Arial"/>
          <w:sz w:val="24"/>
          <w:szCs w:val="24"/>
        </w:rPr>
        <w:t>muy favorable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3EC54412" w14:textId="77777777" w:rsidR="00216D3D" w:rsidRDefault="00216D3D" w:rsidP="00216D3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AD36DDF" w14:textId="5959F0DB" w:rsidR="00216D3D" w:rsidRDefault="00216D3D" w:rsidP="00216D3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Indicó que con este apoyo los </w:t>
      </w:r>
      <w:r w:rsidRPr="00B66807">
        <w:rPr>
          <w:rFonts w:ascii="Montserrat Light" w:eastAsia="Batang" w:hAnsi="Montserrat Light" w:cs="Arial"/>
          <w:sz w:val="24"/>
          <w:szCs w:val="24"/>
        </w:rPr>
        <w:t xml:space="preserve">patrones que han sido </w:t>
      </w:r>
      <w:r>
        <w:rPr>
          <w:rFonts w:ascii="Montserrat Light" w:eastAsia="Batang" w:hAnsi="Montserrat Light" w:cs="Arial"/>
          <w:sz w:val="24"/>
          <w:szCs w:val="24"/>
        </w:rPr>
        <w:t>solidarios con sus trabajadores,</w:t>
      </w:r>
      <w:r w:rsidRPr="00B66807">
        <w:rPr>
          <w:rFonts w:ascii="Montserrat Light" w:eastAsia="Batang" w:hAnsi="Montserrat Light" w:cs="Arial"/>
          <w:sz w:val="24"/>
          <w:szCs w:val="24"/>
        </w:rPr>
        <w:t xml:space="preserve"> en este momento en el que se están amplian</w:t>
      </w:r>
      <w:r>
        <w:rPr>
          <w:rFonts w:ascii="Montserrat Light" w:eastAsia="Batang" w:hAnsi="Montserrat Light" w:cs="Arial"/>
          <w:sz w:val="24"/>
          <w:szCs w:val="24"/>
        </w:rPr>
        <w:t xml:space="preserve">do las medidas de </w:t>
      </w:r>
      <w:r w:rsidR="009E0C45">
        <w:rPr>
          <w:rFonts w:ascii="Montserrat Light" w:eastAsia="Batang" w:hAnsi="Montserrat Light" w:cs="Arial"/>
          <w:sz w:val="24"/>
          <w:szCs w:val="24"/>
        </w:rPr>
        <w:t>emergencia sanitaria</w:t>
      </w:r>
      <w:r>
        <w:rPr>
          <w:rFonts w:ascii="Montserrat Light" w:eastAsia="Batang" w:hAnsi="Montserrat Light" w:cs="Arial"/>
          <w:sz w:val="24"/>
          <w:szCs w:val="24"/>
        </w:rPr>
        <w:t>, “</w:t>
      </w:r>
      <w:r w:rsidR="009E0C45">
        <w:rPr>
          <w:rFonts w:ascii="Montserrat Light" w:eastAsia="Batang" w:hAnsi="Montserrat Light" w:cs="Arial"/>
          <w:sz w:val="24"/>
          <w:szCs w:val="24"/>
        </w:rPr>
        <w:t>tendrán una forma no só</w:t>
      </w:r>
      <w:r w:rsidRPr="00B66807">
        <w:rPr>
          <w:rFonts w:ascii="Montserrat Light" w:eastAsia="Batang" w:hAnsi="Montserrat Light" w:cs="Arial"/>
          <w:sz w:val="24"/>
          <w:szCs w:val="24"/>
        </w:rPr>
        <w:t>lo de retribuir, sino de también mantener esta actitud, esta conducta solidaria</w:t>
      </w:r>
      <w:r>
        <w:rPr>
          <w:rFonts w:ascii="Montserrat Light" w:eastAsia="Batang" w:hAnsi="Montserrat Light" w:cs="Arial"/>
          <w:sz w:val="24"/>
          <w:szCs w:val="24"/>
        </w:rPr>
        <w:t>”.</w:t>
      </w:r>
    </w:p>
    <w:p w14:paraId="2EF581F9" w14:textId="77777777" w:rsidR="00B66807" w:rsidRDefault="00B66807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77F94DC" w14:textId="560DBC86" w:rsidR="00B66807" w:rsidRDefault="00B66807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Subrayó </w:t>
      </w:r>
      <w:r w:rsidRPr="00B66807">
        <w:rPr>
          <w:rFonts w:ascii="Montserrat Light" w:eastAsia="Batang" w:hAnsi="Montserrat Light" w:cs="Arial"/>
          <w:sz w:val="24"/>
          <w:szCs w:val="24"/>
        </w:rPr>
        <w:t xml:space="preserve">que va a </w:t>
      </w:r>
      <w:r>
        <w:rPr>
          <w:rFonts w:ascii="Montserrat Light" w:eastAsia="Batang" w:hAnsi="Montserrat Light" w:cs="Arial"/>
          <w:sz w:val="24"/>
          <w:szCs w:val="24"/>
        </w:rPr>
        <w:t xml:space="preserve">ser muy fácil de poder aplicar, pues las </w:t>
      </w:r>
      <w:r w:rsidRPr="00B66807">
        <w:rPr>
          <w:rFonts w:ascii="Montserrat Light" w:eastAsia="Batang" w:hAnsi="Montserrat Light" w:cs="Arial"/>
          <w:sz w:val="24"/>
          <w:szCs w:val="24"/>
        </w:rPr>
        <w:t xml:space="preserve">condiciones, </w:t>
      </w:r>
      <w:r>
        <w:rPr>
          <w:rFonts w:ascii="Montserrat Light" w:eastAsia="Batang" w:hAnsi="Montserrat Light" w:cs="Arial"/>
          <w:sz w:val="24"/>
          <w:szCs w:val="24"/>
        </w:rPr>
        <w:t>son “</w:t>
      </w:r>
      <w:r w:rsidRPr="00B66807">
        <w:rPr>
          <w:rFonts w:ascii="Montserrat Light" w:eastAsia="Batang" w:hAnsi="Montserrat Light" w:cs="Arial"/>
          <w:sz w:val="24"/>
          <w:szCs w:val="24"/>
        </w:rPr>
        <w:t>que no hayan dado de baja, que hayan mantenido la plantilla y que haya</w:t>
      </w:r>
      <w:r>
        <w:rPr>
          <w:rFonts w:ascii="Montserrat Light" w:eastAsia="Batang" w:hAnsi="Montserrat Light" w:cs="Arial"/>
          <w:sz w:val="24"/>
          <w:szCs w:val="24"/>
        </w:rPr>
        <w:t>n mantenido los niveles salariales</w:t>
      </w:r>
      <w:r w:rsidR="009E0C45">
        <w:rPr>
          <w:rFonts w:ascii="Montserrat Light" w:eastAsia="Batang" w:hAnsi="Montserrat Light" w:cs="Arial"/>
          <w:sz w:val="24"/>
          <w:szCs w:val="24"/>
        </w:rPr>
        <w:t xml:space="preserve"> p</w:t>
      </w:r>
      <w:r w:rsidRPr="00B66807">
        <w:rPr>
          <w:rFonts w:ascii="Montserrat Light" w:eastAsia="Batang" w:hAnsi="Montserrat Light" w:cs="Arial"/>
          <w:sz w:val="24"/>
          <w:szCs w:val="24"/>
        </w:rPr>
        <w:t>ara que entonces nosotros podamos identificar quiénes son estos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B66807">
        <w:rPr>
          <w:rFonts w:ascii="Montserrat Light" w:eastAsia="Batang" w:hAnsi="Montserrat Light" w:cs="Arial"/>
          <w:sz w:val="24"/>
          <w:szCs w:val="24"/>
        </w:rPr>
        <w:t>empresarios</w:t>
      </w:r>
      <w:r>
        <w:rPr>
          <w:rFonts w:ascii="Montserrat Light" w:eastAsia="Batang" w:hAnsi="Montserrat Light" w:cs="Arial"/>
          <w:sz w:val="24"/>
          <w:szCs w:val="24"/>
        </w:rPr>
        <w:t>”.</w:t>
      </w:r>
    </w:p>
    <w:p w14:paraId="0027E39C" w14:textId="77777777" w:rsidR="008B25AE" w:rsidRPr="008B25AE" w:rsidRDefault="008B25AE" w:rsidP="008B25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10056FF" w14:textId="3E632F1A" w:rsidR="00FC49CC" w:rsidRPr="00AD1918" w:rsidRDefault="005C5FA0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647EE2" w14:textId="77777777" w:rsidR="00BF2DFF" w:rsidRDefault="00BF2DFF" w:rsidP="00B4228A">
      <w:r>
        <w:separator/>
      </w:r>
    </w:p>
  </w:endnote>
  <w:endnote w:type="continuationSeparator" w:id="0">
    <w:p w14:paraId="3FD39FAB" w14:textId="77777777" w:rsidR="00BF2DFF" w:rsidRDefault="00BF2DFF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A850F7" w14:textId="77777777" w:rsidR="00BF2DFF" w:rsidRDefault="00BF2DFF" w:rsidP="00B4228A">
      <w:r>
        <w:separator/>
      </w:r>
    </w:p>
  </w:footnote>
  <w:footnote w:type="continuationSeparator" w:id="0">
    <w:p w14:paraId="500257AA" w14:textId="77777777" w:rsidR="00BF2DFF" w:rsidRDefault="00BF2DFF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37572"/>
    <w:multiLevelType w:val="hybridMultilevel"/>
    <w:tmpl w:val="B2D2C4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2B19"/>
    <w:rsid w:val="000032F2"/>
    <w:rsid w:val="0001624F"/>
    <w:rsid w:val="00027AA3"/>
    <w:rsid w:val="00030DB3"/>
    <w:rsid w:val="0003214C"/>
    <w:rsid w:val="0003448A"/>
    <w:rsid w:val="00041CB1"/>
    <w:rsid w:val="000442D3"/>
    <w:rsid w:val="000444AF"/>
    <w:rsid w:val="000446CA"/>
    <w:rsid w:val="00052078"/>
    <w:rsid w:val="00057A26"/>
    <w:rsid w:val="00070294"/>
    <w:rsid w:val="00071C46"/>
    <w:rsid w:val="00077CCC"/>
    <w:rsid w:val="00083DD4"/>
    <w:rsid w:val="00090158"/>
    <w:rsid w:val="000930F8"/>
    <w:rsid w:val="00097699"/>
    <w:rsid w:val="000A1383"/>
    <w:rsid w:val="000C1776"/>
    <w:rsid w:val="000C3F67"/>
    <w:rsid w:val="000C53C1"/>
    <w:rsid w:val="000D29C2"/>
    <w:rsid w:val="000D3477"/>
    <w:rsid w:val="000D499F"/>
    <w:rsid w:val="000D4B6D"/>
    <w:rsid w:val="000E27D5"/>
    <w:rsid w:val="000E7A92"/>
    <w:rsid w:val="000F56BB"/>
    <w:rsid w:val="00104D5C"/>
    <w:rsid w:val="00117B35"/>
    <w:rsid w:val="00123B10"/>
    <w:rsid w:val="00124B63"/>
    <w:rsid w:val="001420A0"/>
    <w:rsid w:val="00142F7C"/>
    <w:rsid w:val="00143325"/>
    <w:rsid w:val="001436F0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81743"/>
    <w:rsid w:val="00195DA6"/>
    <w:rsid w:val="0019622C"/>
    <w:rsid w:val="001A3EE5"/>
    <w:rsid w:val="001A5796"/>
    <w:rsid w:val="001A7315"/>
    <w:rsid w:val="001B6AD6"/>
    <w:rsid w:val="001B6FFE"/>
    <w:rsid w:val="001C2F1F"/>
    <w:rsid w:val="001D3D29"/>
    <w:rsid w:val="00206D94"/>
    <w:rsid w:val="00211013"/>
    <w:rsid w:val="002115F8"/>
    <w:rsid w:val="002120D5"/>
    <w:rsid w:val="0021560F"/>
    <w:rsid w:val="00216D3D"/>
    <w:rsid w:val="00220C51"/>
    <w:rsid w:val="00221D96"/>
    <w:rsid w:val="00223B06"/>
    <w:rsid w:val="002267F4"/>
    <w:rsid w:val="0025041D"/>
    <w:rsid w:val="00252514"/>
    <w:rsid w:val="002527B4"/>
    <w:rsid w:val="00265BFF"/>
    <w:rsid w:val="002700F2"/>
    <w:rsid w:val="0027381E"/>
    <w:rsid w:val="00293194"/>
    <w:rsid w:val="00294E7B"/>
    <w:rsid w:val="002A06DF"/>
    <w:rsid w:val="002B35F3"/>
    <w:rsid w:val="002C3AA0"/>
    <w:rsid w:val="002C632C"/>
    <w:rsid w:val="002D7F1F"/>
    <w:rsid w:val="002E619C"/>
    <w:rsid w:val="002F04E2"/>
    <w:rsid w:val="002F7B1E"/>
    <w:rsid w:val="0031393D"/>
    <w:rsid w:val="00317FE0"/>
    <w:rsid w:val="00336A20"/>
    <w:rsid w:val="00344337"/>
    <w:rsid w:val="0035396B"/>
    <w:rsid w:val="00364DDB"/>
    <w:rsid w:val="00366AE9"/>
    <w:rsid w:val="003767FC"/>
    <w:rsid w:val="003B1B51"/>
    <w:rsid w:val="003C4E1C"/>
    <w:rsid w:val="003D20D7"/>
    <w:rsid w:val="003D3404"/>
    <w:rsid w:val="003E4AA6"/>
    <w:rsid w:val="003E5B30"/>
    <w:rsid w:val="003F57D6"/>
    <w:rsid w:val="0040090E"/>
    <w:rsid w:val="00402086"/>
    <w:rsid w:val="004045BF"/>
    <w:rsid w:val="00406045"/>
    <w:rsid w:val="004070AB"/>
    <w:rsid w:val="00420119"/>
    <w:rsid w:val="00421F78"/>
    <w:rsid w:val="00426A0A"/>
    <w:rsid w:val="00427666"/>
    <w:rsid w:val="0043240B"/>
    <w:rsid w:val="00432B29"/>
    <w:rsid w:val="00442A29"/>
    <w:rsid w:val="00445E2C"/>
    <w:rsid w:val="00450716"/>
    <w:rsid w:val="004549A3"/>
    <w:rsid w:val="00455B35"/>
    <w:rsid w:val="00456B44"/>
    <w:rsid w:val="0046230B"/>
    <w:rsid w:val="0047478D"/>
    <w:rsid w:val="00483338"/>
    <w:rsid w:val="00492AA4"/>
    <w:rsid w:val="004B30BD"/>
    <w:rsid w:val="004B6DA5"/>
    <w:rsid w:val="004B6F47"/>
    <w:rsid w:val="004C5558"/>
    <w:rsid w:val="004D3CB3"/>
    <w:rsid w:val="004D44DE"/>
    <w:rsid w:val="004D49F2"/>
    <w:rsid w:val="004E1D8B"/>
    <w:rsid w:val="0050313C"/>
    <w:rsid w:val="00506035"/>
    <w:rsid w:val="00516820"/>
    <w:rsid w:val="00516CE9"/>
    <w:rsid w:val="005210F6"/>
    <w:rsid w:val="005250C3"/>
    <w:rsid w:val="00537975"/>
    <w:rsid w:val="005661AB"/>
    <w:rsid w:val="00575162"/>
    <w:rsid w:val="00575575"/>
    <w:rsid w:val="005759E0"/>
    <w:rsid w:val="00584E1D"/>
    <w:rsid w:val="005929CE"/>
    <w:rsid w:val="005A372A"/>
    <w:rsid w:val="005A6742"/>
    <w:rsid w:val="005C5FA0"/>
    <w:rsid w:val="005D178C"/>
    <w:rsid w:val="005E103D"/>
    <w:rsid w:val="005E2F76"/>
    <w:rsid w:val="005E2FE8"/>
    <w:rsid w:val="005E4339"/>
    <w:rsid w:val="005F47DA"/>
    <w:rsid w:val="00604871"/>
    <w:rsid w:val="00606977"/>
    <w:rsid w:val="00607C51"/>
    <w:rsid w:val="00610E27"/>
    <w:rsid w:val="00615BE8"/>
    <w:rsid w:val="006208CA"/>
    <w:rsid w:val="00621EF3"/>
    <w:rsid w:val="006233DB"/>
    <w:rsid w:val="00623791"/>
    <w:rsid w:val="0063430F"/>
    <w:rsid w:val="00635B59"/>
    <w:rsid w:val="006502F7"/>
    <w:rsid w:val="00653C1D"/>
    <w:rsid w:val="006553E3"/>
    <w:rsid w:val="00693A47"/>
    <w:rsid w:val="00694A64"/>
    <w:rsid w:val="006963C9"/>
    <w:rsid w:val="006A7A90"/>
    <w:rsid w:val="006B1723"/>
    <w:rsid w:val="006B3C0E"/>
    <w:rsid w:val="006B72B7"/>
    <w:rsid w:val="006C0592"/>
    <w:rsid w:val="006C5D60"/>
    <w:rsid w:val="006E5755"/>
    <w:rsid w:val="00716CCA"/>
    <w:rsid w:val="00733B35"/>
    <w:rsid w:val="007367C8"/>
    <w:rsid w:val="007402FB"/>
    <w:rsid w:val="00740836"/>
    <w:rsid w:val="00740C9F"/>
    <w:rsid w:val="0074178F"/>
    <w:rsid w:val="00742C63"/>
    <w:rsid w:val="0074529C"/>
    <w:rsid w:val="007567E3"/>
    <w:rsid w:val="00761FA7"/>
    <w:rsid w:val="007676A5"/>
    <w:rsid w:val="00783756"/>
    <w:rsid w:val="007A0AE4"/>
    <w:rsid w:val="007A2C6E"/>
    <w:rsid w:val="007A5463"/>
    <w:rsid w:val="007A7915"/>
    <w:rsid w:val="007B01D7"/>
    <w:rsid w:val="007B0E4D"/>
    <w:rsid w:val="007B5578"/>
    <w:rsid w:val="007D0B8C"/>
    <w:rsid w:val="007D115D"/>
    <w:rsid w:val="007E5DAA"/>
    <w:rsid w:val="007F2C7B"/>
    <w:rsid w:val="00813A70"/>
    <w:rsid w:val="00835BF3"/>
    <w:rsid w:val="008418B9"/>
    <w:rsid w:val="008500ED"/>
    <w:rsid w:val="008548CA"/>
    <w:rsid w:val="00860966"/>
    <w:rsid w:val="00860C75"/>
    <w:rsid w:val="0086171F"/>
    <w:rsid w:val="00861E85"/>
    <w:rsid w:val="00866DDD"/>
    <w:rsid w:val="00867F89"/>
    <w:rsid w:val="008829C8"/>
    <w:rsid w:val="008A4B83"/>
    <w:rsid w:val="008A70D7"/>
    <w:rsid w:val="008B25AE"/>
    <w:rsid w:val="008D45C3"/>
    <w:rsid w:val="008D6BA0"/>
    <w:rsid w:val="008F5622"/>
    <w:rsid w:val="009057B9"/>
    <w:rsid w:val="00910387"/>
    <w:rsid w:val="00913D44"/>
    <w:rsid w:val="00924A98"/>
    <w:rsid w:val="009346C0"/>
    <w:rsid w:val="00945966"/>
    <w:rsid w:val="009474E0"/>
    <w:rsid w:val="00951849"/>
    <w:rsid w:val="00957C5E"/>
    <w:rsid w:val="00962161"/>
    <w:rsid w:val="00972EC9"/>
    <w:rsid w:val="00990C80"/>
    <w:rsid w:val="00993976"/>
    <w:rsid w:val="009B174B"/>
    <w:rsid w:val="009E0C45"/>
    <w:rsid w:val="009E1A49"/>
    <w:rsid w:val="00A21473"/>
    <w:rsid w:val="00A23650"/>
    <w:rsid w:val="00A261FE"/>
    <w:rsid w:val="00A3161F"/>
    <w:rsid w:val="00A31A15"/>
    <w:rsid w:val="00A31BAB"/>
    <w:rsid w:val="00A33AE3"/>
    <w:rsid w:val="00A33D0B"/>
    <w:rsid w:val="00A456DE"/>
    <w:rsid w:val="00A500E4"/>
    <w:rsid w:val="00A534A3"/>
    <w:rsid w:val="00A53FE4"/>
    <w:rsid w:val="00A545DB"/>
    <w:rsid w:val="00A55976"/>
    <w:rsid w:val="00A63E03"/>
    <w:rsid w:val="00A7661F"/>
    <w:rsid w:val="00A86CDC"/>
    <w:rsid w:val="00A90B30"/>
    <w:rsid w:val="00A975E2"/>
    <w:rsid w:val="00AA39D3"/>
    <w:rsid w:val="00AA6892"/>
    <w:rsid w:val="00AC3C4E"/>
    <w:rsid w:val="00AC5CAF"/>
    <w:rsid w:val="00AD1918"/>
    <w:rsid w:val="00AE4034"/>
    <w:rsid w:val="00AE4797"/>
    <w:rsid w:val="00AE4F68"/>
    <w:rsid w:val="00B02BCE"/>
    <w:rsid w:val="00B06710"/>
    <w:rsid w:val="00B11965"/>
    <w:rsid w:val="00B2623C"/>
    <w:rsid w:val="00B34085"/>
    <w:rsid w:val="00B36B0F"/>
    <w:rsid w:val="00B404F1"/>
    <w:rsid w:val="00B4228A"/>
    <w:rsid w:val="00B42905"/>
    <w:rsid w:val="00B46350"/>
    <w:rsid w:val="00B537A6"/>
    <w:rsid w:val="00B5493E"/>
    <w:rsid w:val="00B57FC8"/>
    <w:rsid w:val="00B60F03"/>
    <w:rsid w:val="00B61DFA"/>
    <w:rsid w:val="00B62C77"/>
    <w:rsid w:val="00B63D51"/>
    <w:rsid w:val="00B66807"/>
    <w:rsid w:val="00B73894"/>
    <w:rsid w:val="00B73EF5"/>
    <w:rsid w:val="00B774F4"/>
    <w:rsid w:val="00B94A2A"/>
    <w:rsid w:val="00B9598B"/>
    <w:rsid w:val="00BA2402"/>
    <w:rsid w:val="00BA3F0C"/>
    <w:rsid w:val="00BA6042"/>
    <w:rsid w:val="00BB61C7"/>
    <w:rsid w:val="00BC2AB7"/>
    <w:rsid w:val="00BD07AB"/>
    <w:rsid w:val="00BD1FED"/>
    <w:rsid w:val="00BE4B70"/>
    <w:rsid w:val="00BF2DFF"/>
    <w:rsid w:val="00BF39A8"/>
    <w:rsid w:val="00C00FB3"/>
    <w:rsid w:val="00C04587"/>
    <w:rsid w:val="00C106F6"/>
    <w:rsid w:val="00C47BD4"/>
    <w:rsid w:val="00C62825"/>
    <w:rsid w:val="00C80C62"/>
    <w:rsid w:val="00C9621E"/>
    <w:rsid w:val="00CA0FFA"/>
    <w:rsid w:val="00CA4253"/>
    <w:rsid w:val="00CB06D2"/>
    <w:rsid w:val="00CB46E4"/>
    <w:rsid w:val="00CB4DFC"/>
    <w:rsid w:val="00CB7BEA"/>
    <w:rsid w:val="00CC2095"/>
    <w:rsid w:val="00CC5249"/>
    <w:rsid w:val="00CC735E"/>
    <w:rsid w:val="00CD31D3"/>
    <w:rsid w:val="00CE209B"/>
    <w:rsid w:val="00CE5091"/>
    <w:rsid w:val="00CE5AEA"/>
    <w:rsid w:val="00CF3746"/>
    <w:rsid w:val="00D04FF4"/>
    <w:rsid w:val="00D10902"/>
    <w:rsid w:val="00D16CF4"/>
    <w:rsid w:val="00D178F1"/>
    <w:rsid w:val="00D2380A"/>
    <w:rsid w:val="00D262F5"/>
    <w:rsid w:val="00D30368"/>
    <w:rsid w:val="00D50A60"/>
    <w:rsid w:val="00D52F3F"/>
    <w:rsid w:val="00D568C0"/>
    <w:rsid w:val="00D57B0D"/>
    <w:rsid w:val="00D71962"/>
    <w:rsid w:val="00D7342B"/>
    <w:rsid w:val="00D774FF"/>
    <w:rsid w:val="00D95DCE"/>
    <w:rsid w:val="00D97196"/>
    <w:rsid w:val="00DA1F82"/>
    <w:rsid w:val="00DA497B"/>
    <w:rsid w:val="00DA5C72"/>
    <w:rsid w:val="00DA680F"/>
    <w:rsid w:val="00DB20A5"/>
    <w:rsid w:val="00DB424D"/>
    <w:rsid w:val="00DC4E29"/>
    <w:rsid w:val="00DD0CB7"/>
    <w:rsid w:val="00DD20A3"/>
    <w:rsid w:val="00DF1F90"/>
    <w:rsid w:val="00DF46EE"/>
    <w:rsid w:val="00DF58C4"/>
    <w:rsid w:val="00E05E2F"/>
    <w:rsid w:val="00E061BA"/>
    <w:rsid w:val="00E062DC"/>
    <w:rsid w:val="00E06E82"/>
    <w:rsid w:val="00E07FD2"/>
    <w:rsid w:val="00E16698"/>
    <w:rsid w:val="00E17492"/>
    <w:rsid w:val="00E205EF"/>
    <w:rsid w:val="00E21663"/>
    <w:rsid w:val="00E22F45"/>
    <w:rsid w:val="00E362B1"/>
    <w:rsid w:val="00E372E3"/>
    <w:rsid w:val="00E43527"/>
    <w:rsid w:val="00E44C00"/>
    <w:rsid w:val="00E45CBD"/>
    <w:rsid w:val="00E64A8E"/>
    <w:rsid w:val="00E70E4E"/>
    <w:rsid w:val="00E74E54"/>
    <w:rsid w:val="00E751F4"/>
    <w:rsid w:val="00E75AC1"/>
    <w:rsid w:val="00E832D6"/>
    <w:rsid w:val="00E8436A"/>
    <w:rsid w:val="00E85531"/>
    <w:rsid w:val="00E872D7"/>
    <w:rsid w:val="00EA0A37"/>
    <w:rsid w:val="00EA2DF0"/>
    <w:rsid w:val="00EB23BA"/>
    <w:rsid w:val="00EB2E73"/>
    <w:rsid w:val="00EB494E"/>
    <w:rsid w:val="00EC76BB"/>
    <w:rsid w:val="00ED1791"/>
    <w:rsid w:val="00ED7591"/>
    <w:rsid w:val="00EE0FE3"/>
    <w:rsid w:val="00EE6F44"/>
    <w:rsid w:val="00EE77DA"/>
    <w:rsid w:val="00EF7AB0"/>
    <w:rsid w:val="00F114B6"/>
    <w:rsid w:val="00F25CBB"/>
    <w:rsid w:val="00F42C87"/>
    <w:rsid w:val="00F537A2"/>
    <w:rsid w:val="00F71A9D"/>
    <w:rsid w:val="00F72A94"/>
    <w:rsid w:val="00FA1360"/>
    <w:rsid w:val="00FB47A9"/>
    <w:rsid w:val="00FC49CC"/>
    <w:rsid w:val="00FD0FF0"/>
    <w:rsid w:val="00FD4825"/>
    <w:rsid w:val="00FE06A2"/>
    <w:rsid w:val="00FE43C3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1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2020-04-16T14:49:00Z</cp:lastPrinted>
  <dcterms:created xsi:type="dcterms:W3CDTF">2020-04-16T17:31:00Z</dcterms:created>
  <dcterms:modified xsi:type="dcterms:W3CDTF">2020-04-16T17:40:00Z</dcterms:modified>
</cp:coreProperties>
</file>