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6D" w:rsidRPr="00C35DE7" w:rsidRDefault="00C47C6D" w:rsidP="00C47C6D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C47C6D" w:rsidRPr="00C35DE7" w:rsidRDefault="00C47C6D" w:rsidP="00C47C6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012894">
        <w:rPr>
          <w:rFonts w:ascii="Montserrat Light" w:eastAsia="Batang" w:hAnsi="Montserrat Light" w:cs="Arial"/>
          <w:sz w:val="24"/>
          <w:szCs w:val="24"/>
        </w:rPr>
        <w:t>, martes 10 de septiembre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C47C6D" w:rsidRDefault="00C47C6D" w:rsidP="00C47C6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012894">
        <w:rPr>
          <w:rFonts w:ascii="Montserrat Light" w:eastAsia="Batang" w:hAnsi="Montserrat Light" w:cs="Arial"/>
          <w:sz w:val="24"/>
          <w:szCs w:val="24"/>
        </w:rPr>
        <w:t>345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C47C6D" w:rsidRDefault="00C47C6D" w:rsidP="00C47C6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C47C6D" w:rsidRPr="00C35DE7" w:rsidRDefault="00C47C6D" w:rsidP="00C47C6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C47C6D" w:rsidRDefault="00C47C6D" w:rsidP="00C47C6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21F6D" w:rsidRDefault="00C47C6D" w:rsidP="00C47C6D">
      <w:pPr>
        <w:spacing w:after="0" w:line="240" w:lineRule="atLeast"/>
        <w:jc w:val="center"/>
        <w:rPr>
          <w:rFonts w:ascii="Montserrat Light" w:hAnsi="Montserrat Light" w:cs="Arial"/>
          <w:b/>
          <w:sz w:val="28"/>
          <w:szCs w:val="20"/>
        </w:rPr>
      </w:pPr>
      <w:r>
        <w:rPr>
          <w:rFonts w:ascii="Montserrat Light" w:hAnsi="Montserrat Light" w:cs="Arial"/>
          <w:b/>
          <w:sz w:val="28"/>
          <w:szCs w:val="20"/>
        </w:rPr>
        <w:t>Coordinación interestatal del IMSS coadyuva en procuración</w:t>
      </w:r>
    </w:p>
    <w:p w:rsidR="00C47C6D" w:rsidRPr="008B2138" w:rsidRDefault="00C47C6D" w:rsidP="00C47C6D">
      <w:pPr>
        <w:spacing w:after="0" w:line="240" w:lineRule="atLeast"/>
        <w:jc w:val="center"/>
        <w:rPr>
          <w:rFonts w:ascii="Montserrat Light" w:hAnsi="Montserrat Light" w:cs="Arial"/>
          <w:b/>
          <w:sz w:val="28"/>
          <w:szCs w:val="20"/>
        </w:rPr>
      </w:pPr>
      <w:proofErr w:type="gramStart"/>
      <w:r>
        <w:rPr>
          <w:rFonts w:ascii="Montserrat Light" w:hAnsi="Montserrat Light" w:cs="Arial"/>
          <w:b/>
          <w:sz w:val="28"/>
          <w:szCs w:val="20"/>
        </w:rPr>
        <w:t>multiorgánica</w:t>
      </w:r>
      <w:proofErr w:type="gramEnd"/>
      <w:r>
        <w:rPr>
          <w:rFonts w:ascii="Montserrat Light" w:hAnsi="Montserrat Light" w:cs="Arial"/>
          <w:b/>
          <w:sz w:val="28"/>
          <w:szCs w:val="20"/>
        </w:rPr>
        <w:t xml:space="preserve"> que mejorará calidad de vida de seis personas</w:t>
      </w:r>
    </w:p>
    <w:p w:rsidR="00C47C6D" w:rsidRPr="00DD340F" w:rsidRDefault="00C47C6D" w:rsidP="00C47C6D">
      <w:pPr>
        <w:spacing w:after="0" w:line="240" w:lineRule="atLeast"/>
        <w:rPr>
          <w:rFonts w:ascii="Arial" w:hAnsi="Arial" w:cs="Arial"/>
          <w:b/>
        </w:rPr>
      </w:pPr>
    </w:p>
    <w:p w:rsidR="00C47C6D" w:rsidRPr="00C47C6D" w:rsidRDefault="00C47C6D" w:rsidP="00C47C6D">
      <w:pPr>
        <w:pStyle w:val="Prrafodelista"/>
        <w:numPr>
          <w:ilvl w:val="0"/>
          <w:numId w:val="3"/>
        </w:numPr>
        <w:suppressAutoHyphens/>
        <w:spacing w:after="0" w:line="240" w:lineRule="atLeast"/>
        <w:jc w:val="both"/>
        <w:rPr>
          <w:rFonts w:ascii="Montserrat Light" w:hAnsi="Montserrat Light" w:cs="Arial"/>
          <w:b/>
          <w:spacing w:val="-2"/>
          <w:szCs w:val="20"/>
        </w:rPr>
      </w:pPr>
      <w:r w:rsidRPr="00C47C6D">
        <w:rPr>
          <w:rFonts w:ascii="Montserrat Light" w:hAnsi="Montserrat Light" w:cs="Arial"/>
          <w:b/>
          <w:spacing w:val="-2"/>
          <w:szCs w:val="20"/>
        </w:rPr>
        <w:t>Trasladan hígado a Ciudad de México y corazón a Monterrey</w:t>
      </w:r>
      <w:r>
        <w:rPr>
          <w:rFonts w:ascii="Montserrat Light" w:hAnsi="Montserrat Light" w:cs="Arial"/>
          <w:b/>
          <w:spacing w:val="-2"/>
          <w:szCs w:val="20"/>
        </w:rPr>
        <w:t>.</w:t>
      </w:r>
    </w:p>
    <w:p w:rsidR="00C47C6D" w:rsidRPr="00C47C6D" w:rsidRDefault="00C47C6D" w:rsidP="00C47C6D">
      <w:pPr>
        <w:pStyle w:val="Prrafodelista"/>
        <w:numPr>
          <w:ilvl w:val="0"/>
          <w:numId w:val="3"/>
        </w:numPr>
        <w:suppressAutoHyphens/>
        <w:spacing w:after="0" w:line="240" w:lineRule="atLeast"/>
        <w:jc w:val="both"/>
        <w:rPr>
          <w:rFonts w:ascii="Montserrat Light" w:hAnsi="Montserrat Light" w:cs="Arial"/>
          <w:b/>
          <w:spacing w:val="-2"/>
          <w:szCs w:val="20"/>
        </w:rPr>
      </w:pPr>
      <w:r w:rsidRPr="00C47C6D"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</w:rPr>
        <w:t>Se obtuvieron seis órganos y tejidos de un donador que presentó muerte encefálica</w:t>
      </w:r>
      <w:r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</w:rPr>
        <w:t>.</w:t>
      </w:r>
    </w:p>
    <w:p w:rsidR="00C47C6D" w:rsidRDefault="00C47C6D" w:rsidP="00C47C6D">
      <w:pPr>
        <w:pStyle w:val="Cuerpo"/>
        <w:tabs>
          <w:tab w:val="left" w:pos="7188"/>
        </w:tabs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</w:p>
    <w:p w:rsidR="00C47C6D" w:rsidRDefault="00C47C6D" w:rsidP="00C47C6D">
      <w:pPr>
        <w:pStyle w:val="Cuerpo"/>
        <w:tabs>
          <w:tab w:val="left" w:pos="7188"/>
        </w:tabs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La Unidad Médica de Alta Especialidad (UMAE) No. 1, del Instituto Mexicano del Seguro Social (IMSS), en León, Guanajuato, logró una nueva procuración multiorgánica, en la que intervinieron </w:t>
      </w:r>
      <w:r w:rsidR="003417B2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otros </w:t>
      </w:r>
      <w:r w:rsidR="00D84922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dos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 equipos de especialistas: del Hospital General “La Raza”, de la Ciudad de México</w:t>
      </w:r>
      <w:r w:rsidR="00D84922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 y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 de la UMAE No. 34, de Monterrey, Nuevo León.</w:t>
      </w:r>
    </w:p>
    <w:p w:rsidR="00C47C6D" w:rsidRDefault="00C47C6D" w:rsidP="00C47C6D">
      <w:pPr>
        <w:pStyle w:val="Cuerpo"/>
        <w:tabs>
          <w:tab w:val="left" w:pos="7188"/>
        </w:tabs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</w:p>
    <w:p w:rsidR="00C47C6D" w:rsidRDefault="00C47C6D" w:rsidP="00C47C6D">
      <w:pPr>
        <w:pStyle w:val="Cuerpo"/>
        <w:tabs>
          <w:tab w:val="left" w:pos="7188"/>
        </w:tabs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Derivado de dicho procedimiento, se obtuvieron: hígado, corazón, dos riñones y dos córneas, que beneficiarán a seis personas que requieren de tales órganos y tejidos para mejorar su calidad de vida.</w:t>
      </w:r>
    </w:p>
    <w:p w:rsidR="00C47C6D" w:rsidRDefault="00C47C6D" w:rsidP="00C47C6D">
      <w:pPr>
        <w:pStyle w:val="Cuerpo"/>
        <w:tabs>
          <w:tab w:val="left" w:pos="7188"/>
        </w:tabs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</w:p>
    <w:p w:rsidR="00C47C6D" w:rsidRDefault="00C47C6D" w:rsidP="00C47C6D">
      <w:pPr>
        <w:pStyle w:val="Cuerpo"/>
        <w:tabs>
          <w:tab w:val="left" w:pos="7188"/>
        </w:tabs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El donador es un joven de 24 años de edad, quien sufrió un accidente en motocicleta que le provocó traumatismo craneoencefálico severo y, posteriormente, muerte encefálica.</w:t>
      </w:r>
    </w:p>
    <w:p w:rsidR="00C47C6D" w:rsidRDefault="00C47C6D" w:rsidP="00C47C6D">
      <w:pPr>
        <w:pStyle w:val="Cuerpo"/>
        <w:tabs>
          <w:tab w:val="left" w:pos="7188"/>
        </w:tabs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</w:p>
    <w:p w:rsidR="00C47C6D" w:rsidRDefault="00C47C6D" w:rsidP="00C47C6D">
      <w:pPr>
        <w:pStyle w:val="Cuerpo"/>
        <w:tabs>
          <w:tab w:val="left" w:pos="7188"/>
        </w:tabs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Al conocer el diagnóstico, su familia decidió que los órganos fueran donados. La madre del donador expuso que si no había más qué hacer por su hijo, quería que sus órganos y tejidos fueran donados para ayudar a otras personas.</w:t>
      </w:r>
    </w:p>
    <w:p w:rsidR="00C47C6D" w:rsidRDefault="00C47C6D" w:rsidP="00C47C6D">
      <w:pPr>
        <w:pStyle w:val="Cuerpo"/>
        <w:tabs>
          <w:tab w:val="left" w:pos="7188"/>
        </w:tabs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</w:p>
    <w:p w:rsidR="00C47C6D" w:rsidRDefault="00012894" w:rsidP="00C47C6D">
      <w:pPr>
        <w:pStyle w:val="Cuerpo"/>
        <w:tabs>
          <w:tab w:val="left" w:pos="7188"/>
        </w:tabs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El equipo del Hospital General “La Raza” procuró el hígado; los</w:t>
      </w:r>
      <w:r w:rsidR="00C47C6D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 dos riñones y las dos córneas fueron procurados por el equipo de la UMAE No. 1, en donde permanecerán para ser trasplantados.</w:t>
      </w:r>
    </w:p>
    <w:p w:rsidR="00C47C6D" w:rsidRDefault="00C47C6D" w:rsidP="00C47C6D">
      <w:pPr>
        <w:pStyle w:val="Cuerpo"/>
        <w:tabs>
          <w:tab w:val="left" w:pos="7188"/>
        </w:tabs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</w:p>
    <w:p w:rsidR="00C47C6D" w:rsidRDefault="00012894" w:rsidP="00C47C6D">
      <w:pPr>
        <w:pStyle w:val="Cuerpo"/>
        <w:tabs>
          <w:tab w:val="left" w:pos="7188"/>
        </w:tabs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En tanto, e</w:t>
      </w:r>
      <w:r w:rsidR="00C47C6D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l equipo de especialistas de la UMAE No. 34, de Monterrey, Nuevo León, procuró el corazón.</w:t>
      </w:r>
    </w:p>
    <w:p w:rsidR="00C47C6D" w:rsidRDefault="00C47C6D" w:rsidP="00C47C6D">
      <w:pPr>
        <w:pStyle w:val="Cuerpo"/>
        <w:tabs>
          <w:tab w:val="left" w:pos="7188"/>
        </w:tabs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</w:p>
    <w:p w:rsidR="00C47C6D" w:rsidRDefault="00C47C6D" w:rsidP="00C47C6D">
      <w:pPr>
        <w:pStyle w:val="Cuerpo"/>
        <w:tabs>
          <w:tab w:val="left" w:pos="7188"/>
        </w:tabs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lastRenderedPageBreak/>
        <w:t>Como parte de los protocolos, se activó el operativo Ola Verde para el traslado del hígado y el corazón, a las ciudades mencionadas, y agilizar el transporte vía terrestre al Aeropuerto Internacional del Bajío.</w:t>
      </w:r>
    </w:p>
    <w:p w:rsidR="00C47C6D" w:rsidRDefault="00C47C6D" w:rsidP="00C47C6D">
      <w:pPr>
        <w:pStyle w:val="Cuerpo"/>
        <w:tabs>
          <w:tab w:val="left" w:pos="7188"/>
        </w:tabs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</w:p>
    <w:p w:rsidR="00C47C6D" w:rsidRDefault="00C47C6D" w:rsidP="00C47C6D">
      <w:pPr>
        <w:pStyle w:val="Cuerpo"/>
        <w:tabs>
          <w:tab w:val="left" w:pos="7188"/>
        </w:tabs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  <w:r w:rsidRPr="00155DC9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Para ser donador voluntario de órganos y tejidos, cualquier persona que así lo desee puede consultar la página de internet del Centro Nacional de Trasplantes: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 </w:t>
      </w:r>
      <w:hyperlink r:id="rId8" w:history="1">
        <w:r w:rsidRPr="00C23935">
          <w:rPr>
            <w:rStyle w:val="Hipervnculo"/>
            <w:rFonts w:ascii="Montserrat Light" w:hAnsi="Montserrat Light" w:cs="Arial"/>
            <w:spacing w:val="-2"/>
            <w:sz w:val="24"/>
            <w:szCs w:val="24"/>
            <w:shd w:val="clear" w:color="auto" w:fill="FFFFFF"/>
            <w:lang w:val="es-ES"/>
          </w:rPr>
          <w:t>https://www.gob.mx/cenatra/</w:t>
        </w:r>
      </w:hyperlink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, </w:t>
      </w:r>
      <w:r w:rsidRPr="00155DC9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o visitar la página del IMSS en la liga: </w:t>
      </w:r>
      <w:hyperlink r:id="rId9" w:history="1">
        <w:r w:rsidRPr="00C23935">
          <w:rPr>
            <w:rStyle w:val="Hipervnculo"/>
            <w:rFonts w:ascii="Montserrat Light" w:hAnsi="Montserrat Light" w:cs="Arial"/>
            <w:spacing w:val="-2"/>
            <w:sz w:val="24"/>
            <w:szCs w:val="24"/>
            <w:shd w:val="clear" w:color="auto" w:fill="FFFFFF"/>
            <w:lang w:val="es-ES"/>
          </w:rPr>
          <w:t>http://www.imss.gob.mx/salud-en-linea/donacion-organos</w:t>
        </w:r>
      </w:hyperlink>
      <w:r w:rsidRPr="00155DC9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, 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donde </w:t>
      </w:r>
      <w:r w:rsidRPr="00155DC9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se podrá registrar la persona interesada para acreditarse como donadora voluntaria.</w:t>
      </w:r>
      <w:bookmarkStart w:id="0" w:name="_GoBack"/>
      <w:bookmarkEnd w:id="0"/>
    </w:p>
    <w:p w:rsidR="00C47C6D" w:rsidRDefault="00C47C6D" w:rsidP="00C47C6D">
      <w:pPr>
        <w:pStyle w:val="Cuerpo"/>
        <w:tabs>
          <w:tab w:val="left" w:pos="7188"/>
        </w:tabs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</w:p>
    <w:p w:rsidR="00C47C6D" w:rsidRPr="00413855" w:rsidRDefault="00C47C6D" w:rsidP="00C47C6D">
      <w:pPr>
        <w:pStyle w:val="Cuerpo"/>
        <w:tabs>
          <w:tab w:val="left" w:pos="7188"/>
        </w:tabs>
        <w:spacing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C47C6D" w:rsidRPr="00413855" w:rsidSect="00717AC1">
      <w:headerReference w:type="default" r:id="rId10"/>
      <w:footerReference w:type="default" r:id="rId11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202" w:rsidRDefault="00201202">
      <w:pPr>
        <w:spacing w:after="0" w:line="240" w:lineRule="auto"/>
      </w:pPr>
      <w:r>
        <w:separator/>
      </w:r>
    </w:p>
  </w:endnote>
  <w:endnote w:type="continuationSeparator" w:id="0">
    <w:p w:rsidR="00201202" w:rsidRDefault="0020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C47C6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FAA2BEB" wp14:editId="7E63B633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202" w:rsidRDefault="00201202">
      <w:pPr>
        <w:spacing w:after="0" w:line="240" w:lineRule="auto"/>
      </w:pPr>
      <w:r>
        <w:separator/>
      </w:r>
    </w:p>
  </w:footnote>
  <w:footnote w:type="continuationSeparator" w:id="0">
    <w:p w:rsidR="00201202" w:rsidRDefault="00201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C47C6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C172BBD" wp14:editId="6FF5B192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40ABE"/>
    <w:multiLevelType w:val="hybridMultilevel"/>
    <w:tmpl w:val="8B245D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057A1"/>
    <w:multiLevelType w:val="hybridMultilevel"/>
    <w:tmpl w:val="13D8A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6D"/>
    <w:rsid w:val="00012894"/>
    <w:rsid w:val="00201202"/>
    <w:rsid w:val="003417B2"/>
    <w:rsid w:val="00721F6D"/>
    <w:rsid w:val="00C47C6D"/>
    <w:rsid w:val="00CF5FB7"/>
    <w:rsid w:val="00D84922"/>
    <w:rsid w:val="00E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C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47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C6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C47C6D"/>
    <w:pPr>
      <w:ind w:left="720"/>
      <w:contextualSpacing/>
    </w:pPr>
  </w:style>
  <w:style w:type="paragraph" w:customStyle="1" w:styleId="Cuerpo">
    <w:name w:val="Cuerpo"/>
    <w:rsid w:val="00C47C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character" w:styleId="Hipervnculo">
    <w:name w:val="Hyperlink"/>
    <w:rsid w:val="00C47C6D"/>
    <w:rPr>
      <w:strike w:val="0"/>
      <w:dstrike w:val="0"/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C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47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C6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C47C6D"/>
    <w:pPr>
      <w:ind w:left="720"/>
      <w:contextualSpacing/>
    </w:pPr>
  </w:style>
  <w:style w:type="paragraph" w:customStyle="1" w:styleId="Cuerpo">
    <w:name w:val="Cuerpo"/>
    <w:rsid w:val="00C47C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character" w:styleId="Hipervnculo">
    <w:name w:val="Hyperlink"/>
    <w:rsid w:val="00C47C6D"/>
    <w:rPr>
      <w:strike w:val="0"/>
      <w:dstrike w:val="0"/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enatr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mss.gob.mx/salud-en-linea/donacion-organ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Sala de prensa IMSS</cp:lastModifiedBy>
  <cp:revision>4</cp:revision>
  <cp:lastPrinted>2019-09-10T19:55:00Z</cp:lastPrinted>
  <dcterms:created xsi:type="dcterms:W3CDTF">2019-09-10T19:58:00Z</dcterms:created>
  <dcterms:modified xsi:type="dcterms:W3CDTF">2019-09-10T20:14:00Z</dcterms:modified>
</cp:coreProperties>
</file>