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1125" w:rsidRDefault="003B1125" w:rsidP="003B1125">
      <w:pPr>
        <w:spacing w:after="0" w:line="240" w:lineRule="atLeast"/>
        <w:jc w:val="right"/>
        <w:rPr>
          <w:rFonts w:ascii="Montserrat Light" w:eastAsia="Batang" w:hAnsi="Montserrat Light" w:cs="Arial"/>
          <w:sz w:val="24"/>
          <w:szCs w:val="24"/>
        </w:rPr>
      </w:pPr>
    </w:p>
    <w:p w:rsidR="003B1125" w:rsidRPr="00C35DE7" w:rsidRDefault="003B1125" w:rsidP="003B1125">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Ciudad de México</w:t>
      </w:r>
      <w:r>
        <w:rPr>
          <w:rFonts w:ascii="Montserrat Light" w:eastAsia="Batang" w:hAnsi="Montserrat Light" w:cs="Arial"/>
          <w:sz w:val="24"/>
          <w:szCs w:val="24"/>
        </w:rPr>
        <w:t xml:space="preserve">, jueves 7 de mayo </w:t>
      </w:r>
      <w:r w:rsidRPr="00C35DE7">
        <w:rPr>
          <w:rFonts w:ascii="Montserrat Light" w:eastAsia="Batang" w:hAnsi="Montserrat Light" w:cs="Arial"/>
          <w:sz w:val="24"/>
          <w:szCs w:val="24"/>
        </w:rPr>
        <w:t xml:space="preserve">de </w:t>
      </w:r>
      <w:r>
        <w:rPr>
          <w:rFonts w:ascii="Montserrat Light" w:eastAsia="Batang" w:hAnsi="Montserrat Light" w:cs="Arial"/>
          <w:sz w:val="24"/>
          <w:szCs w:val="24"/>
        </w:rPr>
        <w:t>2020</w:t>
      </w:r>
    </w:p>
    <w:p w:rsidR="003B1125" w:rsidRDefault="003B1125" w:rsidP="003B1125">
      <w:pPr>
        <w:spacing w:after="0" w:line="240" w:lineRule="atLeast"/>
        <w:jc w:val="right"/>
        <w:rPr>
          <w:rFonts w:ascii="Montserrat Light" w:eastAsia="Batang" w:hAnsi="Montserrat Light" w:cs="Arial"/>
          <w:sz w:val="24"/>
          <w:szCs w:val="24"/>
        </w:rPr>
      </w:pPr>
      <w:r w:rsidRPr="000E3B67">
        <w:rPr>
          <w:rFonts w:ascii="Montserrat Light" w:eastAsia="Batang" w:hAnsi="Montserrat Light" w:cs="Arial"/>
          <w:sz w:val="24"/>
          <w:szCs w:val="24"/>
        </w:rPr>
        <w:t xml:space="preserve">No. </w:t>
      </w:r>
      <w:r>
        <w:rPr>
          <w:rFonts w:ascii="Montserrat Light" w:eastAsia="Batang" w:hAnsi="Montserrat Light" w:cs="Arial"/>
          <w:sz w:val="24"/>
          <w:szCs w:val="24"/>
        </w:rPr>
        <w:t>266</w:t>
      </w:r>
      <w:r w:rsidRPr="000E3B67">
        <w:rPr>
          <w:rFonts w:ascii="Montserrat Light" w:eastAsia="Batang" w:hAnsi="Montserrat Light" w:cs="Arial"/>
          <w:sz w:val="24"/>
          <w:szCs w:val="24"/>
        </w:rPr>
        <w:t>/</w:t>
      </w:r>
      <w:r>
        <w:rPr>
          <w:rFonts w:ascii="Montserrat Light" w:eastAsia="Batang" w:hAnsi="Montserrat Light" w:cs="Arial"/>
          <w:sz w:val="24"/>
          <w:szCs w:val="24"/>
        </w:rPr>
        <w:t>2020</w:t>
      </w:r>
    </w:p>
    <w:p w:rsidR="003B1125" w:rsidRDefault="003B1125" w:rsidP="003B1125">
      <w:pPr>
        <w:spacing w:after="0" w:line="240" w:lineRule="atLeast"/>
        <w:jc w:val="right"/>
        <w:rPr>
          <w:rFonts w:ascii="Montserrat Light" w:eastAsia="Batang" w:hAnsi="Montserrat Light" w:cs="Arial"/>
          <w:sz w:val="24"/>
          <w:szCs w:val="24"/>
        </w:rPr>
      </w:pPr>
    </w:p>
    <w:p w:rsidR="003B1125" w:rsidRPr="00C35DE7" w:rsidRDefault="003B1125" w:rsidP="003B1125">
      <w:pPr>
        <w:spacing w:after="0" w:line="240" w:lineRule="atLeast"/>
        <w:jc w:val="center"/>
        <w:rPr>
          <w:rFonts w:ascii="Montserrat Light" w:eastAsia="Batang" w:hAnsi="Montserrat Light" w:cs="Arial"/>
          <w:b/>
          <w:sz w:val="36"/>
          <w:szCs w:val="36"/>
        </w:rPr>
      </w:pPr>
      <w:r w:rsidRPr="00C35DE7">
        <w:rPr>
          <w:rFonts w:ascii="Montserrat Light" w:eastAsia="Batang" w:hAnsi="Montserrat Light" w:cs="Arial"/>
          <w:b/>
          <w:sz w:val="36"/>
          <w:szCs w:val="36"/>
        </w:rPr>
        <w:t>BOLETÍN DE PRENSA</w:t>
      </w:r>
    </w:p>
    <w:p w:rsidR="003B1125" w:rsidRDefault="003B1125" w:rsidP="003B1125">
      <w:pPr>
        <w:spacing w:after="0" w:line="240" w:lineRule="atLeast"/>
        <w:jc w:val="both"/>
        <w:rPr>
          <w:rFonts w:ascii="Montserrat Light" w:eastAsia="Batang" w:hAnsi="Montserrat Light" w:cs="Arial"/>
          <w:sz w:val="24"/>
          <w:szCs w:val="24"/>
        </w:rPr>
      </w:pPr>
    </w:p>
    <w:p w:rsidR="003B1125" w:rsidRPr="003B1125" w:rsidRDefault="003B1125" w:rsidP="003B1125">
      <w:pPr>
        <w:spacing w:after="0" w:line="240" w:lineRule="atLeast"/>
        <w:jc w:val="center"/>
        <w:rPr>
          <w:rFonts w:ascii="Montserrat Light" w:eastAsia="Batang" w:hAnsi="Montserrat Light" w:cs="Arial"/>
          <w:b/>
          <w:sz w:val="24"/>
        </w:rPr>
      </w:pPr>
      <w:bookmarkStart w:id="0" w:name="_GoBack"/>
      <w:r w:rsidRPr="00A261ED">
        <w:rPr>
          <w:rFonts w:ascii="Montserrat Light" w:eastAsia="Batang" w:hAnsi="Montserrat Light" w:cs="Arial"/>
          <w:b/>
          <w:sz w:val="28"/>
        </w:rPr>
        <w:t>Mujer de 102 años de edad supera enfermedad respiratoria y egresa del HGZ No.36 del IMSS en Coatzacoalcos</w:t>
      </w:r>
    </w:p>
    <w:bookmarkEnd w:id="0"/>
    <w:p w:rsidR="003B1125" w:rsidRPr="003B1125" w:rsidRDefault="003B1125" w:rsidP="003B1125">
      <w:pPr>
        <w:spacing w:after="0" w:line="240" w:lineRule="atLeast"/>
        <w:jc w:val="both"/>
        <w:rPr>
          <w:rFonts w:ascii="Montserrat Light" w:eastAsia="Batang" w:hAnsi="Montserrat Light" w:cs="Arial"/>
          <w:b/>
          <w:sz w:val="24"/>
        </w:rPr>
      </w:pPr>
    </w:p>
    <w:p w:rsidR="003B1125" w:rsidRPr="003B1125" w:rsidRDefault="003B1125" w:rsidP="003B1125">
      <w:pPr>
        <w:spacing w:after="0" w:line="240" w:lineRule="atLeast"/>
        <w:jc w:val="both"/>
        <w:rPr>
          <w:rFonts w:ascii="Montserrat Light" w:eastAsia="Batang" w:hAnsi="Montserrat Light" w:cs="Arial"/>
          <w:b/>
          <w:sz w:val="24"/>
        </w:rPr>
      </w:pPr>
    </w:p>
    <w:p w:rsidR="003B1125" w:rsidRPr="00A261ED" w:rsidRDefault="003B1125" w:rsidP="003B1125">
      <w:pPr>
        <w:spacing w:after="0" w:line="240" w:lineRule="atLeast"/>
        <w:jc w:val="both"/>
        <w:rPr>
          <w:rFonts w:ascii="Montserrat Light" w:eastAsia="Batang" w:hAnsi="Montserrat Light" w:cs="Arial"/>
          <w:sz w:val="24"/>
        </w:rPr>
      </w:pPr>
      <w:r w:rsidRPr="00A261ED">
        <w:rPr>
          <w:rFonts w:ascii="Montserrat Light" w:eastAsia="Batang" w:hAnsi="Montserrat Light" w:cs="Arial"/>
          <w:sz w:val="24"/>
        </w:rPr>
        <w:t>Doña María, de 102 años de edad, fue dada de alta tras cinco días de permanecer en el Módulo de Enfermedades Respiratorias (MER) del Hospital General de Zona (HGZ) No. 36, del Instituto Mexicano del Seguro Social (IMSS), en Coatzacoalcos, Veracruz, luego de responder positivamente al tratamiento médico.</w:t>
      </w:r>
    </w:p>
    <w:p w:rsidR="003B1125" w:rsidRPr="00A261ED" w:rsidRDefault="003B1125" w:rsidP="003B1125">
      <w:pPr>
        <w:spacing w:after="0" w:line="240" w:lineRule="atLeast"/>
        <w:jc w:val="both"/>
        <w:rPr>
          <w:rFonts w:ascii="Montserrat Light" w:eastAsia="Batang" w:hAnsi="Montserrat Light" w:cs="Arial"/>
          <w:sz w:val="24"/>
        </w:rPr>
      </w:pPr>
    </w:p>
    <w:p w:rsidR="003B1125" w:rsidRPr="00A261ED" w:rsidRDefault="003B1125" w:rsidP="003B1125">
      <w:pPr>
        <w:spacing w:after="0" w:line="240" w:lineRule="atLeast"/>
        <w:jc w:val="both"/>
        <w:rPr>
          <w:rFonts w:ascii="Montserrat Light" w:eastAsia="Batang" w:hAnsi="Montserrat Light" w:cs="Arial"/>
          <w:sz w:val="24"/>
        </w:rPr>
      </w:pPr>
      <w:r w:rsidRPr="00A261ED">
        <w:rPr>
          <w:rFonts w:ascii="Montserrat Light" w:eastAsia="Batang" w:hAnsi="Montserrat Light" w:cs="Arial"/>
          <w:sz w:val="24"/>
        </w:rPr>
        <w:t xml:space="preserve">La derechohabiente del IMSS, originaria del municipio de </w:t>
      </w:r>
      <w:proofErr w:type="spellStart"/>
      <w:r w:rsidRPr="00A261ED">
        <w:rPr>
          <w:rFonts w:ascii="Montserrat Light" w:eastAsia="Batang" w:hAnsi="Montserrat Light" w:cs="Arial"/>
          <w:sz w:val="24"/>
        </w:rPr>
        <w:t>Hueyapan</w:t>
      </w:r>
      <w:proofErr w:type="spellEnd"/>
      <w:r w:rsidRPr="00A261ED">
        <w:rPr>
          <w:rFonts w:ascii="Montserrat Light" w:eastAsia="Batang" w:hAnsi="Montserrat Light" w:cs="Arial"/>
          <w:sz w:val="24"/>
        </w:rPr>
        <w:t xml:space="preserve"> de Ocampo, Veracruz, ingresó al MER el fin de semana al presentar dificultad respiratoria, iniciando protocolo respiratorio, informó el director del HGZ No. 36, Gaspar Vivas Castillo.</w:t>
      </w:r>
    </w:p>
    <w:p w:rsidR="003B1125" w:rsidRPr="00A261ED" w:rsidRDefault="003B1125" w:rsidP="003B1125">
      <w:pPr>
        <w:spacing w:after="0" w:line="240" w:lineRule="atLeast"/>
        <w:jc w:val="both"/>
        <w:rPr>
          <w:rFonts w:ascii="Montserrat Light" w:eastAsia="Batang" w:hAnsi="Montserrat Light" w:cs="Arial"/>
          <w:sz w:val="24"/>
        </w:rPr>
      </w:pPr>
    </w:p>
    <w:p w:rsidR="003B1125" w:rsidRPr="00A261ED" w:rsidRDefault="003B1125" w:rsidP="003B1125">
      <w:pPr>
        <w:spacing w:after="0" w:line="240" w:lineRule="atLeast"/>
        <w:jc w:val="both"/>
        <w:rPr>
          <w:rFonts w:ascii="Montserrat Light" w:eastAsia="Batang" w:hAnsi="Montserrat Light" w:cs="Arial"/>
          <w:sz w:val="24"/>
        </w:rPr>
      </w:pPr>
      <w:r w:rsidRPr="00A261ED">
        <w:rPr>
          <w:rFonts w:ascii="Montserrat Light" w:eastAsia="Batang" w:hAnsi="Montserrat Light" w:cs="Arial"/>
          <w:sz w:val="24"/>
        </w:rPr>
        <w:t>Explicó que durante su estancia la paciente recibió tratamiento cursando buena evolución clínica, así como una serie de estudios médicos que determinaron su egreso ayer miércoles, al presentar estabilidad hemodinámica y respiratoria.</w:t>
      </w:r>
    </w:p>
    <w:p w:rsidR="003B1125" w:rsidRPr="00A261ED" w:rsidRDefault="003B1125" w:rsidP="003B1125">
      <w:pPr>
        <w:spacing w:after="0" w:line="240" w:lineRule="atLeast"/>
        <w:jc w:val="both"/>
        <w:rPr>
          <w:rFonts w:ascii="Montserrat Light" w:eastAsia="Batang" w:hAnsi="Montserrat Light" w:cs="Arial"/>
          <w:sz w:val="24"/>
        </w:rPr>
      </w:pPr>
    </w:p>
    <w:p w:rsidR="003B1125" w:rsidRPr="00A261ED" w:rsidRDefault="003B1125" w:rsidP="003B1125">
      <w:pPr>
        <w:spacing w:after="0" w:line="240" w:lineRule="atLeast"/>
        <w:jc w:val="both"/>
        <w:rPr>
          <w:rFonts w:ascii="Montserrat Light" w:eastAsia="Batang" w:hAnsi="Montserrat Light" w:cs="Arial"/>
          <w:sz w:val="24"/>
        </w:rPr>
      </w:pPr>
      <w:r w:rsidRPr="00A261ED">
        <w:rPr>
          <w:rFonts w:ascii="Montserrat Light" w:eastAsia="Batang" w:hAnsi="Montserrat Light" w:cs="Arial"/>
          <w:sz w:val="24"/>
        </w:rPr>
        <w:t>“La paciente afortunadamente fue dada de alta a su domicilio sin datos de dificultad respiratoria y al haber mejoría clínica; en casa deberán continuar con los cuidados propios para un adulto mayor indicados por los médicos”, explicó el directivo.</w:t>
      </w:r>
    </w:p>
    <w:p w:rsidR="003B1125" w:rsidRPr="00A261ED" w:rsidRDefault="003B1125" w:rsidP="003B1125">
      <w:pPr>
        <w:spacing w:after="0" w:line="240" w:lineRule="atLeast"/>
        <w:jc w:val="both"/>
        <w:rPr>
          <w:rFonts w:ascii="Montserrat Light" w:eastAsia="Batang" w:hAnsi="Montserrat Light" w:cs="Arial"/>
          <w:sz w:val="24"/>
        </w:rPr>
      </w:pPr>
    </w:p>
    <w:p w:rsidR="003B1125" w:rsidRPr="00A261ED" w:rsidRDefault="003B1125" w:rsidP="003B1125">
      <w:pPr>
        <w:spacing w:after="0" w:line="240" w:lineRule="atLeast"/>
        <w:jc w:val="both"/>
        <w:rPr>
          <w:rFonts w:ascii="Montserrat Light" w:eastAsia="Batang" w:hAnsi="Montserrat Light" w:cs="Arial"/>
          <w:sz w:val="24"/>
        </w:rPr>
      </w:pPr>
      <w:r w:rsidRPr="00A261ED">
        <w:rPr>
          <w:rFonts w:ascii="Montserrat Light" w:eastAsia="Batang" w:hAnsi="Montserrat Light" w:cs="Arial"/>
          <w:sz w:val="24"/>
        </w:rPr>
        <w:t>Carmen, una de los 10 hijos de doña María, agradeció al personal Seguro Social la atención que su mamá recibió durante la hospitalización, así como las muestras de cariño que fueron fundamentales para su recuperación, dijo.</w:t>
      </w:r>
    </w:p>
    <w:p w:rsidR="003B1125" w:rsidRPr="00A261ED" w:rsidRDefault="003B1125" w:rsidP="003B1125">
      <w:pPr>
        <w:spacing w:after="0" w:line="240" w:lineRule="atLeast"/>
        <w:jc w:val="both"/>
        <w:rPr>
          <w:rFonts w:ascii="Montserrat Light" w:eastAsia="Batang" w:hAnsi="Montserrat Light" w:cs="Arial"/>
          <w:sz w:val="24"/>
        </w:rPr>
      </w:pPr>
    </w:p>
    <w:p w:rsidR="003B1125" w:rsidRPr="00A261ED" w:rsidRDefault="003B1125" w:rsidP="003B1125">
      <w:pPr>
        <w:spacing w:after="0" w:line="240" w:lineRule="atLeast"/>
        <w:jc w:val="both"/>
        <w:rPr>
          <w:rFonts w:ascii="Montserrat Light" w:eastAsia="Batang" w:hAnsi="Montserrat Light" w:cs="Arial"/>
          <w:sz w:val="24"/>
        </w:rPr>
      </w:pPr>
      <w:r w:rsidRPr="00A261ED">
        <w:rPr>
          <w:rFonts w:ascii="Montserrat Light" w:eastAsia="Batang" w:hAnsi="Montserrat Light" w:cs="Arial"/>
          <w:sz w:val="24"/>
        </w:rPr>
        <w:t>“Mi mamá nos dice que está muy contenta de regresar a casa, está agradecida al igual que nosotros por las atenciones que recibió y por el cariño; que Dios les pague todo lo que hicieron por ella y por nosotros”, dijo.</w:t>
      </w:r>
    </w:p>
    <w:p w:rsidR="003B1125" w:rsidRPr="00A261ED" w:rsidRDefault="003B1125" w:rsidP="003B1125">
      <w:pPr>
        <w:spacing w:after="0" w:line="240" w:lineRule="atLeast"/>
        <w:jc w:val="both"/>
        <w:rPr>
          <w:rFonts w:ascii="Montserrat Light" w:eastAsia="Batang" w:hAnsi="Montserrat Light" w:cs="Arial"/>
          <w:sz w:val="24"/>
        </w:rPr>
      </w:pPr>
    </w:p>
    <w:p w:rsidR="003B1125" w:rsidRPr="00A261ED" w:rsidRDefault="003B1125" w:rsidP="003B1125">
      <w:pPr>
        <w:spacing w:after="0" w:line="240" w:lineRule="atLeast"/>
        <w:jc w:val="both"/>
        <w:rPr>
          <w:rFonts w:ascii="Montserrat Light" w:eastAsia="Batang" w:hAnsi="Montserrat Light" w:cs="Arial"/>
          <w:sz w:val="24"/>
        </w:rPr>
      </w:pPr>
      <w:r w:rsidRPr="00A261ED">
        <w:rPr>
          <w:rFonts w:ascii="Montserrat Light" w:eastAsia="Batang" w:hAnsi="Montserrat Light" w:cs="Arial"/>
          <w:sz w:val="24"/>
        </w:rPr>
        <w:t>Doña María, abuela de 60 nietos, recibió aplausos del personal médico del MER al salir de las instalaciones médicas.</w:t>
      </w:r>
    </w:p>
    <w:p w:rsidR="003B1125" w:rsidRPr="00A261ED" w:rsidRDefault="003B1125" w:rsidP="003B1125">
      <w:pPr>
        <w:spacing w:after="0" w:line="240" w:lineRule="atLeast"/>
        <w:jc w:val="both"/>
        <w:rPr>
          <w:rFonts w:ascii="Montserrat Light" w:eastAsia="Batang" w:hAnsi="Montserrat Light" w:cs="Arial"/>
          <w:sz w:val="24"/>
        </w:rPr>
      </w:pPr>
    </w:p>
    <w:p w:rsidR="003B1125" w:rsidRPr="00A261ED" w:rsidRDefault="003B1125" w:rsidP="003B1125">
      <w:pPr>
        <w:spacing w:after="0" w:line="240" w:lineRule="atLeast"/>
        <w:jc w:val="both"/>
        <w:rPr>
          <w:rFonts w:ascii="Montserrat Light" w:eastAsia="Batang" w:hAnsi="Montserrat Light" w:cs="Arial"/>
          <w:sz w:val="24"/>
        </w:rPr>
      </w:pPr>
      <w:r w:rsidRPr="00A261ED">
        <w:rPr>
          <w:rFonts w:ascii="Montserrat Light" w:eastAsia="Batang" w:hAnsi="Montserrat Light" w:cs="Arial"/>
          <w:sz w:val="24"/>
        </w:rPr>
        <w:t>El IMSS recuerda las recomendaciones para el cuidado de los adultos mayores en general, al ser grupo de riesgo de enfermedades respiratorias: tener sana distancia, guardar confinamiento domiciliario, lavado de manos frecuente, llevar una sana alimentación, así como evitar visitas de familiares y amigos.</w:t>
      </w:r>
    </w:p>
    <w:p w:rsidR="003B1125" w:rsidRPr="00A261ED" w:rsidRDefault="003B1125" w:rsidP="003B1125">
      <w:pPr>
        <w:spacing w:after="0" w:line="240" w:lineRule="atLeast"/>
        <w:jc w:val="both"/>
        <w:rPr>
          <w:rFonts w:ascii="Montserrat Light" w:eastAsia="Batang" w:hAnsi="Montserrat Light" w:cs="Arial"/>
          <w:sz w:val="24"/>
        </w:rPr>
      </w:pPr>
    </w:p>
    <w:p w:rsidR="003B1125" w:rsidRPr="00A261ED" w:rsidRDefault="003B1125" w:rsidP="003B1125">
      <w:pPr>
        <w:spacing w:after="0" w:line="240" w:lineRule="atLeast"/>
        <w:jc w:val="both"/>
        <w:rPr>
          <w:rFonts w:ascii="Montserrat Light" w:eastAsia="Batang" w:hAnsi="Montserrat Light" w:cs="Arial"/>
          <w:sz w:val="24"/>
        </w:rPr>
      </w:pPr>
      <w:r w:rsidRPr="00A261ED">
        <w:rPr>
          <w:rFonts w:ascii="Montserrat Light" w:eastAsia="Batang" w:hAnsi="Montserrat Light" w:cs="Arial"/>
          <w:sz w:val="24"/>
        </w:rPr>
        <w:t>En caso de presentar dificultad respiratoria, fiebre, tos y malestar general deberán acudir a los Módulos de Enfermedades Respiratorias a solicitar atención.</w:t>
      </w:r>
    </w:p>
    <w:p w:rsidR="003B1125" w:rsidRDefault="003B1125" w:rsidP="003B1125">
      <w:pPr>
        <w:spacing w:after="0" w:line="240" w:lineRule="atLeast"/>
        <w:jc w:val="both"/>
        <w:rPr>
          <w:rFonts w:ascii="Montserrat Light" w:eastAsia="Batang" w:hAnsi="Montserrat Light" w:cs="Arial"/>
          <w:sz w:val="24"/>
          <w:szCs w:val="24"/>
        </w:rPr>
      </w:pPr>
    </w:p>
    <w:p w:rsidR="003B1125" w:rsidRDefault="003B1125" w:rsidP="003B1125">
      <w:pPr>
        <w:spacing w:after="0" w:line="240" w:lineRule="atLeast"/>
        <w:jc w:val="both"/>
        <w:rPr>
          <w:rFonts w:ascii="Montserrat Light" w:eastAsia="Batang" w:hAnsi="Montserrat Light" w:cs="Arial"/>
          <w:sz w:val="24"/>
          <w:szCs w:val="24"/>
        </w:rPr>
      </w:pPr>
    </w:p>
    <w:p w:rsidR="003B1125" w:rsidRDefault="003B1125" w:rsidP="003B1125">
      <w:pPr>
        <w:spacing w:after="0" w:line="240" w:lineRule="atLeast"/>
        <w:jc w:val="center"/>
        <w:rPr>
          <w:rFonts w:ascii="Montserrat Light" w:eastAsia="Batang" w:hAnsi="Montserrat Light" w:cs="Arial"/>
          <w:sz w:val="24"/>
          <w:szCs w:val="24"/>
        </w:rPr>
      </w:pPr>
      <w:r>
        <w:rPr>
          <w:rFonts w:ascii="Montserrat Light" w:eastAsia="Batang" w:hAnsi="Montserrat Light" w:cs="Arial"/>
          <w:b/>
          <w:sz w:val="24"/>
          <w:szCs w:val="24"/>
        </w:rPr>
        <w:t>-</w:t>
      </w:r>
      <w:r w:rsidRPr="00E468B2">
        <w:rPr>
          <w:rFonts w:ascii="Montserrat Light" w:eastAsia="Batang" w:hAnsi="Montserrat Light" w:cs="Arial"/>
          <w:b/>
          <w:sz w:val="24"/>
          <w:szCs w:val="24"/>
        </w:rPr>
        <w:t>-- o0o ---</w:t>
      </w:r>
    </w:p>
    <w:sectPr w:rsidR="003B1125" w:rsidSect="001670DD">
      <w:headerReference w:type="default" r:id="rId6"/>
      <w:pgSz w:w="12240" w:h="15840"/>
      <w:pgMar w:top="2977"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tserrat Light">
    <w:altName w:val="Courier New"/>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6" w:rsidRDefault="00A261ED" w:rsidP="00D7342B">
    <w:pPr>
      <w:pStyle w:val="Encabezado"/>
      <w:ind w:left="-284"/>
    </w:pPr>
    <w:r>
      <w:rPr>
        <w:noProof/>
        <w:lang w:eastAsia="es-MX"/>
      </w:rPr>
      <w:drawing>
        <wp:anchor distT="0" distB="0" distL="114300" distR="114300" simplePos="0" relativeHeight="251659264" behindDoc="1" locked="0" layoutInCell="1" allowOverlap="1" wp14:anchorId="41144753" wp14:editId="42012194">
          <wp:simplePos x="0" y="0"/>
          <wp:positionH relativeFrom="column">
            <wp:posOffset>-685800</wp:posOffset>
          </wp:positionH>
          <wp:positionV relativeFrom="paragraph">
            <wp:posOffset>-448945</wp:posOffset>
          </wp:positionV>
          <wp:extent cx="7810505" cy="10173036"/>
          <wp:effectExtent l="0" t="0" r="0" b="1270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_asuntos consultivos.jpg"/>
                  <pic:cNvPicPr/>
                </pic:nvPicPr>
                <pic:blipFill>
                  <a:blip r:embed="rId1">
                    <a:extLst>
                      <a:ext uri="{28A0092B-C50C-407E-A947-70E740481C1C}">
                        <a14:useLocalDpi xmlns:a14="http://schemas.microsoft.com/office/drawing/2010/main" val="0"/>
                      </a:ext>
                    </a:extLst>
                  </a:blip>
                  <a:stretch>
                    <a:fillRect/>
                  </a:stretch>
                </pic:blipFill>
                <pic:spPr>
                  <a:xfrm>
                    <a:off x="0" y="0"/>
                    <a:ext cx="7810505" cy="10173036"/>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125"/>
    <w:rsid w:val="003B1125"/>
    <w:rsid w:val="00595737"/>
    <w:rsid w:val="00A261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1125"/>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1125"/>
    <w:pPr>
      <w:tabs>
        <w:tab w:val="center" w:pos="4153"/>
        <w:tab w:val="right" w:pos="8306"/>
      </w:tabs>
    </w:pPr>
  </w:style>
  <w:style w:type="character" w:customStyle="1" w:styleId="EncabezadoCar">
    <w:name w:val="Encabezado Car"/>
    <w:basedOn w:val="Fuentedeprrafopredeter"/>
    <w:link w:val="Encabezado"/>
    <w:uiPriority w:val="99"/>
    <w:rsid w:val="003B1125"/>
    <w:rPr>
      <w:rFonts w:ascii="Calibri" w:eastAsia="Calibri" w:hAnsi="Calibri" w:cs="Times New Roman"/>
    </w:rPr>
  </w:style>
  <w:style w:type="paragraph" w:styleId="Prrafodelista">
    <w:name w:val="List Paragraph"/>
    <w:basedOn w:val="Normal"/>
    <w:uiPriority w:val="34"/>
    <w:qFormat/>
    <w:rsid w:val="003B1125"/>
    <w:pPr>
      <w:ind w:left="720"/>
      <w:contextualSpacing/>
    </w:pPr>
    <w:rPr>
      <w:rFonts w:ascii="Arial" w:eastAsiaTheme="minorHAnsi"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1125"/>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1125"/>
    <w:pPr>
      <w:tabs>
        <w:tab w:val="center" w:pos="4153"/>
        <w:tab w:val="right" w:pos="8306"/>
      </w:tabs>
    </w:pPr>
  </w:style>
  <w:style w:type="character" w:customStyle="1" w:styleId="EncabezadoCar">
    <w:name w:val="Encabezado Car"/>
    <w:basedOn w:val="Fuentedeprrafopredeter"/>
    <w:link w:val="Encabezado"/>
    <w:uiPriority w:val="99"/>
    <w:rsid w:val="003B1125"/>
    <w:rPr>
      <w:rFonts w:ascii="Calibri" w:eastAsia="Calibri" w:hAnsi="Calibri" w:cs="Times New Roman"/>
    </w:rPr>
  </w:style>
  <w:style w:type="paragraph" w:styleId="Prrafodelista">
    <w:name w:val="List Paragraph"/>
    <w:basedOn w:val="Normal"/>
    <w:uiPriority w:val="34"/>
    <w:qFormat/>
    <w:rsid w:val="003B1125"/>
    <w:pPr>
      <w:ind w:left="720"/>
      <w:contextualSpacing/>
    </w:pPr>
    <w:rPr>
      <w:rFonts w:ascii="Arial" w:eastAsiaTheme="minorHAns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5" Type="http://schemas.openxmlformats.org/officeDocument/2006/relationships/webSettings" Target="webSettings.xml"/><Relationship Id="rId4"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Pages>
  <Words>348</Words>
  <Characters>1918</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Rogelio Alberto Ruiz Alemán</dc:creator>
  <cp:lastModifiedBy>Rogelio Alberto Ruiz Alemán</cp:lastModifiedBy>
  <cp:revision>1</cp:revision>
  <dcterms:created xsi:type="dcterms:W3CDTF">2020-05-07T16:34:00Z</dcterms:created>
  <dcterms:modified xsi:type="dcterms:W3CDTF">2020-05-07T17:13:00Z</dcterms:modified>
</cp:coreProperties>
</file>