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Default="00506035" w:rsidP="008418B9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:rsidR="00C5770C" w:rsidRPr="00211135" w:rsidRDefault="00167EC4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211135">
        <w:rPr>
          <w:rFonts w:ascii="Montserrat Light" w:eastAsia="Batang" w:hAnsi="Montserrat Light" w:cs="Arial"/>
          <w:sz w:val="24"/>
          <w:szCs w:val="24"/>
        </w:rPr>
        <w:t>Ciudad de México</w:t>
      </w:r>
      <w:r w:rsidR="00B633B2" w:rsidRPr="00211135">
        <w:rPr>
          <w:rFonts w:ascii="Montserrat Light" w:eastAsia="Batang" w:hAnsi="Montserrat Light" w:cs="Arial"/>
          <w:sz w:val="24"/>
          <w:szCs w:val="24"/>
        </w:rPr>
        <w:t>, jueves 26</w:t>
      </w:r>
      <w:r w:rsidR="00213623" w:rsidRPr="00211135">
        <w:rPr>
          <w:rFonts w:ascii="Montserrat Light" w:eastAsia="Batang" w:hAnsi="Montserrat Light" w:cs="Arial"/>
          <w:sz w:val="24"/>
          <w:szCs w:val="24"/>
        </w:rPr>
        <w:t xml:space="preserve"> de marzo</w:t>
      </w:r>
      <w:r w:rsidR="00C5770C" w:rsidRPr="00211135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:rsidR="00FC49CC" w:rsidRPr="00211135" w:rsidRDefault="00C5770C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211135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431BDB" w:rsidRPr="00211135">
        <w:rPr>
          <w:rFonts w:ascii="Montserrat Light" w:eastAsia="Batang" w:hAnsi="Montserrat Light" w:cs="Arial"/>
          <w:sz w:val="24"/>
          <w:szCs w:val="24"/>
        </w:rPr>
        <w:t>14</w:t>
      </w:r>
      <w:r w:rsidR="00211135" w:rsidRPr="00211135">
        <w:rPr>
          <w:rFonts w:ascii="Montserrat Light" w:eastAsia="Batang" w:hAnsi="Montserrat Light" w:cs="Arial"/>
          <w:sz w:val="24"/>
          <w:szCs w:val="24"/>
        </w:rPr>
        <w:t>8</w:t>
      </w:r>
      <w:r w:rsidRPr="00211135">
        <w:rPr>
          <w:rFonts w:ascii="Montserrat Light" w:eastAsia="Batang" w:hAnsi="Montserrat Light" w:cs="Arial"/>
          <w:sz w:val="24"/>
          <w:szCs w:val="24"/>
        </w:rPr>
        <w:t>/2020</w:t>
      </w:r>
      <w:bookmarkStart w:id="0" w:name="_GoBack"/>
      <w:bookmarkEnd w:id="0"/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4E5EDE" w:rsidRDefault="004E5EDE" w:rsidP="000D0B1E">
      <w:pPr>
        <w:spacing w:after="0" w:line="240" w:lineRule="atLeast"/>
        <w:rPr>
          <w:rFonts w:ascii="Montserrat Light" w:eastAsia="Batang" w:hAnsi="Montserrat Light" w:cs="Arial"/>
          <w:b/>
          <w:sz w:val="28"/>
          <w:szCs w:val="28"/>
        </w:rPr>
      </w:pPr>
    </w:p>
    <w:p w:rsidR="00167EC4" w:rsidRDefault="00022734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Recomienda IMSS a</w:t>
      </w:r>
      <w:r w:rsidR="006F29F7">
        <w:rPr>
          <w:rFonts w:ascii="Montserrat Light" w:eastAsia="Batang" w:hAnsi="Montserrat Light" w:cs="Arial"/>
          <w:b/>
          <w:sz w:val="28"/>
          <w:szCs w:val="28"/>
        </w:rPr>
        <w:t>limentación saludable y medi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das de higiene </w:t>
      </w:r>
      <w:r w:rsidR="006F29F7">
        <w:rPr>
          <w:rFonts w:ascii="Montserrat Light" w:eastAsia="Batang" w:hAnsi="Montserrat Light" w:cs="Arial"/>
          <w:b/>
          <w:sz w:val="28"/>
          <w:szCs w:val="28"/>
        </w:rPr>
        <w:t xml:space="preserve">para </w:t>
      </w:r>
      <w:r>
        <w:rPr>
          <w:rFonts w:ascii="Montserrat Light" w:eastAsia="Batang" w:hAnsi="Montserrat Light" w:cs="Arial"/>
          <w:b/>
          <w:sz w:val="28"/>
          <w:szCs w:val="28"/>
        </w:rPr>
        <w:t>prevenir complicaciones en</w:t>
      </w:r>
      <w:r w:rsidR="001B1C65">
        <w:rPr>
          <w:rFonts w:ascii="Montserrat Light" w:eastAsia="Batang" w:hAnsi="Montserrat Light" w:cs="Arial"/>
          <w:b/>
          <w:sz w:val="28"/>
          <w:szCs w:val="28"/>
        </w:rPr>
        <w:t xml:space="preserve"> diabéticos durante aislamiento 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por Covid-19 </w:t>
      </w:r>
    </w:p>
    <w:p w:rsidR="004E5EDE" w:rsidRDefault="004E5EDE" w:rsidP="004E5EDE">
      <w:pPr>
        <w:pStyle w:val="Prrafodelista"/>
        <w:spacing w:after="0" w:line="240" w:lineRule="atLeast"/>
        <w:jc w:val="both"/>
        <w:rPr>
          <w:rFonts w:ascii="Montserrat Light" w:eastAsia="Batang" w:hAnsi="Montserrat Light"/>
          <w:b/>
        </w:rPr>
      </w:pPr>
    </w:p>
    <w:p w:rsidR="00416B74" w:rsidRDefault="00291D63" w:rsidP="00B63D51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En caso de ser pacientes con más de 130 miligramos de glucosa, los especialistas recomiendan extremar las precauciones de sana distancia y sanitización.</w:t>
      </w:r>
    </w:p>
    <w:p w:rsidR="00416B74" w:rsidRDefault="002F748B" w:rsidP="00416B74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Mantener comunicación con familiares y amigos a través de video llamadas o aprender alguna nueva actividad por internet evitará la depresión y ansiedad.</w:t>
      </w:r>
    </w:p>
    <w:p w:rsidR="00416B74" w:rsidRDefault="00416B74" w:rsidP="00416B74">
      <w:pPr>
        <w:pStyle w:val="Prrafodelista"/>
        <w:spacing w:after="0" w:line="240" w:lineRule="atLeast"/>
        <w:jc w:val="both"/>
        <w:rPr>
          <w:rFonts w:ascii="Montserrat Light" w:eastAsia="Batang" w:hAnsi="Montserrat Light"/>
          <w:b/>
        </w:rPr>
      </w:pPr>
    </w:p>
    <w:p w:rsidR="00416B74" w:rsidRPr="00416B74" w:rsidRDefault="00416B74" w:rsidP="00416B74">
      <w:pPr>
        <w:pStyle w:val="Prrafodelista"/>
        <w:spacing w:after="0" w:line="240" w:lineRule="atLeast"/>
        <w:jc w:val="both"/>
        <w:rPr>
          <w:rFonts w:ascii="Montserrat Light" w:eastAsia="Batang" w:hAnsi="Montserrat Light"/>
          <w:b/>
        </w:rPr>
      </w:pPr>
    </w:p>
    <w:p w:rsidR="008B79AB" w:rsidRDefault="00545FB1" w:rsidP="006B43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Mantener los niveles de glucosa capilar en ayunas, cuidar el nivel calórico de los alimentos</w:t>
      </w:r>
      <w:r w:rsidR="00B64EAD">
        <w:rPr>
          <w:rFonts w:ascii="Montserrat Light" w:eastAsia="Batang" w:hAnsi="Montserrat Light" w:cs="Arial"/>
          <w:sz w:val="24"/>
          <w:szCs w:val="24"/>
        </w:rPr>
        <w:t xml:space="preserve">, lavar constantemente las manos con agua y jabón así como </w:t>
      </w:r>
      <w:r w:rsidR="008B79AB">
        <w:rPr>
          <w:rFonts w:ascii="Montserrat Light" w:eastAsia="Batang" w:hAnsi="Montserrat Light" w:cs="Arial"/>
          <w:sz w:val="24"/>
          <w:szCs w:val="24"/>
        </w:rPr>
        <w:t>rea</w:t>
      </w:r>
      <w:r>
        <w:rPr>
          <w:rFonts w:ascii="Montserrat Light" w:eastAsia="Batang" w:hAnsi="Montserrat Light" w:cs="Arial"/>
          <w:sz w:val="24"/>
          <w:szCs w:val="24"/>
        </w:rPr>
        <w:t xml:space="preserve">lizar actividad física en casa </w:t>
      </w:r>
      <w:r w:rsidR="008B79AB">
        <w:rPr>
          <w:rFonts w:ascii="Montserrat Light" w:eastAsia="Batang" w:hAnsi="Montserrat Light" w:cs="Arial"/>
          <w:sz w:val="24"/>
          <w:szCs w:val="24"/>
        </w:rPr>
        <w:t xml:space="preserve">son algunas de las </w:t>
      </w:r>
      <w:r w:rsidR="00B64EAD">
        <w:rPr>
          <w:rFonts w:ascii="Montserrat Light" w:eastAsia="Batang" w:hAnsi="Montserrat Light" w:cs="Arial"/>
          <w:sz w:val="24"/>
          <w:szCs w:val="24"/>
        </w:rPr>
        <w:t>medidas</w:t>
      </w:r>
      <w:r w:rsidR="008B79AB">
        <w:rPr>
          <w:rFonts w:ascii="Montserrat Light" w:eastAsia="Batang" w:hAnsi="Montserrat Light" w:cs="Arial"/>
          <w:sz w:val="24"/>
          <w:szCs w:val="24"/>
        </w:rPr>
        <w:t xml:space="preserve"> que especialistas del Instituto Mexicano del Seguro Social (IMSS) </w:t>
      </w:r>
      <w:r w:rsidR="00B64EAD">
        <w:rPr>
          <w:rFonts w:ascii="Montserrat Light" w:eastAsia="Batang" w:hAnsi="Montserrat Light" w:cs="Arial"/>
          <w:sz w:val="24"/>
          <w:szCs w:val="24"/>
        </w:rPr>
        <w:t>recomiendan</w:t>
      </w:r>
      <w:r w:rsidR="008B79AB">
        <w:rPr>
          <w:rFonts w:ascii="Montserrat Light" w:eastAsia="Batang" w:hAnsi="Montserrat Light" w:cs="Arial"/>
          <w:sz w:val="24"/>
          <w:szCs w:val="24"/>
        </w:rPr>
        <w:t xml:space="preserve"> a los pacientes diabéticos </w:t>
      </w:r>
      <w:r>
        <w:rPr>
          <w:rFonts w:ascii="Montserrat Light" w:eastAsia="Batang" w:hAnsi="Montserrat Light" w:cs="Arial"/>
          <w:sz w:val="24"/>
          <w:szCs w:val="24"/>
        </w:rPr>
        <w:t>para evitar complicaciones durante el aislamiento por el nuevo Coronavirus.</w:t>
      </w:r>
    </w:p>
    <w:p w:rsidR="00545FB1" w:rsidRDefault="00545FB1" w:rsidP="006B43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64EAD" w:rsidRDefault="00545FB1" w:rsidP="00545FB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este sentido, el líder del Protocolo de Atención Integral de Diabetes, doctor Juan Humberto Medina Chávez explicó que </w:t>
      </w:r>
      <w:r w:rsidR="00B64EAD">
        <w:rPr>
          <w:rFonts w:ascii="Montserrat Light" w:eastAsia="Batang" w:hAnsi="Montserrat Light" w:cs="Arial"/>
          <w:sz w:val="24"/>
          <w:szCs w:val="24"/>
        </w:rPr>
        <w:t xml:space="preserve">este grupo de pacientes es considerado de alto riesgo debido a que sus defensas están disminuidas y esto tiene que ver </w:t>
      </w:r>
      <w:r w:rsidR="000E37E5">
        <w:rPr>
          <w:rFonts w:ascii="Montserrat Light" w:eastAsia="Batang" w:hAnsi="Montserrat Light" w:cs="Arial"/>
          <w:sz w:val="24"/>
          <w:szCs w:val="24"/>
        </w:rPr>
        <w:t>con</w:t>
      </w:r>
      <w:r w:rsidR="00B64EAD">
        <w:rPr>
          <w:rFonts w:ascii="Montserrat Light" w:eastAsia="Batang" w:hAnsi="Montserrat Light" w:cs="Arial"/>
          <w:sz w:val="24"/>
          <w:szCs w:val="24"/>
        </w:rPr>
        <w:t xml:space="preserve"> el efecto que tiene la glucosa dentro de sus células.</w:t>
      </w:r>
    </w:p>
    <w:p w:rsidR="0081765B" w:rsidRDefault="0081765B" w:rsidP="00545FB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2381B" w:rsidRDefault="000E37E5" w:rsidP="00545FB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Agregó </w:t>
      </w:r>
      <w:r w:rsidR="00C2381B">
        <w:rPr>
          <w:rFonts w:ascii="Montserrat Light" w:eastAsia="Batang" w:hAnsi="Montserrat Light" w:cs="Arial"/>
          <w:sz w:val="24"/>
          <w:szCs w:val="24"/>
        </w:rPr>
        <w:t>que todos los pacientes deben seguir las medidas de higiene como son: el lavado de manos, no saludar de beso, desinfectar superficies, toser y/o estornudar “de etiqueta”, s</w:t>
      </w:r>
      <w:r w:rsidR="00733E7D">
        <w:rPr>
          <w:rFonts w:ascii="Montserrat Light" w:eastAsia="Batang" w:hAnsi="Montserrat Light" w:cs="Arial"/>
          <w:sz w:val="24"/>
          <w:szCs w:val="24"/>
        </w:rPr>
        <w:t>in embargo, enfatizó que aquello</w:t>
      </w:r>
      <w:r w:rsidR="00C2381B">
        <w:rPr>
          <w:rFonts w:ascii="Montserrat Light" w:eastAsia="Batang" w:hAnsi="Montserrat Light" w:cs="Arial"/>
          <w:sz w:val="24"/>
          <w:szCs w:val="24"/>
        </w:rPr>
        <w:t xml:space="preserve">s </w:t>
      </w:r>
      <w:r w:rsidR="00733E7D">
        <w:rPr>
          <w:rFonts w:ascii="Montserrat Light" w:eastAsia="Batang" w:hAnsi="Montserrat Light" w:cs="Arial"/>
          <w:sz w:val="24"/>
          <w:szCs w:val="24"/>
        </w:rPr>
        <w:t>diabéticos</w:t>
      </w:r>
      <w:r w:rsidR="00C2381B">
        <w:rPr>
          <w:rFonts w:ascii="Montserrat Light" w:eastAsia="Batang" w:hAnsi="Montserrat Light" w:cs="Arial"/>
          <w:sz w:val="24"/>
          <w:szCs w:val="24"/>
        </w:rPr>
        <w:t xml:space="preserve"> con más de 130 miligramos de glucosa deben extremar las precauciones de sana distancia y sanitización</w:t>
      </w:r>
      <w:r w:rsidR="00733E7D">
        <w:rPr>
          <w:rFonts w:ascii="Montserrat Light" w:eastAsia="Batang" w:hAnsi="Montserrat Light" w:cs="Arial"/>
          <w:sz w:val="24"/>
          <w:szCs w:val="24"/>
        </w:rPr>
        <w:t xml:space="preserve"> para evitar complicaciones.</w:t>
      </w:r>
    </w:p>
    <w:p w:rsidR="00C2381B" w:rsidRDefault="00C2381B" w:rsidP="00545FB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51E91" w:rsidRDefault="00C2381B" w:rsidP="006B43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doctor Medina Chávez comentó que el aislamiento en el paciente diabético propicia que disminuya la actividad física y con ello se deprima fácilmente, por ello, recomendó realizar ejercicios en casa así como algunas actividades de fortalecimiento muscular y aeróbico: levantarse o sentarse en una silla, hacer estiramientos con ligas, practicar yoga, taichí u otras actividades.</w:t>
      </w:r>
    </w:p>
    <w:p w:rsidR="00C2381B" w:rsidRDefault="00C2381B" w:rsidP="006B43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2381B" w:rsidRDefault="00C2381B" w:rsidP="006B43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 xml:space="preserve">Refirió que una buena opción para mantenerse ocupados en esta temporada de cuarentena </w:t>
      </w:r>
      <w:r w:rsidR="008B0A03">
        <w:rPr>
          <w:rFonts w:ascii="Montserrat Light" w:eastAsia="Batang" w:hAnsi="Montserrat Light" w:cs="Arial"/>
          <w:sz w:val="24"/>
          <w:szCs w:val="24"/>
        </w:rPr>
        <w:t>es promover la convivencia social a través de dispositivos móviles para comunicarse con amigos y familiares a través de video llamadas o seguir tutoriales para aprender alguna actividad en diversos canales de internet.</w:t>
      </w:r>
    </w:p>
    <w:p w:rsidR="008B0A03" w:rsidRDefault="008B0A03" w:rsidP="006B43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B0A03" w:rsidRDefault="008B0A03" w:rsidP="006B43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especialista del IMSS dijo que para evitar las conglomeraciones en Unidades de Medicina Familiar (UMF) y hospitales, el Instituto reforzó el programa de Receta Resurtible para que el paciente diabético controlado pueda tener su tratamiento completo por 90 días, esto evitará los traslados innecesarios y la exposición a algún contagio.</w:t>
      </w:r>
    </w:p>
    <w:p w:rsidR="008B0A03" w:rsidRDefault="008B0A03" w:rsidP="006B43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B0A03" w:rsidRDefault="008B0A03" w:rsidP="006B43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A2BF1">
        <w:rPr>
          <w:rFonts w:ascii="Montserrat Light" w:eastAsia="Batang" w:hAnsi="Montserrat Light" w:cs="Arial"/>
          <w:sz w:val="24"/>
          <w:szCs w:val="24"/>
        </w:rPr>
        <w:t>En el caso de los paci</w:t>
      </w:r>
      <w:r w:rsidR="005710D0" w:rsidRPr="00AA2BF1">
        <w:rPr>
          <w:rFonts w:ascii="Montserrat Light" w:eastAsia="Batang" w:hAnsi="Montserrat Light" w:cs="Arial"/>
          <w:sz w:val="24"/>
          <w:szCs w:val="24"/>
        </w:rPr>
        <w:t xml:space="preserve">entes con glucosa no mayor a 180, </w:t>
      </w:r>
      <w:r w:rsidRPr="00AA2BF1">
        <w:rPr>
          <w:rFonts w:ascii="Montserrat Light" w:eastAsia="Batang" w:hAnsi="Montserrat Light" w:cs="Arial"/>
          <w:sz w:val="24"/>
          <w:szCs w:val="24"/>
        </w:rPr>
        <w:t xml:space="preserve">el líder del Protocolo de Diabetes explicó que </w:t>
      </w:r>
      <w:r w:rsidR="007E40B9" w:rsidRPr="00AA2BF1">
        <w:rPr>
          <w:rFonts w:ascii="Montserrat Light" w:eastAsia="Batang" w:hAnsi="Montserrat Light" w:cs="Arial"/>
          <w:sz w:val="24"/>
          <w:szCs w:val="24"/>
        </w:rPr>
        <w:t xml:space="preserve">no </w:t>
      </w:r>
      <w:r w:rsidRPr="00AA2BF1">
        <w:rPr>
          <w:rFonts w:ascii="Montserrat Light" w:eastAsia="Batang" w:hAnsi="Montserrat Light" w:cs="Arial"/>
          <w:sz w:val="24"/>
          <w:szCs w:val="24"/>
        </w:rPr>
        <w:t xml:space="preserve">es necesario acudir a su UMF para </w:t>
      </w:r>
      <w:r w:rsidR="005710D0" w:rsidRPr="00AA2BF1">
        <w:rPr>
          <w:rFonts w:ascii="Montserrat Light" w:eastAsia="Batang" w:hAnsi="Montserrat Light" w:cs="Arial"/>
          <w:sz w:val="24"/>
          <w:szCs w:val="24"/>
        </w:rPr>
        <w:t>ajustar</w:t>
      </w:r>
      <w:r w:rsidR="007E40B9" w:rsidRPr="00AA2BF1">
        <w:rPr>
          <w:rFonts w:ascii="Montserrat Light" w:eastAsia="Batang" w:hAnsi="Montserrat Light" w:cs="Arial"/>
          <w:sz w:val="24"/>
          <w:szCs w:val="24"/>
        </w:rPr>
        <w:t xml:space="preserve"> el tratamiento en estos momentos,</w:t>
      </w:r>
      <w:r w:rsidRPr="00AA2BF1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7E40B9" w:rsidRPr="00AA2BF1">
        <w:rPr>
          <w:rFonts w:ascii="Montserrat Light" w:eastAsia="Batang" w:hAnsi="Montserrat Light" w:cs="Arial"/>
          <w:sz w:val="24"/>
          <w:szCs w:val="24"/>
        </w:rPr>
        <w:t>se debe</w:t>
      </w:r>
      <w:r w:rsidRPr="00AA2BF1">
        <w:rPr>
          <w:rFonts w:ascii="Montserrat Light" w:eastAsia="Batang" w:hAnsi="Montserrat Light" w:cs="Arial"/>
          <w:sz w:val="24"/>
          <w:szCs w:val="24"/>
        </w:rPr>
        <w:t xml:space="preserve"> seguir al pie de la letra las indicaciones del médico tratante, de esta manera el diabético retrasará complicaciones y evitará problemas mayores.</w:t>
      </w:r>
    </w:p>
    <w:p w:rsidR="008B0A03" w:rsidRDefault="008B0A03" w:rsidP="006B43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710D0" w:rsidRDefault="005710D0" w:rsidP="005710D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Mientras que en los diabéticos con glucosa mayor a 250 deberán acudir a su unidad médica para hacer algún ajuste con insulina o tratamiento específico, esto dependerá de la evolución de su padecimiento así como de los antecedentes de la enfermedad y a criterio del médico tratante.</w:t>
      </w:r>
    </w:p>
    <w:p w:rsidR="005710D0" w:rsidRDefault="005710D0" w:rsidP="005710D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710D0" w:rsidRDefault="005710D0" w:rsidP="005710D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A2BF1">
        <w:rPr>
          <w:rFonts w:ascii="Montserrat Light" w:eastAsia="Batang" w:hAnsi="Montserrat Light" w:cs="Arial"/>
          <w:sz w:val="24"/>
          <w:szCs w:val="24"/>
        </w:rPr>
        <w:t xml:space="preserve">El doctor Medina Chávez puntualizó que en caso de presentar </w:t>
      </w:r>
      <w:r w:rsidR="007E40B9" w:rsidRPr="00AA2BF1">
        <w:rPr>
          <w:rFonts w:ascii="Montserrat Light" w:eastAsia="Batang" w:hAnsi="Montserrat Light" w:cs="Arial"/>
          <w:sz w:val="24"/>
          <w:szCs w:val="24"/>
        </w:rPr>
        <w:t xml:space="preserve">descontrol de la glucosa asociado a </w:t>
      </w:r>
      <w:r w:rsidRPr="00AA2BF1">
        <w:rPr>
          <w:rFonts w:ascii="Montserrat Light" w:eastAsia="Batang" w:hAnsi="Montserrat Light" w:cs="Arial"/>
          <w:sz w:val="24"/>
          <w:szCs w:val="24"/>
        </w:rPr>
        <w:t>síntomas por alguna infección en vías urinarias o pulmonar, deberán acudir a su UMF u hospital donde se cuenta con los insumos y el personal capacitado para atender cualquier complicación.</w:t>
      </w:r>
    </w:p>
    <w:p w:rsidR="005710D0" w:rsidRDefault="005710D0" w:rsidP="005710D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44DC9" w:rsidRDefault="005710D0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Exhortó a los pacientes con diabetes a tomar conciencia de su padecimiento y autocuidado mediante el monitoreo de la </w:t>
      </w:r>
      <w:proofErr w:type="spellStart"/>
      <w:r>
        <w:rPr>
          <w:rFonts w:ascii="Montserrat Light" w:eastAsia="Batang" w:hAnsi="Montserrat Light" w:cs="Arial"/>
          <w:sz w:val="24"/>
          <w:szCs w:val="24"/>
        </w:rPr>
        <w:t>glucometría</w:t>
      </w:r>
      <w:proofErr w:type="spellEnd"/>
      <w:r>
        <w:rPr>
          <w:rFonts w:ascii="Montserrat Light" w:eastAsia="Batang" w:hAnsi="Montserrat Light" w:cs="Arial"/>
          <w:sz w:val="24"/>
          <w:szCs w:val="24"/>
        </w:rPr>
        <w:t xml:space="preserve"> capilar, hacer ejercicio, no suspender ni modificar el tratamiento, evitar consumir más carbohidratos de los necesarios y pese a la limitación de la actividad diaria, es necesario mantener la salud mental sin depresión ni ansiedad.</w:t>
      </w:r>
      <w:r w:rsidR="008D0B68">
        <w:rPr>
          <w:rFonts w:ascii="Montserrat Light" w:eastAsia="Batang" w:hAnsi="Montserrat Light" w:cs="Arial"/>
          <w:sz w:val="24"/>
          <w:szCs w:val="24"/>
        </w:rPr>
        <w:t xml:space="preserve">   </w:t>
      </w:r>
    </w:p>
    <w:p w:rsidR="006317C5" w:rsidRDefault="00B44DC9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B63D51" w:rsidRDefault="00A953A1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FC49CC" w:rsidRPr="00AD1918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9B2" w:rsidRDefault="00B969B2" w:rsidP="00B4228A">
      <w:r>
        <w:separator/>
      </w:r>
    </w:p>
  </w:endnote>
  <w:endnote w:type="continuationSeparator" w:id="0">
    <w:p w:rsidR="00B969B2" w:rsidRDefault="00B969B2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9B2" w:rsidRDefault="00B969B2" w:rsidP="00B4228A">
      <w:r>
        <w:separator/>
      </w:r>
    </w:p>
  </w:footnote>
  <w:footnote w:type="continuationSeparator" w:id="0">
    <w:p w:rsidR="00B969B2" w:rsidRDefault="00B969B2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1B1C65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4CA7"/>
    <w:rsid w:val="0001624F"/>
    <w:rsid w:val="00022734"/>
    <w:rsid w:val="0003214C"/>
    <w:rsid w:val="0003448A"/>
    <w:rsid w:val="00041CB1"/>
    <w:rsid w:val="000442D3"/>
    <w:rsid w:val="000444AF"/>
    <w:rsid w:val="00051DD6"/>
    <w:rsid w:val="00070294"/>
    <w:rsid w:val="0007192B"/>
    <w:rsid w:val="00071C46"/>
    <w:rsid w:val="00083DD4"/>
    <w:rsid w:val="00097699"/>
    <w:rsid w:val="000A1383"/>
    <w:rsid w:val="000C1567"/>
    <w:rsid w:val="000C1776"/>
    <w:rsid w:val="000C32FD"/>
    <w:rsid w:val="000C3F67"/>
    <w:rsid w:val="000C53C1"/>
    <w:rsid w:val="000C7417"/>
    <w:rsid w:val="000D0B1E"/>
    <w:rsid w:val="000D499F"/>
    <w:rsid w:val="000E37E5"/>
    <w:rsid w:val="000E7A92"/>
    <w:rsid w:val="000F56BB"/>
    <w:rsid w:val="00117B35"/>
    <w:rsid w:val="00143325"/>
    <w:rsid w:val="00144B99"/>
    <w:rsid w:val="00144FEE"/>
    <w:rsid w:val="0014563E"/>
    <w:rsid w:val="001514EF"/>
    <w:rsid w:val="0015296E"/>
    <w:rsid w:val="0016387A"/>
    <w:rsid w:val="001652D7"/>
    <w:rsid w:val="001665A5"/>
    <w:rsid w:val="001670DD"/>
    <w:rsid w:val="00167B0F"/>
    <w:rsid w:val="00167EC4"/>
    <w:rsid w:val="0017248B"/>
    <w:rsid w:val="00174198"/>
    <w:rsid w:val="00176AE3"/>
    <w:rsid w:val="0019059C"/>
    <w:rsid w:val="00195DA6"/>
    <w:rsid w:val="001A1AAF"/>
    <w:rsid w:val="001A7315"/>
    <w:rsid w:val="001A7D09"/>
    <w:rsid w:val="001B1C65"/>
    <w:rsid w:val="001B2FD5"/>
    <w:rsid w:val="001B6AD6"/>
    <w:rsid w:val="001B6FFE"/>
    <w:rsid w:val="001B760F"/>
    <w:rsid w:val="001C17FD"/>
    <w:rsid w:val="001C2F1F"/>
    <w:rsid w:val="001D3D29"/>
    <w:rsid w:val="001D6881"/>
    <w:rsid w:val="001E7E72"/>
    <w:rsid w:val="001F221D"/>
    <w:rsid w:val="00206D94"/>
    <w:rsid w:val="00211013"/>
    <w:rsid w:val="00211135"/>
    <w:rsid w:val="002120D5"/>
    <w:rsid w:val="00213623"/>
    <w:rsid w:val="0021560F"/>
    <w:rsid w:val="00220C51"/>
    <w:rsid w:val="00223B06"/>
    <w:rsid w:val="002267F4"/>
    <w:rsid w:val="00242D7C"/>
    <w:rsid w:val="0025041D"/>
    <w:rsid w:val="00252514"/>
    <w:rsid w:val="002527B4"/>
    <w:rsid w:val="0027271B"/>
    <w:rsid w:val="00283727"/>
    <w:rsid w:val="00291D63"/>
    <w:rsid w:val="00293194"/>
    <w:rsid w:val="00294E7B"/>
    <w:rsid w:val="002A06DF"/>
    <w:rsid w:val="002B35F3"/>
    <w:rsid w:val="002C3AA0"/>
    <w:rsid w:val="002D7F1F"/>
    <w:rsid w:val="002E619C"/>
    <w:rsid w:val="002F748B"/>
    <w:rsid w:val="00312F5C"/>
    <w:rsid w:val="0031393D"/>
    <w:rsid w:val="00336A20"/>
    <w:rsid w:val="00344337"/>
    <w:rsid w:val="0035396B"/>
    <w:rsid w:val="00357103"/>
    <w:rsid w:val="00364DDB"/>
    <w:rsid w:val="003767FC"/>
    <w:rsid w:val="003A726B"/>
    <w:rsid w:val="003C4E1C"/>
    <w:rsid w:val="003D3404"/>
    <w:rsid w:val="003E3005"/>
    <w:rsid w:val="003E4AA6"/>
    <w:rsid w:val="003E5B30"/>
    <w:rsid w:val="003F6F80"/>
    <w:rsid w:val="00402086"/>
    <w:rsid w:val="004045BF"/>
    <w:rsid w:val="00416B74"/>
    <w:rsid w:val="00420119"/>
    <w:rsid w:val="00421F78"/>
    <w:rsid w:val="00426A0A"/>
    <w:rsid w:val="00427666"/>
    <w:rsid w:val="00431BDB"/>
    <w:rsid w:val="00432B29"/>
    <w:rsid w:val="00435101"/>
    <w:rsid w:val="00442A29"/>
    <w:rsid w:val="00445E2C"/>
    <w:rsid w:val="00450716"/>
    <w:rsid w:val="00455B35"/>
    <w:rsid w:val="0047478D"/>
    <w:rsid w:val="00492AA4"/>
    <w:rsid w:val="004A4385"/>
    <w:rsid w:val="004A60C0"/>
    <w:rsid w:val="004B30BD"/>
    <w:rsid w:val="004B5BDE"/>
    <w:rsid w:val="004B6DA5"/>
    <w:rsid w:val="004B6F47"/>
    <w:rsid w:val="004C5A22"/>
    <w:rsid w:val="004D49F2"/>
    <w:rsid w:val="004E1D8B"/>
    <w:rsid w:val="004E5EDE"/>
    <w:rsid w:val="0050313C"/>
    <w:rsid w:val="00506035"/>
    <w:rsid w:val="005250C3"/>
    <w:rsid w:val="00537975"/>
    <w:rsid w:val="00545FB1"/>
    <w:rsid w:val="00551E91"/>
    <w:rsid w:val="00562969"/>
    <w:rsid w:val="005710D0"/>
    <w:rsid w:val="00571692"/>
    <w:rsid w:val="00575162"/>
    <w:rsid w:val="00575575"/>
    <w:rsid w:val="00581E6E"/>
    <w:rsid w:val="00584E1D"/>
    <w:rsid w:val="005929CE"/>
    <w:rsid w:val="005A6742"/>
    <w:rsid w:val="005B4AC5"/>
    <w:rsid w:val="005B7983"/>
    <w:rsid w:val="005C1F9E"/>
    <w:rsid w:val="005D178C"/>
    <w:rsid w:val="005D26BC"/>
    <w:rsid w:val="005D3636"/>
    <w:rsid w:val="005D4E39"/>
    <w:rsid w:val="005E0918"/>
    <w:rsid w:val="005E4339"/>
    <w:rsid w:val="005F47DA"/>
    <w:rsid w:val="00604871"/>
    <w:rsid w:val="00606977"/>
    <w:rsid w:val="00607C51"/>
    <w:rsid w:val="00610222"/>
    <w:rsid w:val="00610E27"/>
    <w:rsid w:val="00615BE8"/>
    <w:rsid w:val="006233DB"/>
    <w:rsid w:val="00623791"/>
    <w:rsid w:val="006317C5"/>
    <w:rsid w:val="0063430F"/>
    <w:rsid w:val="00653C1D"/>
    <w:rsid w:val="00662659"/>
    <w:rsid w:val="0067734D"/>
    <w:rsid w:val="00693A47"/>
    <w:rsid w:val="00694A64"/>
    <w:rsid w:val="006A7A90"/>
    <w:rsid w:val="006B1723"/>
    <w:rsid w:val="006B4390"/>
    <w:rsid w:val="006C0592"/>
    <w:rsid w:val="006C5D60"/>
    <w:rsid w:val="006E5755"/>
    <w:rsid w:val="006F29F7"/>
    <w:rsid w:val="00701641"/>
    <w:rsid w:val="0071167F"/>
    <w:rsid w:val="00712C5B"/>
    <w:rsid w:val="00733E7D"/>
    <w:rsid w:val="007367C8"/>
    <w:rsid w:val="007402FB"/>
    <w:rsid w:val="00740836"/>
    <w:rsid w:val="0074178F"/>
    <w:rsid w:val="00742C63"/>
    <w:rsid w:val="00751BDD"/>
    <w:rsid w:val="007567E3"/>
    <w:rsid w:val="00761FA7"/>
    <w:rsid w:val="007676A5"/>
    <w:rsid w:val="00783756"/>
    <w:rsid w:val="007A5463"/>
    <w:rsid w:val="007A7915"/>
    <w:rsid w:val="007B5578"/>
    <w:rsid w:val="007C00DC"/>
    <w:rsid w:val="007C5951"/>
    <w:rsid w:val="007D0B8C"/>
    <w:rsid w:val="007D115D"/>
    <w:rsid w:val="007D130C"/>
    <w:rsid w:val="007E40B9"/>
    <w:rsid w:val="007E7BC4"/>
    <w:rsid w:val="008069B9"/>
    <w:rsid w:val="008102F5"/>
    <w:rsid w:val="00813A70"/>
    <w:rsid w:val="008149DA"/>
    <w:rsid w:val="0081765B"/>
    <w:rsid w:val="00830710"/>
    <w:rsid w:val="00833D2A"/>
    <w:rsid w:val="00835BF3"/>
    <w:rsid w:val="008418B9"/>
    <w:rsid w:val="008448D0"/>
    <w:rsid w:val="008500ED"/>
    <w:rsid w:val="00853502"/>
    <w:rsid w:val="008548CA"/>
    <w:rsid w:val="008557A5"/>
    <w:rsid w:val="00860966"/>
    <w:rsid w:val="00860C75"/>
    <w:rsid w:val="00860E45"/>
    <w:rsid w:val="0086171F"/>
    <w:rsid w:val="00866DDD"/>
    <w:rsid w:val="008961EB"/>
    <w:rsid w:val="008A4B83"/>
    <w:rsid w:val="008A70D7"/>
    <w:rsid w:val="008B0A03"/>
    <w:rsid w:val="008B79AB"/>
    <w:rsid w:val="008D0B68"/>
    <w:rsid w:val="008D2AAA"/>
    <w:rsid w:val="008D45C3"/>
    <w:rsid w:val="008D6BA0"/>
    <w:rsid w:val="008F2CBB"/>
    <w:rsid w:val="008F2E05"/>
    <w:rsid w:val="00910387"/>
    <w:rsid w:val="00913D44"/>
    <w:rsid w:val="00924A98"/>
    <w:rsid w:val="009346C0"/>
    <w:rsid w:val="00937143"/>
    <w:rsid w:val="00943431"/>
    <w:rsid w:val="0094600A"/>
    <w:rsid w:val="00951849"/>
    <w:rsid w:val="00957C5E"/>
    <w:rsid w:val="00962161"/>
    <w:rsid w:val="00966A0C"/>
    <w:rsid w:val="00972EC9"/>
    <w:rsid w:val="009755FB"/>
    <w:rsid w:val="00990C80"/>
    <w:rsid w:val="00993976"/>
    <w:rsid w:val="009B0C1C"/>
    <w:rsid w:val="009C070C"/>
    <w:rsid w:val="009C3EF5"/>
    <w:rsid w:val="009E1A49"/>
    <w:rsid w:val="009E5FC6"/>
    <w:rsid w:val="00A14AD6"/>
    <w:rsid w:val="00A21473"/>
    <w:rsid w:val="00A23650"/>
    <w:rsid w:val="00A261FE"/>
    <w:rsid w:val="00A3161F"/>
    <w:rsid w:val="00A31BAB"/>
    <w:rsid w:val="00A31CED"/>
    <w:rsid w:val="00A33AE3"/>
    <w:rsid w:val="00A456DE"/>
    <w:rsid w:val="00A47B9D"/>
    <w:rsid w:val="00A500E4"/>
    <w:rsid w:val="00A534A3"/>
    <w:rsid w:val="00A53FE4"/>
    <w:rsid w:val="00A63E03"/>
    <w:rsid w:val="00A65238"/>
    <w:rsid w:val="00A7661F"/>
    <w:rsid w:val="00A86CDC"/>
    <w:rsid w:val="00A90B30"/>
    <w:rsid w:val="00A94507"/>
    <w:rsid w:val="00A953A1"/>
    <w:rsid w:val="00AA2BF1"/>
    <w:rsid w:val="00AA39D3"/>
    <w:rsid w:val="00AA60CD"/>
    <w:rsid w:val="00AA6892"/>
    <w:rsid w:val="00AB5FF3"/>
    <w:rsid w:val="00AC2010"/>
    <w:rsid w:val="00AC3C4E"/>
    <w:rsid w:val="00AC5CAF"/>
    <w:rsid w:val="00AD1918"/>
    <w:rsid w:val="00AE4F68"/>
    <w:rsid w:val="00AE64C5"/>
    <w:rsid w:val="00B02BCE"/>
    <w:rsid w:val="00B06710"/>
    <w:rsid w:val="00B249E3"/>
    <w:rsid w:val="00B2623C"/>
    <w:rsid w:val="00B34085"/>
    <w:rsid w:val="00B36B0F"/>
    <w:rsid w:val="00B378E8"/>
    <w:rsid w:val="00B404F1"/>
    <w:rsid w:val="00B4228A"/>
    <w:rsid w:val="00B44DC9"/>
    <w:rsid w:val="00B46350"/>
    <w:rsid w:val="00B537A6"/>
    <w:rsid w:val="00B54FF9"/>
    <w:rsid w:val="00B57FC8"/>
    <w:rsid w:val="00B62C77"/>
    <w:rsid w:val="00B633B2"/>
    <w:rsid w:val="00B63D51"/>
    <w:rsid w:val="00B64EAD"/>
    <w:rsid w:val="00B6701A"/>
    <w:rsid w:val="00B73894"/>
    <w:rsid w:val="00B73EF5"/>
    <w:rsid w:val="00B94A2A"/>
    <w:rsid w:val="00B969B2"/>
    <w:rsid w:val="00BB1A91"/>
    <w:rsid w:val="00BB61C7"/>
    <w:rsid w:val="00BC2AB7"/>
    <w:rsid w:val="00BD07AB"/>
    <w:rsid w:val="00BD1FED"/>
    <w:rsid w:val="00BF0FDB"/>
    <w:rsid w:val="00BF39A8"/>
    <w:rsid w:val="00BF3A12"/>
    <w:rsid w:val="00C0478B"/>
    <w:rsid w:val="00C05D0B"/>
    <w:rsid w:val="00C106F6"/>
    <w:rsid w:val="00C2381B"/>
    <w:rsid w:val="00C47BD4"/>
    <w:rsid w:val="00C53449"/>
    <w:rsid w:val="00C5770C"/>
    <w:rsid w:val="00C80C62"/>
    <w:rsid w:val="00C9621E"/>
    <w:rsid w:val="00CA0FFA"/>
    <w:rsid w:val="00CA4253"/>
    <w:rsid w:val="00CB06D2"/>
    <w:rsid w:val="00CB4DFC"/>
    <w:rsid w:val="00CB7BEA"/>
    <w:rsid w:val="00CC735E"/>
    <w:rsid w:val="00CD31D3"/>
    <w:rsid w:val="00CD6055"/>
    <w:rsid w:val="00CE209B"/>
    <w:rsid w:val="00CE5AEA"/>
    <w:rsid w:val="00D04B21"/>
    <w:rsid w:val="00D04FF4"/>
    <w:rsid w:val="00D10902"/>
    <w:rsid w:val="00D178F1"/>
    <w:rsid w:val="00D2380A"/>
    <w:rsid w:val="00D30368"/>
    <w:rsid w:val="00D523F3"/>
    <w:rsid w:val="00D52F3F"/>
    <w:rsid w:val="00D568C0"/>
    <w:rsid w:val="00D57B0D"/>
    <w:rsid w:val="00D7342B"/>
    <w:rsid w:val="00D763BF"/>
    <w:rsid w:val="00D774FF"/>
    <w:rsid w:val="00D92C3E"/>
    <w:rsid w:val="00D933DD"/>
    <w:rsid w:val="00D97196"/>
    <w:rsid w:val="00DA2D72"/>
    <w:rsid w:val="00DA497B"/>
    <w:rsid w:val="00DA680F"/>
    <w:rsid w:val="00DB20A5"/>
    <w:rsid w:val="00DD20A3"/>
    <w:rsid w:val="00DE6BFB"/>
    <w:rsid w:val="00DF1F90"/>
    <w:rsid w:val="00DF58C4"/>
    <w:rsid w:val="00E012C8"/>
    <w:rsid w:val="00E05E2F"/>
    <w:rsid w:val="00E062DC"/>
    <w:rsid w:val="00E06E82"/>
    <w:rsid w:val="00E16698"/>
    <w:rsid w:val="00E17492"/>
    <w:rsid w:val="00E205EF"/>
    <w:rsid w:val="00E21663"/>
    <w:rsid w:val="00E22F45"/>
    <w:rsid w:val="00E30A0A"/>
    <w:rsid w:val="00E32C97"/>
    <w:rsid w:val="00E352DA"/>
    <w:rsid w:val="00E362B1"/>
    <w:rsid w:val="00E43527"/>
    <w:rsid w:val="00E64A8E"/>
    <w:rsid w:val="00E70E4E"/>
    <w:rsid w:val="00E74E54"/>
    <w:rsid w:val="00E751F4"/>
    <w:rsid w:val="00E75AC1"/>
    <w:rsid w:val="00E832D6"/>
    <w:rsid w:val="00E849B0"/>
    <w:rsid w:val="00E94A40"/>
    <w:rsid w:val="00EA0A37"/>
    <w:rsid w:val="00EA2DF0"/>
    <w:rsid w:val="00EB23BA"/>
    <w:rsid w:val="00EB2E73"/>
    <w:rsid w:val="00EB494E"/>
    <w:rsid w:val="00EC1152"/>
    <w:rsid w:val="00EC2620"/>
    <w:rsid w:val="00ED14A4"/>
    <w:rsid w:val="00ED1791"/>
    <w:rsid w:val="00ED355A"/>
    <w:rsid w:val="00ED521E"/>
    <w:rsid w:val="00ED7591"/>
    <w:rsid w:val="00EE0FE3"/>
    <w:rsid w:val="00EE3509"/>
    <w:rsid w:val="00EE6F44"/>
    <w:rsid w:val="00EE77DA"/>
    <w:rsid w:val="00EF79D0"/>
    <w:rsid w:val="00EF7AB0"/>
    <w:rsid w:val="00F13A6A"/>
    <w:rsid w:val="00F369E2"/>
    <w:rsid w:val="00F373E4"/>
    <w:rsid w:val="00F42C87"/>
    <w:rsid w:val="00F537A2"/>
    <w:rsid w:val="00F71A9D"/>
    <w:rsid w:val="00F72A94"/>
    <w:rsid w:val="00F75943"/>
    <w:rsid w:val="00FC137A"/>
    <w:rsid w:val="00FC49CC"/>
    <w:rsid w:val="00FD0FF0"/>
    <w:rsid w:val="00FD13B0"/>
    <w:rsid w:val="00FE06A2"/>
    <w:rsid w:val="00FF0FD3"/>
    <w:rsid w:val="00FF6F3C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5</cp:revision>
  <cp:lastPrinted>2020-01-09T15:17:00Z</cp:lastPrinted>
  <dcterms:created xsi:type="dcterms:W3CDTF">2020-03-26T02:18:00Z</dcterms:created>
  <dcterms:modified xsi:type="dcterms:W3CDTF">2020-03-26T15:09:00Z</dcterms:modified>
</cp:coreProperties>
</file>