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47F1D" w14:textId="77777777"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6BDD62A7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794A59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2D04A2">
        <w:rPr>
          <w:rFonts w:ascii="Montserrat Light" w:eastAsia="Batang" w:hAnsi="Montserrat Light" w:cs="Arial"/>
          <w:sz w:val="24"/>
          <w:szCs w:val="24"/>
        </w:rPr>
        <w:t xml:space="preserve">lunes </w:t>
      </w:r>
      <w:bookmarkStart w:id="0" w:name="_GoBack"/>
      <w:bookmarkEnd w:id="0"/>
      <w:r w:rsidR="00811AA2">
        <w:rPr>
          <w:rFonts w:ascii="Montserrat Light" w:eastAsia="Batang" w:hAnsi="Montserrat Light" w:cs="Arial"/>
          <w:sz w:val="24"/>
          <w:szCs w:val="24"/>
        </w:rPr>
        <w:t>17</w:t>
      </w:r>
      <w:r w:rsidR="00F40DB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F1C85">
        <w:rPr>
          <w:rFonts w:ascii="Montserrat Light" w:eastAsia="Batang" w:hAnsi="Montserrat Light" w:cs="Arial"/>
          <w:sz w:val="24"/>
          <w:szCs w:val="24"/>
        </w:rPr>
        <w:t xml:space="preserve">de febrero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56372E95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811AA2">
        <w:rPr>
          <w:rFonts w:ascii="Montserrat Light" w:eastAsia="Batang" w:hAnsi="Montserrat Light" w:cs="Arial"/>
          <w:sz w:val="24"/>
          <w:szCs w:val="24"/>
        </w:rPr>
        <w:t>085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6B6D7567" w:rsidR="00B63D51" w:rsidRDefault="00757F9C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Atiende </w:t>
      </w:r>
      <w:r w:rsidR="00B63D51">
        <w:rPr>
          <w:rFonts w:ascii="Montserrat Light" w:eastAsia="Batang" w:hAnsi="Montserrat Light" w:cs="Arial"/>
          <w:b/>
          <w:sz w:val="28"/>
          <w:szCs w:val="28"/>
        </w:rPr>
        <w:t>IMSS</w:t>
      </w:r>
      <w:r w:rsidR="00794A59">
        <w:rPr>
          <w:rFonts w:ascii="Montserrat Light" w:eastAsia="Batang" w:hAnsi="Montserrat Light" w:cs="Arial"/>
          <w:b/>
          <w:sz w:val="28"/>
          <w:szCs w:val="28"/>
        </w:rPr>
        <w:t xml:space="preserve"> problemas de </w:t>
      </w:r>
      <w:r w:rsidR="00933670">
        <w:rPr>
          <w:rFonts w:ascii="Montserrat Light" w:eastAsia="Batang" w:hAnsi="Montserrat Light" w:cs="Arial"/>
          <w:b/>
          <w:sz w:val="28"/>
          <w:szCs w:val="28"/>
        </w:rPr>
        <w:t>pubertad precoz con tratamiento hormonal</w:t>
      </w:r>
      <w:r w:rsidR="00B63D51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A8AAE18" w14:textId="518BCEF1" w:rsidR="00B63D51" w:rsidRPr="00021763" w:rsidRDefault="00794A59" w:rsidP="00794A5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794A59">
        <w:rPr>
          <w:rFonts w:ascii="Montserrat Light" w:eastAsia="Batang" w:hAnsi="Montserrat Light"/>
          <w:b/>
        </w:rPr>
        <w:t>Consiste en inyección intramuscular</w:t>
      </w:r>
      <w:r>
        <w:rPr>
          <w:rFonts w:ascii="Montserrat Light" w:eastAsia="Batang" w:hAnsi="Montserrat Light"/>
          <w:b/>
        </w:rPr>
        <w:t xml:space="preserve"> para controlar </w:t>
      </w:r>
      <w:r w:rsidRPr="00794A59">
        <w:rPr>
          <w:rFonts w:ascii="Montserrat Light" w:eastAsia="Batang" w:hAnsi="Montserrat Light"/>
          <w:b/>
        </w:rPr>
        <w:t xml:space="preserve">los cambios </w:t>
      </w:r>
      <w:r w:rsidR="00AD731C">
        <w:rPr>
          <w:rFonts w:ascii="Montserrat Light" w:eastAsia="Batang" w:hAnsi="Montserrat Light"/>
          <w:b/>
        </w:rPr>
        <w:t>d</w:t>
      </w:r>
      <w:r w:rsidRPr="00794A59">
        <w:rPr>
          <w:rFonts w:ascii="Montserrat Light" w:eastAsia="Batang" w:hAnsi="Montserrat Light"/>
          <w:b/>
        </w:rPr>
        <w:t>e</w:t>
      </w:r>
      <w:r>
        <w:rPr>
          <w:rFonts w:ascii="Montserrat Light" w:eastAsia="Batang" w:hAnsi="Montserrat Light"/>
          <w:b/>
        </w:rPr>
        <w:t xml:space="preserve">l desarrollo previos </w:t>
      </w:r>
      <w:r w:rsidRPr="00794A59">
        <w:rPr>
          <w:rFonts w:ascii="Montserrat Light" w:eastAsia="Batang" w:hAnsi="Montserrat Light"/>
          <w:b/>
        </w:rPr>
        <w:t>a</w:t>
      </w:r>
      <w:r>
        <w:rPr>
          <w:rFonts w:ascii="Montserrat Light" w:eastAsia="Batang" w:hAnsi="Montserrat Light"/>
          <w:b/>
        </w:rPr>
        <w:t xml:space="preserve"> </w:t>
      </w:r>
      <w:r w:rsidRPr="00794A59">
        <w:rPr>
          <w:rFonts w:ascii="Montserrat Light" w:eastAsia="Batang" w:hAnsi="Montserrat Light"/>
          <w:b/>
        </w:rPr>
        <w:t>la edad fisiológica</w:t>
      </w:r>
      <w:r w:rsidR="00811AA2">
        <w:rPr>
          <w:rFonts w:ascii="Montserrat Light" w:eastAsia="Batang" w:hAnsi="Montserrat Light"/>
          <w:b/>
        </w:rPr>
        <w:t>,</w:t>
      </w:r>
      <w:r w:rsidRPr="00794A59">
        <w:rPr>
          <w:rFonts w:ascii="Montserrat Light" w:eastAsia="Batang" w:hAnsi="Montserrat Light"/>
          <w:b/>
        </w:rPr>
        <w:t xml:space="preserve"> antes de los 8 </w:t>
      </w:r>
      <w:r>
        <w:rPr>
          <w:rFonts w:ascii="Montserrat Light" w:eastAsia="Batang" w:hAnsi="Montserrat Light"/>
          <w:b/>
        </w:rPr>
        <w:t xml:space="preserve">y 9 </w:t>
      </w:r>
      <w:r w:rsidRPr="00794A59">
        <w:rPr>
          <w:rFonts w:ascii="Montserrat Light" w:eastAsia="Batang" w:hAnsi="Montserrat Light"/>
          <w:b/>
        </w:rPr>
        <w:t>años en niñas y niños</w:t>
      </w:r>
      <w:r w:rsidR="00B733D2">
        <w:rPr>
          <w:rFonts w:ascii="Montserrat Light" w:eastAsia="Batang" w:hAnsi="Montserrat Light"/>
          <w:b/>
        </w:rPr>
        <w:t>, respectivamente</w:t>
      </w:r>
      <w:r w:rsidRPr="00794A59">
        <w:rPr>
          <w:rFonts w:ascii="Montserrat Light" w:eastAsia="Batang" w:hAnsi="Montserrat Light"/>
          <w:b/>
        </w:rPr>
        <w:t>.</w:t>
      </w:r>
    </w:p>
    <w:p w14:paraId="78163905" w14:textId="191BF16F" w:rsidR="00B63D51" w:rsidRPr="00757F9C" w:rsidRDefault="00AD731C" w:rsidP="00AD731C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</w:t>
      </w:r>
      <w:r w:rsidRPr="00AD731C">
        <w:rPr>
          <w:rFonts w:ascii="Montserrat Light" w:eastAsia="Batang" w:hAnsi="Montserrat Light"/>
          <w:b/>
        </w:rPr>
        <w:t>a pubertad precoz se manifiesta con crecimiento mamario en niñas y aumento de los testículos, que pueden pasar desapercibid</w:t>
      </w:r>
      <w:r>
        <w:rPr>
          <w:rFonts w:ascii="Montserrat Light" w:eastAsia="Batang" w:hAnsi="Montserrat Light"/>
          <w:b/>
        </w:rPr>
        <w:t>o</w:t>
      </w:r>
      <w:r w:rsidRPr="00AD731C">
        <w:rPr>
          <w:rFonts w:ascii="Montserrat Light" w:eastAsia="Batang" w:hAnsi="Montserrat Light"/>
          <w:b/>
        </w:rPr>
        <w:t>s por sus padres.</w:t>
      </w:r>
    </w:p>
    <w:p w14:paraId="079675EC" w14:textId="77777777" w:rsidR="00B63D51" w:rsidRPr="00D25E08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b/>
          <w:sz w:val="32"/>
        </w:rPr>
      </w:pPr>
    </w:p>
    <w:p w14:paraId="32FBE9A9" w14:textId="7B8ED81A" w:rsidR="00B733D2" w:rsidRDefault="00B63D51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C77A3">
        <w:rPr>
          <w:rFonts w:ascii="Montserrat Light" w:eastAsia="Batang" w:hAnsi="Montserrat Light" w:cs="Arial"/>
          <w:sz w:val="24"/>
          <w:szCs w:val="24"/>
        </w:rPr>
        <w:t>El Instituto Mexicano del Seguro Social (IMSS)</w:t>
      </w:r>
      <w:r w:rsidR="00B733D2">
        <w:rPr>
          <w:rFonts w:ascii="Montserrat Light" w:eastAsia="Batang" w:hAnsi="Montserrat Light" w:cs="Arial"/>
          <w:sz w:val="24"/>
          <w:szCs w:val="24"/>
        </w:rPr>
        <w:t xml:space="preserve"> otorga atención oportuna con tratamiento hormonal a niñas y niños que presentan pubertad precoz antes de los ocho y nueve años respectivamente, a fin de evitar problemas de talla y situaciones emocionales que afectarían su desarrollo.</w:t>
      </w:r>
    </w:p>
    <w:p w14:paraId="7D45CFE5" w14:textId="77777777" w:rsidR="00B733D2" w:rsidRDefault="00B733D2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39D46F8" w14:textId="23982481" w:rsidR="00940D84" w:rsidRDefault="00B733D2" w:rsidP="0094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doctor</w:t>
      </w:r>
      <w:r w:rsidRPr="00757F9C">
        <w:rPr>
          <w:rFonts w:ascii="Montserrat Light" w:eastAsia="Batang" w:hAnsi="Montserrat Light" w:cs="Arial"/>
          <w:sz w:val="24"/>
          <w:szCs w:val="24"/>
        </w:rPr>
        <w:t>a Mayra Torres Castañeda, adscrita al Serv</w:t>
      </w:r>
      <w:r>
        <w:rPr>
          <w:rFonts w:ascii="Montserrat Light" w:eastAsia="Batang" w:hAnsi="Montserrat Light" w:cs="Arial"/>
          <w:sz w:val="24"/>
          <w:szCs w:val="24"/>
        </w:rPr>
        <w:t xml:space="preserve">icio </w:t>
      </w:r>
      <w:r w:rsidRPr="00757F9C">
        <w:rPr>
          <w:rFonts w:ascii="Montserrat Light" w:eastAsia="Batang" w:hAnsi="Montserrat Light" w:cs="Arial"/>
          <w:sz w:val="24"/>
          <w:szCs w:val="24"/>
        </w:rPr>
        <w:t>de Endo</w:t>
      </w:r>
      <w:r>
        <w:rPr>
          <w:rFonts w:ascii="Montserrat Light" w:eastAsia="Batang" w:hAnsi="Montserrat Light" w:cs="Arial"/>
          <w:sz w:val="24"/>
          <w:szCs w:val="24"/>
        </w:rPr>
        <w:t xml:space="preserve">crinología </w:t>
      </w:r>
      <w:r w:rsidRPr="00757F9C">
        <w:rPr>
          <w:rFonts w:ascii="Montserrat Light" w:eastAsia="Batang" w:hAnsi="Montserrat Light" w:cs="Arial"/>
          <w:sz w:val="24"/>
          <w:szCs w:val="24"/>
        </w:rPr>
        <w:t>Pedi</w:t>
      </w:r>
      <w:r>
        <w:rPr>
          <w:rFonts w:ascii="Montserrat Light" w:eastAsia="Batang" w:hAnsi="Montserrat Light" w:cs="Arial"/>
          <w:sz w:val="24"/>
          <w:szCs w:val="24"/>
        </w:rPr>
        <w:t>átric</w:t>
      </w:r>
      <w:r w:rsidRPr="00757F9C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Pr="00B733D2">
        <w:rPr>
          <w:rFonts w:ascii="Montserrat Light" w:eastAsia="Batang" w:hAnsi="Montserrat Light" w:cs="Arial"/>
          <w:sz w:val="24"/>
          <w:szCs w:val="24"/>
        </w:rPr>
        <w:t>la</w:t>
      </w:r>
      <w:r>
        <w:rPr>
          <w:rFonts w:ascii="Montserrat Light" w:eastAsia="Batang" w:hAnsi="Montserrat Light" w:cs="Arial"/>
          <w:sz w:val="24"/>
          <w:szCs w:val="24"/>
        </w:rPr>
        <w:t xml:space="preserve"> Unidad Médica de Alta Especialidad (</w:t>
      </w:r>
      <w:r w:rsidRPr="00B733D2">
        <w:rPr>
          <w:rFonts w:ascii="Montserrat Light" w:eastAsia="Batang" w:hAnsi="Montserrat Light" w:cs="Arial"/>
          <w:sz w:val="24"/>
          <w:szCs w:val="24"/>
        </w:rPr>
        <w:t>UMAE</w:t>
      </w:r>
      <w:r>
        <w:rPr>
          <w:rFonts w:ascii="Montserrat Light" w:eastAsia="Batang" w:hAnsi="Montserrat Light" w:cs="Arial"/>
          <w:sz w:val="24"/>
          <w:szCs w:val="24"/>
        </w:rPr>
        <w:t>)</w:t>
      </w:r>
      <w:r w:rsidRPr="00B733D2">
        <w:rPr>
          <w:rFonts w:ascii="Montserrat Light" w:eastAsia="Batang" w:hAnsi="Montserrat Light" w:cs="Arial"/>
          <w:sz w:val="24"/>
          <w:szCs w:val="24"/>
        </w:rPr>
        <w:t xml:space="preserve"> Hospital General del Centro Médico Nacional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B733D2">
        <w:rPr>
          <w:rFonts w:ascii="Montserrat Light" w:eastAsia="Batang" w:hAnsi="Montserrat Light" w:cs="Arial"/>
          <w:sz w:val="24"/>
          <w:szCs w:val="24"/>
        </w:rPr>
        <w:t xml:space="preserve">La Raza, </w:t>
      </w:r>
      <w:r w:rsidR="00940D84">
        <w:rPr>
          <w:rFonts w:ascii="Montserrat Light" w:eastAsia="Batang" w:hAnsi="Montserrat Light" w:cs="Arial"/>
          <w:sz w:val="24"/>
          <w:szCs w:val="24"/>
        </w:rPr>
        <w:t>explicó que la pubertad precoz se manifiesta con</w:t>
      </w:r>
      <w:r w:rsidR="00940D84" w:rsidRPr="00940D8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40D84" w:rsidRPr="00757F9C">
        <w:rPr>
          <w:rFonts w:ascii="Montserrat Light" w:eastAsia="Batang" w:hAnsi="Montserrat Light" w:cs="Arial"/>
          <w:sz w:val="24"/>
          <w:szCs w:val="24"/>
        </w:rPr>
        <w:t>crecimiento mamario</w:t>
      </w:r>
      <w:r w:rsidR="00940D84">
        <w:rPr>
          <w:rFonts w:ascii="Montserrat Light" w:eastAsia="Batang" w:hAnsi="Montserrat Light" w:cs="Arial"/>
          <w:sz w:val="24"/>
          <w:szCs w:val="24"/>
        </w:rPr>
        <w:t xml:space="preserve"> en las niñas y aumento de los </w:t>
      </w:r>
      <w:r w:rsidR="00940D84" w:rsidRPr="00757F9C">
        <w:rPr>
          <w:rFonts w:ascii="Montserrat Light" w:eastAsia="Batang" w:hAnsi="Montserrat Light" w:cs="Arial"/>
          <w:sz w:val="24"/>
          <w:szCs w:val="24"/>
        </w:rPr>
        <w:t>test</w:t>
      </w:r>
      <w:r w:rsidR="00940D84">
        <w:rPr>
          <w:rFonts w:ascii="Montserrat Light" w:eastAsia="Batang" w:hAnsi="Montserrat Light" w:cs="Arial"/>
          <w:sz w:val="24"/>
          <w:szCs w:val="24"/>
        </w:rPr>
        <w:t>í</w:t>
      </w:r>
      <w:r w:rsidR="00940D84" w:rsidRPr="00757F9C">
        <w:rPr>
          <w:rFonts w:ascii="Montserrat Light" w:eastAsia="Batang" w:hAnsi="Montserrat Light" w:cs="Arial"/>
          <w:sz w:val="24"/>
          <w:szCs w:val="24"/>
        </w:rPr>
        <w:t>cul</w:t>
      </w:r>
      <w:r w:rsidR="00940D84">
        <w:rPr>
          <w:rFonts w:ascii="Montserrat Light" w:eastAsia="Batang" w:hAnsi="Montserrat Light" w:cs="Arial"/>
          <w:sz w:val="24"/>
          <w:szCs w:val="24"/>
        </w:rPr>
        <w:t>os en niños</w:t>
      </w:r>
      <w:r w:rsidR="00940D84" w:rsidRPr="00757F9C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940D84">
        <w:rPr>
          <w:rFonts w:ascii="Montserrat Light" w:eastAsia="Batang" w:hAnsi="Montserrat Light" w:cs="Arial"/>
          <w:sz w:val="24"/>
          <w:szCs w:val="24"/>
        </w:rPr>
        <w:t xml:space="preserve">situaciones que pueden </w:t>
      </w:r>
      <w:r w:rsidR="00940D84" w:rsidRPr="00757F9C">
        <w:rPr>
          <w:rFonts w:ascii="Montserrat Light" w:eastAsia="Batang" w:hAnsi="Montserrat Light" w:cs="Arial"/>
          <w:sz w:val="24"/>
          <w:szCs w:val="24"/>
        </w:rPr>
        <w:t>pasa</w:t>
      </w:r>
      <w:r w:rsidR="00940D84">
        <w:rPr>
          <w:rFonts w:ascii="Montserrat Light" w:eastAsia="Batang" w:hAnsi="Montserrat Light" w:cs="Arial"/>
          <w:sz w:val="24"/>
          <w:szCs w:val="24"/>
        </w:rPr>
        <w:t xml:space="preserve">r </w:t>
      </w:r>
      <w:r w:rsidR="00940D84" w:rsidRPr="00757F9C">
        <w:rPr>
          <w:rFonts w:ascii="Montserrat Light" w:eastAsia="Batang" w:hAnsi="Montserrat Light" w:cs="Arial"/>
          <w:sz w:val="24"/>
          <w:szCs w:val="24"/>
        </w:rPr>
        <w:t>desapercibid</w:t>
      </w:r>
      <w:r w:rsidR="00940D84">
        <w:rPr>
          <w:rFonts w:ascii="Montserrat Light" w:eastAsia="Batang" w:hAnsi="Montserrat Light" w:cs="Arial"/>
          <w:sz w:val="24"/>
          <w:szCs w:val="24"/>
        </w:rPr>
        <w:t xml:space="preserve">as </w:t>
      </w:r>
      <w:r w:rsidR="00940D84" w:rsidRPr="00757F9C"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="00940D84">
        <w:rPr>
          <w:rFonts w:ascii="Montserrat Light" w:eastAsia="Batang" w:hAnsi="Montserrat Light" w:cs="Arial"/>
          <w:sz w:val="24"/>
          <w:szCs w:val="24"/>
        </w:rPr>
        <w:t>sus padres.</w:t>
      </w:r>
    </w:p>
    <w:p w14:paraId="23EC8709" w14:textId="77777777" w:rsidR="00940D84" w:rsidRDefault="00940D84" w:rsidP="0094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080F8E9" w14:textId="1187CAD5" w:rsidR="006E7155" w:rsidRDefault="00940D84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Dijo que las madres deben estar atentas </w:t>
      </w:r>
      <w:r w:rsidRPr="00757F9C">
        <w:rPr>
          <w:rFonts w:ascii="Montserrat Light" w:eastAsia="Batang" w:hAnsi="Montserrat Light" w:cs="Arial"/>
          <w:sz w:val="24"/>
          <w:szCs w:val="24"/>
        </w:rPr>
        <w:t>en qué momento emp</w:t>
      </w:r>
      <w:r>
        <w:rPr>
          <w:rFonts w:ascii="Montserrat Light" w:eastAsia="Batang" w:hAnsi="Montserrat Light" w:cs="Arial"/>
          <w:sz w:val="24"/>
          <w:szCs w:val="24"/>
        </w:rPr>
        <w:t xml:space="preserve">iezan estos </w:t>
      </w:r>
      <w:r w:rsidRPr="00757F9C">
        <w:rPr>
          <w:rFonts w:ascii="Montserrat Light" w:eastAsia="Batang" w:hAnsi="Montserrat Light" w:cs="Arial"/>
          <w:sz w:val="24"/>
          <w:szCs w:val="24"/>
        </w:rPr>
        <w:t>cambios</w:t>
      </w:r>
      <w:r>
        <w:rPr>
          <w:rFonts w:ascii="Montserrat Light" w:eastAsia="Batang" w:hAnsi="Montserrat Light" w:cs="Arial"/>
          <w:sz w:val="24"/>
          <w:szCs w:val="24"/>
        </w:rPr>
        <w:t xml:space="preserve">, porque es importante atenderlos de manera integral para no afectar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el pronóstico de talla</w:t>
      </w:r>
      <w:r w:rsidR="00811AA2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principalmente en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la</w:t>
      </w:r>
      <w:r>
        <w:rPr>
          <w:rFonts w:ascii="Montserrat Light" w:eastAsia="Batang" w:hAnsi="Montserrat Light" w:cs="Arial"/>
          <w:sz w:val="24"/>
          <w:szCs w:val="24"/>
        </w:rPr>
        <w:t xml:space="preserve">s niñas, lo cual puede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pasa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E7155">
        <w:rPr>
          <w:rFonts w:ascii="Montserrat Light" w:eastAsia="Batang" w:hAnsi="Montserrat Light" w:cs="Arial"/>
          <w:sz w:val="24"/>
          <w:szCs w:val="24"/>
        </w:rPr>
        <w:t xml:space="preserve">como algo normal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porque </w:t>
      </w:r>
      <w:r w:rsidR="006E7155">
        <w:rPr>
          <w:rFonts w:ascii="Montserrat Light" w:eastAsia="Batang" w:hAnsi="Montserrat Light" w:cs="Arial"/>
          <w:sz w:val="24"/>
          <w:szCs w:val="24"/>
        </w:rPr>
        <w:t xml:space="preserve">se tienen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antecedentes familia</w:t>
      </w:r>
      <w:r w:rsidR="006E7155">
        <w:rPr>
          <w:rFonts w:ascii="Montserrat Light" w:eastAsia="Batang" w:hAnsi="Montserrat Light" w:cs="Arial"/>
          <w:sz w:val="24"/>
          <w:szCs w:val="24"/>
        </w:rPr>
        <w:t>res de personas con baja estatura.</w:t>
      </w:r>
    </w:p>
    <w:p w14:paraId="3160529C" w14:textId="77777777" w:rsidR="006E7155" w:rsidRDefault="006E7155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0488A26" w14:textId="217D0B6C" w:rsidR="006E7155" w:rsidRDefault="006E7155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doctora Torres Castañeda señaló que al recibir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un paciente con datos clínicos de </w:t>
      </w:r>
      <w:r>
        <w:rPr>
          <w:rFonts w:ascii="Montserrat Light" w:eastAsia="Batang" w:hAnsi="Montserrat Light" w:cs="Arial"/>
          <w:sz w:val="24"/>
          <w:szCs w:val="24"/>
        </w:rPr>
        <w:t xml:space="preserve">pubertad precoz, esta condición se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corrobora por </w:t>
      </w:r>
      <w:r>
        <w:rPr>
          <w:rFonts w:ascii="Montserrat Light" w:eastAsia="Batang" w:hAnsi="Montserrat Light" w:cs="Arial"/>
          <w:sz w:val="24"/>
          <w:szCs w:val="24"/>
        </w:rPr>
        <w:t xml:space="preserve">estudios de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laboratorio</w:t>
      </w:r>
      <w:r>
        <w:rPr>
          <w:rFonts w:ascii="Montserrat Light" w:eastAsia="Batang" w:hAnsi="Montserrat Light" w:cs="Arial"/>
          <w:sz w:val="24"/>
          <w:szCs w:val="24"/>
        </w:rPr>
        <w:t xml:space="preserve"> para verificar la </w:t>
      </w:r>
      <w:r w:rsidRPr="00757F9C">
        <w:rPr>
          <w:rFonts w:ascii="Montserrat Light" w:eastAsia="Batang" w:hAnsi="Montserrat Light" w:cs="Arial"/>
          <w:sz w:val="24"/>
          <w:szCs w:val="24"/>
        </w:rPr>
        <w:t xml:space="preserve">producción </w:t>
      </w:r>
      <w:r>
        <w:rPr>
          <w:rFonts w:ascii="Montserrat Light" w:eastAsia="Batang" w:hAnsi="Montserrat Light" w:cs="Arial"/>
          <w:sz w:val="24"/>
          <w:szCs w:val="24"/>
        </w:rPr>
        <w:t xml:space="preserve">hormonal </w:t>
      </w:r>
      <w:r w:rsidRPr="00757F9C">
        <w:rPr>
          <w:rFonts w:ascii="Montserrat Light" w:eastAsia="Batang" w:hAnsi="Montserrat Light" w:cs="Arial"/>
          <w:sz w:val="24"/>
          <w:szCs w:val="24"/>
        </w:rPr>
        <w:t>de estrógeno y testosterona</w:t>
      </w:r>
      <w:r>
        <w:rPr>
          <w:rFonts w:ascii="Montserrat Light" w:eastAsia="Batang" w:hAnsi="Montserrat Light" w:cs="Arial"/>
          <w:sz w:val="24"/>
          <w:szCs w:val="24"/>
        </w:rPr>
        <w:t>; a</w:t>
      </w:r>
      <w:r w:rsidR="00887711">
        <w:rPr>
          <w:rFonts w:ascii="Montserrat Light" w:eastAsia="Batang" w:hAnsi="Montserrat Light" w:cs="Arial"/>
          <w:sz w:val="24"/>
          <w:szCs w:val="24"/>
        </w:rPr>
        <w:t>demás de</w:t>
      </w:r>
      <w:r w:rsidR="00CB146A">
        <w:rPr>
          <w:rFonts w:ascii="Montserrat Light" w:eastAsia="Batang" w:hAnsi="Montserrat Light" w:cs="Arial"/>
          <w:sz w:val="24"/>
          <w:szCs w:val="24"/>
        </w:rPr>
        <w:t xml:space="preserve"> tomar  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una placa</w:t>
      </w:r>
      <w:r>
        <w:rPr>
          <w:rFonts w:ascii="Montserrat Light" w:eastAsia="Batang" w:hAnsi="Montserrat Light" w:cs="Arial"/>
          <w:sz w:val="24"/>
          <w:szCs w:val="24"/>
        </w:rPr>
        <w:t xml:space="preserve"> de rayos X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mano </w:t>
      </w:r>
      <w:r>
        <w:rPr>
          <w:rFonts w:ascii="Montserrat Light" w:eastAsia="Batang" w:hAnsi="Montserrat Light" w:cs="Arial"/>
          <w:sz w:val="24"/>
          <w:szCs w:val="24"/>
        </w:rPr>
        <w:t xml:space="preserve">para conocer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la edad ósea</w:t>
      </w:r>
      <w:r>
        <w:rPr>
          <w:rFonts w:ascii="Montserrat Light" w:eastAsia="Batang" w:hAnsi="Montserrat Light" w:cs="Arial"/>
          <w:sz w:val="24"/>
          <w:szCs w:val="24"/>
        </w:rPr>
        <w:t xml:space="preserve"> o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maduración de los huesos, </w:t>
      </w:r>
      <w:r>
        <w:rPr>
          <w:rFonts w:ascii="Montserrat Light" w:eastAsia="Batang" w:hAnsi="Montserrat Light" w:cs="Arial"/>
          <w:sz w:val="24"/>
          <w:szCs w:val="24"/>
        </w:rPr>
        <w:t xml:space="preserve">lo cual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ayuda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a saber qué tan comprometida puede estar la talla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2E07085D" w14:textId="77777777" w:rsidR="006E7155" w:rsidRDefault="006E7155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38740AB" w14:textId="6B054019" w:rsidR="00887711" w:rsidRDefault="006E7155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Una vez que se diagnostica </w:t>
      </w:r>
      <w:r w:rsidR="00887711">
        <w:rPr>
          <w:rFonts w:ascii="Montserrat Light" w:eastAsia="Batang" w:hAnsi="Montserrat Light" w:cs="Arial"/>
          <w:sz w:val="24"/>
          <w:szCs w:val="24"/>
        </w:rPr>
        <w:t>la</w:t>
      </w:r>
      <w:r>
        <w:rPr>
          <w:rFonts w:ascii="Montserrat Light" w:eastAsia="Batang" w:hAnsi="Montserrat Light" w:cs="Arial"/>
          <w:sz w:val="24"/>
          <w:szCs w:val="24"/>
        </w:rPr>
        <w:t xml:space="preserve"> pubertad precoz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>los pacientes inician t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ratamiento </w:t>
      </w:r>
      <w:r w:rsidR="00887711">
        <w:rPr>
          <w:rFonts w:ascii="Montserrat Light" w:eastAsia="Batang" w:hAnsi="Montserrat Light" w:cs="Arial"/>
          <w:sz w:val="24"/>
          <w:szCs w:val="24"/>
        </w:rPr>
        <w:t>con medicamento</w:t>
      </w:r>
      <w:r w:rsidR="00CB146A" w:rsidRPr="00CB146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B146A">
        <w:rPr>
          <w:rFonts w:ascii="Montserrat Light" w:eastAsia="Batang" w:hAnsi="Montserrat Light" w:cs="Arial"/>
          <w:sz w:val="24"/>
          <w:szCs w:val="24"/>
        </w:rPr>
        <w:t>inyectable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, que puede ser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mensual o trimestral 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según cada paciente, </w:t>
      </w:r>
      <w:r w:rsidR="00CB146A"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="00887711">
        <w:rPr>
          <w:rFonts w:ascii="Montserrat Light" w:eastAsia="Batang" w:hAnsi="Montserrat Light" w:cs="Arial"/>
          <w:sz w:val="24"/>
          <w:szCs w:val="24"/>
        </w:rPr>
        <w:t>período</w:t>
      </w:r>
      <w:r w:rsidR="00CB146A">
        <w:rPr>
          <w:rFonts w:ascii="Montserrat Light" w:eastAsia="Batang" w:hAnsi="Montserrat Light" w:cs="Arial"/>
          <w:sz w:val="24"/>
          <w:szCs w:val="24"/>
        </w:rPr>
        <w:t>s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uno o dos años</w:t>
      </w:r>
      <w:r w:rsidR="00811AA2">
        <w:rPr>
          <w:rFonts w:ascii="Montserrat Light" w:eastAsia="Batang" w:hAnsi="Montserrat Light" w:cs="Arial"/>
          <w:sz w:val="24"/>
          <w:szCs w:val="24"/>
        </w:rPr>
        <w:t>,</w:t>
      </w:r>
      <w:r w:rsidR="00811AA2" w:rsidRPr="00811AA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11AA2">
        <w:rPr>
          <w:rFonts w:ascii="Montserrat Light" w:eastAsia="Batang" w:hAnsi="Montserrat Light" w:cs="Arial"/>
          <w:sz w:val="24"/>
          <w:szCs w:val="24"/>
        </w:rPr>
        <w:t>indicó la doctor</w:t>
      </w:r>
      <w:r w:rsidR="00811AA2" w:rsidRPr="00757F9C">
        <w:rPr>
          <w:rFonts w:ascii="Montserrat Light" w:eastAsia="Batang" w:hAnsi="Montserrat Light" w:cs="Arial"/>
          <w:sz w:val="24"/>
          <w:szCs w:val="24"/>
        </w:rPr>
        <w:t>a Mayra Torres Castañeda</w:t>
      </w:r>
      <w:r w:rsidR="00811AA2">
        <w:rPr>
          <w:rFonts w:ascii="Montserrat Light" w:eastAsia="Batang" w:hAnsi="Montserrat Light" w:cs="Arial"/>
          <w:sz w:val="24"/>
          <w:szCs w:val="24"/>
        </w:rPr>
        <w:t>.</w:t>
      </w:r>
    </w:p>
    <w:p w14:paraId="4AF8020B" w14:textId="77777777" w:rsidR="00887711" w:rsidRDefault="00887711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ABD3470" w14:textId="77777777" w:rsidR="00362D6B" w:rsidRDefault="00CB146A" w:rsidP="008877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especialista del Seguro Social destacó que l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a eficacia del tratamiento hormonal </w:t>
      </w:r>
      <w:r w:rsidR="00362D6B">
        <w:rPr>
          <w:rFonts w:ascii="Montserrat Light" w:eastAsia="Batang" w:hAnsi="Montserrat Light" w:cs="Arial"/>
          <w:sz w:val="24"/>
          <w:szCs w:val="24"/>
        </w:rPr>
        <w:t xml:space="preserve">se traduce en que </w:t>
      </w:r>
      <w:r w:rsidR="00887711">
        <w:rPr>
          <w:rFonts w:ascii="Montserrat Light" w:eastAsia="Batang" w:hAnsi="Montserrat Light" w:cs="Arial"/>
          <w:sz w:val="24"/>
          <w:szCs w:val="24"/>
        </w:rPr>
        <w:t>detiene el aume</w:t>
      </w:r>
      <w:r w:rsidR="00887711" w:rsidRPr="00757F9C">
        <w:rPr>
          <w:rFonts w:ascii="Montserrat Light" w:eastAsia="Batang" w:hAnsi="Montserrat Light" w:cs="Arial"/>
          <w:sz w:val="24"/>
          <w:szCs w:val="24"/>
        </w:rPr>
        <w:t>nto de mama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CB146A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en niñas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, y </w:t>
      </w:r>
      <w:r w:rsidR="00887711" w:rsidRPr="00757F9C">
        <w:rPr>
          <w:rFonts w:ascii="Montserrat Light" w:eastAsia="Batang" w:hAnsi="Montserrat Light" w:cs="Arial"/>
          <w:sz w:val="24"/>
          <w:szCs w:val="24"/>
        </w:rPr>
        <w:t>si ya menstruaba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="00887711" w:rsidRPr="00757F9C">
        <w:rPr>
          <w:rFonts w:ascii="Montserrat Light" w:eastAsia="Batang" w:hAnsi="Montserrat Light" w:cs="Arial"/>
          <w:sz w:val="24"/>
          <w:szCs w:val="24"/>
        </w:rPr>
        <w:t xml:space="preserve"> deja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="00887711" w:rsidRPr="00757F9C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hacerlo; mientras que </w:t>
      </w:r>
      <w:r w:rsidR="00887711" w:rsidRPr="00757F9C">
        <w:rPr>
          <w:rFonts w:ascii="Montserrat Light" w:eastAsia="Batang" w:hAnsi="Montserrat Light" w:cs="Arial"/>
          <w:sz w:val="24"/>
          <w:szCs w:val="24"/>
        </w:rPr>
        <w:t>en niños</w:t>
      </w:r>
      <w:r w:rsidR="00362D6B">
        <w:rPr>
          <w:rFonts w:ascii="Montserrat Light" w:eastAsia="Batang" w:hAnsi="Montserrat Light" w:cs="Arial"/>
          <w:sz w:val="24"/>
          <w:szCs w:val="24"/>
        </w:rPr>
        <w:t>,</w:t>
      </w:r>
      <w:r w:rsidR="00887711" w:rsidRPr="00757F9C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ya no </w:t>
      </w:r>
      <w:r w:rsidR="00887711">
        <w:rPr>
          <w:rFonts w:ascii="Montserrat Light" w:eastAsia="Batang" w:hAnsi="Montserrat Light" w:cs="Arial"/>
          <w:sz w:val="24"/>
          <w:szCs w:val="24"/>
        </w:rPr>
        <w:t>crece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 los </w:t>
      </w:r>
      <w:r w:rsidR="00887711" w:rsidRPr="00757F9C">
        <w:rPr>
          <w:rFonts w:ascii="Montserrat Light" w:eastAsia="Batang" w:hAnsi="Montserrat Light" w:cs="Arial"/>
          <w:sz w:val="24"/>
          <w:szCs w:val="24"/>
        </w:rPr>
        <w:t>test</w:t>
      </w:r>
      <w:r w:rsidR="00887711">
        <w:rPr>
          <w:rFonts w:ascii="Montserrat Light" w:eastAsia="Batang" w:hAnsi="Montserrat Light" w:cs="Arial"/>
          <w:sz w:val="24"/>
          <w:szCs w:val="24"/>
        </w:rPr>
        <w:t>í</w:t>
      </w:r>
      <w:r w:rsidR="00887711" w:rsidRPr="00757F9C">
        <w:rPr>
          <w:rFonts w:ascii="Montserrat Light" w:eastAsia="Batang" w:hAnsi="Montserrat Light" w:cs="Arial"/>
          <w:sz w:val="24"/>
          <w:szCs w:val="24"/>
        </w:rPr>
        <w:t>cul</w:t>
      </w:r>
      <w:r w:rsidR="00887711">
        <w:rPr>
          <w:rFonts w:ascii="Montserrat Light" w:eastAsia="Batang" w:hAnsi="Montserrat Light" w:cs="Arial"/>
          <w:sz w:val="24"/>
          <w:szCs w:val="24"/>
        </w:rPr>
        <w:t>os</w:t>
      </w:r>
      <w:r w:rsidR="00362D6B">
        <w:rPr>
          <w:rFonts w:ascii="Montserrat Light" w:eastAsia="Batang" w:hAnsi="Montserrat Light" w:cs="Arial"/>
          <w:sz w:val="24"/>
          <w:szCs w:val="24"/>
        </w:rPr>
        <w:t>.</w:t>
      </w:r>
    </w:p>
    <w:p w14:paraId="051C3822" w14:textId="77777777" w:rsidR="00362D6B" w:rsidRDefault="00362D6B" w:rsidP="008877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07515C4" w14:textId="6D2E604F" w:rsidR="00887711" w:rsidRDefault="00362D6B" w:rsidP="008877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Añadió que ello se debe a q</w:t>
      </w:r>
      <w:r w:rsidR="00CB146A">
        <w:rPr>
          <w:rFonts w:ascii="Montserrat Light" w:eastAsia="Batang" w:hAnsi="Montserrat Light" w:cs="Arial"/>
          <w:sz w:val="24"/>
          <w:szCs w:val="24"/>
        </w:rPr>
        <w:t>ue se inhibe la producción de estrógeno y testosterona</w:t>
      </w:r>
      <w:r w:rsidR="00811AA2">
        <w:rPr>
          <w:rFonts w:ascii="Montserrat Light" w:eastAsia="Batang" w:hAnsi="Montserrat Light" w:cs="Arial"/>
          <w:sz w:val="24"/>
          <w:szCs w:val="24"/>
        </w:rPr>
        <w:t>,</w:t>
      </w:r>
      <w:r w:rsidR="00CB146A">
        <w:rPr>
          <w:rFonts w:ascii="Montserrat Light" w:eastAsia="Batang" w:hAnsi="Montserrat Light" w:cs="Arial"/>
          <w:sz w:val="24"/>
          <w:szCs w:val="24"/>
        </w:rPr>
        <w:t xml:space="preserve"> hormonas que quedan en pausa o dormidas para que los menores mejoren y sigan creciendo de manera normal</w:t>
      </w:r>
      <w:r w:rsidR="0026420D">
        <w:rPr>
          <w:rFonts w:ascii="Montserrat Light" w:eastAsia="Batang" w:hAnsi="Montserrat Light" w:cs="Arial"/>
          <w:sz w:val="24"/>
          <w:szCs w:val="24"/>
        </w:rPr>
        <w:t>, dándoles seguimiento cada tres o cuatro meses</w:t>
      </w:r>
      <w:r w:rsidR="00CB146A">
        <w:rPr>
          <w:rFonts w:ascii="Montserrat Light" w:eastAsia="Batang" w:hAnsi="Montserrat Light" w:cs="Arial"/>
          <w:sz w:val="24"/>
          <w:szCs w:val="24"/>
        </w:rPr>
        <w:t>.</w:t>
      </w:r>
      <w:r w:rsidR="00887711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3DB560F7" w14:textId="77777777" w:rsidR="00887711" w:rsidRDefault="00887711" w:rsidP="008877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8768A1C" w14:textId="46F4F5A5" w:rsidR="00362D6B" w:rsidRDefault="00CB146A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Reiteró que los cambios anticipados del desarrollo pueden presentarse desde los dos a cuatro </w:t>
      </w:r>
      <w:r w:rsidRPr="00757F9C">
        <w:rPr>
          <w:rFonts w:ascii="Montserrat Light" w:eastAsia="Batang" w:hAnsi="Montserrat Light" w:cs="Arial"/>
          <w:sz w:val="24"/>
          <w:szCs w:val="24"/>
        </w:rPr>
        <w:t>años</w:t>
      </w:r>
      <w:r>
        <w:rPr>
          <w:rFonts w:ascii="Montserrat Light" w:eastAsia="Batang" w:hAnsi="Montserrat Light" w:cs="Arial"/>
          <w:sz w:val="24"/>
          <w:szCs w:val="24"/>
        </w:rPr>
        <w:t xml:space="preserve"> de edad</w:t>
      </w:r>
      <w:r w:rsidRPr="00757F9C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362D6B">
        <w:rPr>
          <w:rFonts w:ascii="Montserrat Light" w:eastAsia="Batang" w:hAnsi="Montserrat Light" w:cs="Arial"/>
          <w:sz w:val="24"/>
          <w:szCs w:val="24"/>
        </w:rPr>
        <w:t xml:space="preserve">aunque el rango varía y </w:t>
      </w:r>
      <w:r w:rsidRPr="00757F9C">
        <w:rPr>
          <w:rFonts w:ascii="Montserrat Light" w:eastAsia="Batang" w:hAnsi="Montserrat Light" w:cs="Arial"/>
          <w:sz w:val="24"/>
          <w:szCs w:val="24"/>
        </w:rPr>
        <w:t>es más común en niñas</w:t>
      </w:r>
      <w:r w:rsidR="00811AA2">
        <w:rPr>
          <w:rFonts w:ascii="Montserrat Light" w:eastAsia="Batang" w:hAnsi="Montserrat Light" w:cs="Arial"/>
          <w:sz w:val="24"/>
          <w:szCs w:val="24"/>
        </w:rPr>
        <w:t>,</w:t>
      </w:r>
      <w:r w:rsidRPr="00757F9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62D6B">
        <w:rPr>
          <w:rFonts w:ascii="Montserrat Light" w:eastAsia="Batang" w:hAnsi="Montserrat Light" w:cs="Arial"/>
          <w:sz w:val="24"/>
          <w:szCs w:val="24"/>
        </w:rPr>
        <w:t xml:space="preserve">sin que haya causa </w:t>
      </w:r>
      <w:r w:rsidRPr="00757F9C">
        <w:rPr>
          <w:rFonts w:ascii="Montserrat Light" w:eastAsia="Batang" w:hAnsi="Montserrat Light" w:cs="Arial"/>
          <w:sz w:val="24"/>
          <w:szCs w:val="24"/>
        </w:rPr>
        <w:t>es</w:t>
      </w:r>
      <w:r w:rsidR="00362D6B">
        <w:rPr>
          <w:rFonts w:ascii="Montserrat Light" w:eastAsia="Batang" w:hAnsi="Montserrat Light" w:cs="Arial"/>
          <w:sz w:val="24"/>
          <w:szCs w:val="24"/>
        </w:rPr>
        <w:t>pecífica de por qué ocurre así</w:t>
      </w:r>
      <w:r w:rsidR="005D5AE8">
        <w:rPr>
          <w:rFonts w:ascii="Montserrat Light" w:eastAsia="Batang" w:hAnsi="Montserrat Light" w:cs="Arial"/>
          <w:sz w:val="24"/>
          <w:szCs w:val="24"/>
        </w:rPr>
        <w:t>; u</w:t>
      </w:r>
      <w:r w:rsidR="005D5AE8" w:rsidRPr="00757F9C">
        <w:rPr>
          <w:rFonts w:ascii="Montserrat Light" w:eastAsia="Batang" w:hAnsi="Montserrat Light" w:cs="Arial"/>
          <w:sz w:val="24"/>
          <w:szCs w:val="24"/>
        </w:rPr>
        <w:t xml:space="preserve">na vez que presentan la menstruación se considera que finaliza </w:t>
      </w:r>
      <w:r w:rsidR="005D5AE8">
        <w:rPr>
          <w:rFonts w:ascii="Montserrat Light" w:eastAsia="Batang" w:hAnsi="Montserrat Light" w:cs="Arial"/>
          <w:sz w:val="24"/>
          <w:szCs w:val="24"/>
        </w:rPr>
        <w:t xml:space="preserve">su </w:t>
      </w:r>
      <w:r w:rsidR="005D5AE8" w:rsidRPr="00757F9C">
        <w:rPr>
          <w:rFonts w:ascii="Montserrat Light" w:eastAsia="Batang" w:hAnsi="Montserrat Light" w:cs="Arial"/>
          <w:sz w:val="24"/>
          <w:szCs w:val="24"/>
        </w:rPr>
        <w:t>crecimiento.</w:t>
      </w:r>
    </w:p>
    <w:p w14:paraId="309803CA" w14:textId="77777777" w:rsidR="00362D6B" w:rsidRDefault="00362D6B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A65B988" w14:textId="462943A2" w:rsidR="005D5AE8" w:rsidRDefault="005D5AE8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doctora Torres Castañeda descartó que la pubertad precoz afecte la salud en general, únicamente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es la talla final con la que va a quedar</w:t>
      </w:r>
      <w:r w:rsidR="00474449">
        <w:rPr>
          <w:rFonts w:ascii="Montserrat Light" w:eastAsia="Batang" w:hAnsi="Montserrat Light" w:cs="Arial"/>
          <w:sz w:val="24"/>
          <w:szCs w:val="24"/>
        </w:rPr>
        <w:t xml:space="preserve"> la niña o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niño</w:t>
      </w:r>
      <w:r>
        <w:rPr>
          <w:rFonts w:ascii="Montserrat Light" w:eastAsia="Batang" w:hAnsi="Montserrat Light" w:cs="Arial"/>
          <w:sz w:val="24"/>
          <w:szCs w:val="24"/>
        </w:rPr>
        <w:t>, porque f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isiológicamente, cuando </w:t>
      </w:r>
      <w:r>
        <w:rPr>
          <w:rFonts w:ascii="Montserrat Light" w:eastAsia="Batang" w:hAnsi="Montserrat Light" w:cs="Arial"/>
          <w:sz w:val="24"/>
          <w:szCs w:val="24"/>
        </w:rPr>
        <w:t>inicia l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a pubertad</w:t>
      </w:r>
      <w:r w:rsidR="00811AA2">
        <w:rPr>
          <w:rFonts w:ascii="Montserrat Light" w:eastAsia="Batang" w:hAnsi="Montserrat Light" w:cs="Arial"/>
          <w:sz w:val="24"/>
          <w:szCs w:val="24"/>
        </w:rPr>
        <w:t>,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 es </w:t>
      </w: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último jalón de crecimiento</w:t>
      </w:r>
      <w:r w:rsidR="00811AA2">
        <w:rPr>
          <w:rFonts w:ascii="Montserrat Light" w:eastAsia="Batang" w:hAnsi="Montserrat Light" w:cs="Arial"/>
          <w:sz w:val="24"/>
          <w:szCs w:val="24"/>
        </w:rPr>
        <w:t>,</w:t>
      </w:r>
      <w:r w:rsidR="00474449">
        <w:rPr>
          <w:rFonts w:ascii="Montserrat Light" w:eastAsia="Batang" w:hAnsi="Montserrat Light" w:cs="Arial"/>
          <w:sz w:val="24"/>
          <w:szCs w:val="24"/>
        </w:rPr>
        <w:t xml:space="preserve"> además de que los menores no están preparados emocionalmente para vivir esta fase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22660FB8" w14:textId="77777777" w:rsidR="005D5AE8" w:rsidRDefault="005D5AE8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935437C" w14:textId="08ACC461" w:rsidR="00B63D51" w:rsidRDefault="00474449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Pidió a los padres de familia estar </w:t>
      </w:r>
      <w:r w:rsidR="009D181F">
        <w:rPr>
          <w:rFonts w:ascii="Montserrat Light" w:eastAsia="Batang" w:hAnsi="Montserrat Light" w:cs="Arial"/>
          <w:sz w:val="24"/>
          <w:szCs w:val="24"/>
        </w:rPr>
        <w:t>atentos a los cambios o come</w:t>
      </w:r>
      <w:r w:rsidR="00811AA2">
        <w:rPr>
          <w:rFonts w:ascii="Montserrat Light" w:eastAsia="Batang" w:hAnsi="Montserrat Light" w:cs="Arial"/>
          <w:sz w:val="24"/>
          <w:szCs w:val="24"/>
        </w:rPr>
        <w:t>ntarios que les hagan sus hijos,</w:t>
      </w:r>
      <w:r w:rsidR="009D181F">
        <w:rPr>
          <w:rFonts w:ascii="Montserrat Light" w:eastAsia="Batang" w:hAnsi="Montserrat Light" w:cs="Arial"/>
          <w:sz w:val="24"/>
          <w:szCs w:val="24"/>
        </w:rPr>
        <w:t xml:space="preserve"> revisarlos físicamente. Si las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niña</w:t>
      </w:r>
      <w:r w:rsidR="009D181F">
        <w:rPr>
          <w:rFonts w:ascii="Montserrat Light" w:eastAsia="Batang" w:hAnsi="Montserrat Light" w:cs="Arial"/>
          <w:sz w:val="24"/>
          <w:szCs w:val="24"/>
        </w:rPr>
        <w:t>s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 refiere</w:t>
      </w:r>
      <w:r w:rsidR="009D181F">
        <w:rPr>
          <w:rFonts w:ascii="Montserrat Light" w:eastAsia="Batang" w:hAnsi="Montserrat Light" w:cs="Arial"/>
          <w:sz w:val="24"/>
          <w:szCs w:val="24"/>
        </w:rPr>
        <w:t>n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D181F">
        <w:rPr>
          <w:rFonts w:ascii="Montserrat Light" w:eastAsia="Batang" w:hAnsi="Montserrat Light" w:cs="Arial"/>
          <w:sz w:val="24"/>
          <w:szCs w:val="24"/>
        </w:rPr>
        <w:t>dolor o punzaditas en el pecho</w:t>
      </w:r>
      <w:r w:rsidR="00811AA2">
        <w:rPr>
          <w:rFonts w:ascii="Montserrat Light" w:eastAsia="Batang" w:hAnsi="Montserrat Light" w:cs="Arial"/>
          <w:sz w:val="24"/>
          <w:szCs w:val="24"/>
        </w:rPr>
        <w:t>,</w:t>
      </w:r>
      <w:r w:rsidR="009D181F">
        <w:rPr>
          <w:rFonts w:ascii="Montserrat Light" w:eastAsia="Batang" w:hAnsi="Montserrat Light" w:cs="Arial"/>
          <w:sz w:val="24"/>
          <w:szCs w:val="24"/>
        </w:rPr>
        <w:t xml:space="preserve"> o en los niños es visible el crecimiento de </w:t>
      </w:r>
      <w:r w:rsidR="009D181F" w:rsidRPr="00757F9C">
        <w:rPr>
          <w:rFonts w:ascii="Montserrat Light" w:eastAsia="Batang" w:hAnsi="Montserrat Light" w:cs="Arial"/>
          <w:sz w:val="24"/>
          <w:szCs w:val="24"/>
        </w:rPr>
        <w:t xml:space="preserve">órganos genitales, </w:t>
      </w:r>
      <w:r w:rsidR="009D181F">
        <w:rPr>
          <w:rFonts w:ascii="Montserrat Light" w:eastAsia="Batang" w:hAnsi="Montserrat Light" w:cs="Arial"/>
          <w:sz w:val="24"/>
          <w:szCs w:val="24"/>
        </w:rPr>
        <w:t xml:space="preserve">llevarlos con su médico para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valorarlos </w:t>
      </w:r>
      <w:r w:rsidR="009D181F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atender</w:t>
      </w:r>
      <w:r w:rsidR="009D181F">
        <w:rPr>
          <w:rFonts w:ascii="Montserrat Light" w:eastAsia="Batang" w:hAnsi="Montserrat Light" w:cs="Arial"/>
          <w:sz w:val="24"/>
          <w:szCs w:val="24"/>
        </w:rPr>
        <w:t>los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 oportunamente </w:t>
      </w:r>
      <w:r w:rsidR="009D181F">
        <w:rPr>
          <w:rFonts w:ascii="Montserrat Light" w:eastAsia="Batang" w:hAnsi="Montserrat Light" w:cs="Arial"/>
          <w:sz w:val="24"/>
          <w:szCs w:val="24"/>
        </w:rPr>
        <w:t xml:space="preserve">para que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el pronóstico de estatura s</w:t>
      </w:r>
      <w:r w:rsidR="009D181F">
        <w:rPr>
          <w:rFonts w:ascii="Montserrat Light" w:eastAsia="Batang" w:hAnsi="Montserrat Light" w:cs="Arial"/>
          <w:sz w:val="24"/>
          <w:szCs w:val="24"/>
        </w:rPr>
        <w:t>ea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 xml:space="preserve"> bueno y </w:t>
      </w:r>
      <w:r w:rsidR="009D181F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evit</w:t>
      </w:r>
      <w:r w:rsidR="009D181F">
        <w:rPr>
          <w:rFonts w:ascii="Montserrat Light" w:eastAsia="Batang" w:hAnsi="Montserrat Light" w:cs="Arial"/>
          <w:sz w:val="24"/>
          <w:szCs w:val="24"/>
        </w:rPr>
        <w:t xml:space="preserve">en daños 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emocional</w:t>
      </w:r>
      <w:r w:rsidR="009D181F">
        <w:rPr>
          <w:rFonts w:ascii="Montserrat Light" w:eastAsia="Batang" w:hAnsi="Montserrat Light" w:cs="Arial"/>
          <w:sz w:val="24"/>
          <w:szCs w:val="24"/>
        </w:rPr>
        <w:t>es</w:t>
      </w:r>
      <w:r w:rsidR="00757F9C" w:rsidRPr="00757F9C">
        <w:rPr>
          <w:rFonts w:ascii="Montserrat Light" w:eastAsia="Batang" w:hAnsi="Montserrat Light" w:cs="Arial"/>
          <w:sz w:val="24"/>
          <w:szCs w:val="24"/>
        </w:rPr>
        <w:t>.</w:t>
      </w:r>
    </w:p>
    <w:p w14:paraId="513D2FD6" w14:textId="77777777" w:rsidR="00757F9C" w:rsidRDefault="00757F9C" w:rsidP="00757F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66F663AD" w:rsidR="00B63D51" w:rsidRDefault="00811AA2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A8EB5" w14:textId="77777777" w:rsidR="007E334A" w:rsidRDefault="007E334A" w:rsidP="00B4228A">
      <w:r>
        <w:separator/>
      </w:r>
    </w:p>
  </w:endnote>
  <w:endnote w:type="continuationSeparator" w:id="0">
    <w:p w14:paraId="62786679" w14:textId="77777777" w:rsidR="007E334A" w:rsidRDefault="007E334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125E2" w14:textId="77777777" w:rsidR="007E334A" w:rsidRDefault="007E334A" w:rsidP="00B4228A">
      <w:r>
        <w:separator/>
      </w:r>
    </w:p>
  </w:footnote>
  <w:footnote w:type="continuationSeparator" w:id="0">
    <w:p w14:paraId="2DC68E0B" w14:textId="77777777" w:rsidR="007E334A" w:rsidRDefault="007E334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3872"/>
    <w:rsid w:val="00097699"/>
    <w:rsid w:val="000A1383"/>
    <w:rsid w:val="000C1776"/>
    <w:rsid w:val="000C3F67"/>
    <w:rsid w:val="000C53C1"/>
    <w:rsid w:val="000D499F"/>
    <w:rsid w:val="000E7A92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BE7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420D"/>
    <w:rsid w:val="002913D3"/>
    <w:rsid w:val="00293194"/>
    <w:rsid w:val="00294E7B"/>
    <w:rsid w:val="002A06DF"/>
    <w:rsid w:val="002B35F3"/>
    <w:rsid w:val="002C3AA0"/>
    <w:rsid w:val="002D04A2"/>
    <w:rsid w:val="002D7F1F"/>
    <w:rsid w:val="002E619C"/>
    <w:rsid w:val="0031393D"/>
    <w:rsid w:val="003274D3"/>
    <w:rsid w:val="00336A20"/>
    <w:rsid w:val="00344337"/>
    <w:rsid w:val="0035396B"/>
    <w:rsid w:val="00362D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1803"/>
    <w:rsid w:val="00455B35"/>
    <w:rsid w:val="00474449"/>
    <w:rsid w:val="0047478D"/>
    <w:rsid w:val="00492AA4"/>
    <w:rsid w:val="004B30BD"/>
    <w:rsid w:val="004B6DA5"/>
    <w:rsid w:val="004B6F47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A6742"/>
    <w:rsid w:val="005D178C"/>
    <w:rsid w:val="005D5AE8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6E7155"/>
    <w:rsid w:val="007367C8"/>
    <w:rsid w:val="007402FB"/>
    <w:rsid w:val="00740836"/>
    <w:rsid w:val="0074178F"/>
    <w:rsid w:val="00742C63"/>
    <w:rsid w:val="007567E3"/>
    <w:rsid w:val="00757F9C"/>
    <w:rsid w:val="00761FA7"/>
    <w:rsid w:val="007676A5"/>
    <w:rsid w:val="00783756"/>
    <w:rsid w:val="00794A59"/>
    <w:rsid w:val="00795D56"/>
    <w:rsid w:val="007A5463"/>
    <w:rsid w:val="007A7915"/>
    <w:rsid w:val="007B5578"/>
    <w:rsid w:val="007D0B8C"/>
    <w:rsid w:val="007D115D"/>
    <w:rsid w:val="007E334A"/>
    <w:rsid w:val="00811AA2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87711"/>
    <w:rsid w:val="008A4B83"/>
    <w:rsid w:val="008A70D7"/>
    <w:rsid w:val="008D45C3"/>
    <w:rsid w:val="008D6BA0"/>
    <w:rsid w:val="00910387"/>
    <w:rsid w:val="00913D44"/>
    <w:rsid w:val="00924A98"/>
    <w:rsid w:val="00933670"/>
    <w:rsid w:val="009346C0"/>
    <w:rsid w:val="00940D84"/>
    <w:rsid w:val="00951849"/>
    <w:rsid w:val="00957C5E"/>
    <w:rsid w:val="00962161"/>
    <w:rsid w:val="00972EC9"/>
    <w:rsid w:val="00990C80"/>
    <w:rsid w:val="00993976"/>
    <w:rsid w:val="009D181F"/>
    <w:rsid w:val="009E1A49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3C4E"/>
    <w:rsid w:val="00AC5CAF"/>
    <w:rsid w:val="00AD1918"/>
    <w:rsid w:val="00AD731C"/>
    <w:rsid w:val="00AE4F68"/>
    <w:rsid w:val="00AF1C85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3D2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47BD4"/>
    <w:rsid w:val="00C80C62"/>
    <w:rsid w:val="00C9621E"/>
    <w:rsid w:val="00CA0FFA"/>
    <w:rsid w:val="00CA4253"/>
    <w:rsid w:val="00CB0324"/>
    <w:rsid w:val="00CB06D2"/>
    <w:rsid w:val="00CB146A"/>
    <w:rsid w:val="00CB4DFC"/>
    <w:rsid w:val="00CB7BEA"/>
    <w:rsid w:val="00CC50E5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0DBA"/>
    <w:rsid w:val="00F42C87"/>
    <w:rsid w:val="00F537A2"/>
    <w:rsid w:val="00F71A9D"/>
    <w:rsid w:val="00F72A94"/>
    <w:rsid w:val="00FC49CC"/>
    <w:rsid w:val="00FD0FF0"/>
    <w:rsid w:val="00FE06A2"/>
    <w:rsid w:val="00FF0FD3"/>
    <w:rsid w:val="00FF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543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2020-02-17T15:57:00Z</cp:lastPrinted>
  <dcterms:created xsi:type="dcterms:W3CDTF">2020-02-17T15:58:00Z</dcterms:created>
  <dcterms:modified xsi:type="dcterms:W3CDTF">2020-02-17T16:00:00Z</dcterms:modified>
</cp:coreProperties>
</file>