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561CA" w14:textId="77777777" w:rsidR="00741861" w:rsidRPr="008654E5" w:rsidRDefault="00E30EF1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082EC743" wp14:editId="230D2778">
            <wp:simplePos x="0" y="0"/>
            <wp:positionH relativeFrom="margin">
              <wp:posOffset>-1050290</wp:posOffset>
            </wp:positionH>
            <wp:positionV relativeFrom="margin">
              <wp:posOffset>-899795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5302A" w14:textId="77777777" w:rsidR="002F4364" w:rsidRPr="008654E5" w:rsidRDefault="00E30EF1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925210" wp14:editId="48631770">
                <wp:simplePos x="0" y="0"/>
                <wp:positionH relativeFrom="column">
                  <wp:posOffset>619125</wp:posOffset>
                </wp:positionH>
                <wp:positionV relativeFrom="paragraph">
                  <wp:posOffset>3810</wp:posOffset>
                </wp:positionV>
                <wp:extent cx="4968240" cy="69532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695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146186" w14:textId="2FA2B3C0" w:rsidR="00C85C42" w:rsidRPr="009C6EBB" w:rsidRDefault="00244A4C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28"/>
                                <w:szCs w:val="28"/>
                              </w:rPr>
                            </w:pPr>
                            <w:r w:rsidRPr="009C6EBB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BOLETÍN</w:t>
                            </w:r>
                            <w:r w:rsidR="006A5E93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9C6EBB" w:rsidRPr="009C6EBB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DE PRENSA</w:t>
                            </w:r>
                          </w:p>
                          <w:p w14:paraId="54EE07DA" w14:textId="77777777"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8.75pt;margin-top:.3pt;width:391.2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" filled="f" stroked="f">
                <v:path arrowok="t"/>
                <v:textbox style="mso-fit-shape-to-text:t">
                  <w:txbxContent>
                    <w:p w14:paraId="1C146186" w14:textId="2FA2B3C0" w:rsidR="00C85C42" w:rsidRPr="009C6EBB" w:rsidRDefault="00244A4C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28"/>
                          <w:szCs w:val="28"/>
                        </w:rPr>
                      </w:pPr>
                      <w:r w:rsidRPr="009C6EBB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28"/>
                          <w:szCs w:val="28"/>
                        </w:rPr>
                        <w:t>BOLETÍN</w:t>
                      </w:r>
                      <w:r w:rsidR="006A5E93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9C6EBB" w:rsidRPr="009C6EBB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28"/>
                          <w:szCs w:val="28"/>
                        </w:rPr>
                        <w:t>DE PRENSA</w:t>
                      </w:r>
                    </w:p>
                    <w:p w14:paraId="54EE07DA" w14:textId="77777777"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p w14:paraId="2EC5946D" w14:textId="77777777" w:rsidR="002F4364" w:rsidRPr="008654E5" w:rsidRDefault="00E30EF1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C87058C" wp14:editId="02EC87E2">
                <wp:simplePos x="0" y="0"/>
                <wp:positionH relativeFrom="column">
                  <wp:posOffset>1122045</wp:posOffset>
                </wp:positionH>
                <wp:positionV relativeFrom="paragraph">
                  <wp:posOffset>146684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36E402"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35pt,11.55pt" to="39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A6Bpoh2wAAAAkBAAAPAAAA&#10;ZHJzL2Rvd25yZXYueG1sTI9BT4NAEIXvJv6HzZh4s0vRAqUsjbF6t9XE65adApGdJeyWgr/eMR70&#10;+GZe3vtesZ1sJ0YcfOtIwXIRgUCqnGmpVvD+9nKXgfBBk9GdI1Qwo4dteX1V6Ny4C+1xPIRacAj5&#10;XCtoQuhzKX3VoNV+4Xok/p3cYHVgOdTSDPrC4baTcRQl0uqWuKHRPT41WH0ezpZ7V+Z5XlXuNEa7&#10;hyn7SL5e43mn1O3N9LgBEXAKf2b4wWd0KJnp6M5kvOhYp0nKVgXx/RIEG9JszeOOvwdZFvL/gvIb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OgaaId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14:paraId="6CDBD2EA" w14:textId="77777777"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4837597D" w14:textId="77777777" w:rsidR="00F56B00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0E70DB44" w14:textId="77777777" w:rsidR="00212A15" w:rsidRPr="008654E5" w:rsidRDefault="00212A15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1A9884CA" w14:textId="6F45AAE8" w:rsidR="00F56B00" w:rsidRDefault="00A02812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r w:rsidR="00762890">
        <w:rPr>
          <w:rFonts w:ascii="Montserrat Light" w:hAnsi="Montserrat Light"/>
          <w:sz w:val="24"/>
          <w:szCs w:val="24"/>
        </w:rPr>
        <w:t>06</w:t>
      </w:r>
      <w:r>
        <w:rPr>
          <w:rFonts w:ascii="Montserrat Light" w:hAnsi="Montserrat Light"/>
          <w:sz w:val="24"/>
          <w:szCs w:val="24"/>
        </w:rPr>
        <w:t xml:space="preserve"> de </w:t>
      </w:r>
      <w:r w:rsidR="00364540">
        <w:rPr>
          <w:rFonts w:ascii="Montserrat Light" w:hAnsi="Montserrat Light"/>
          <w:sz w:val="24"/>
          <w:szCs w:val="24"/>
        </w:rPr>
        <w:t>junio</w:t>
      </w:r>
      <w:r>
        <w:rPr>
          <w:rFonts w:ascii="Montserrat Light" w:hAnsi="Montserrat Light"/>
          <w:sz w:val="24"/>
          <w:szCs w:val="24"/>
        </w:rPr>
        <w:t xml:space="preserve"> de 2019. </w:t>
      </w:r>
    </w:p>
    <w:p w14:paraId="682AFEFD" w14:textId="0F08A2FD" w:rsidR="00212A1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787792">
        <w:rPr>
          <w:rFonts w:ascii="Montserrat Light" w:hAnsi="Montserrat Light"/>
          <w:sz w:val="24"/>
          <w:szCs w:val="24"/>
        </w:rPr>
        <w:t>149</w:t>
      </w:r>
      <w:r>
        <w:rPr>
          <w:rFonts w:ascii="Montserrat Light" w:hAnsi="Montserrat Light"/>
          <w:sz w:val="24"/>
          <w:szCs w:val="24"/>
        </w:rPr>
        <w:t>/2019.</w:t>
      </w:r>
    </w:p>
    <w:p w14:paraId="5485264C" w14:textId="77777777" w:rsidR="00212A15" w:rsidRPr="008654E5" w:rsidRDefault="00212A15" w:rsidP="00945931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</w:p>
    <w:p w14:paraId="131B0B27" w14:textId="47611808" w:rsidR="00D02400" w:rsidRPr="00762890" w:rsidRDefault="00762890" w:rsidP="00E30EF1">
      <w:pPr>
        <w:spacing w:after="0" w:line="240" w:lineRule="auto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IMSS trabaja en coordinación con instituciones del sector salud para avanzar en cobertura, servicios e infraestructura hospitalaria</w:t>
      </w:r>
    </w:p>
    <w:p w14:paraId="0F878CF8" w14:textId="77777777" w:rsidR="00D02400" w:rsidRPr="00D02400" w:rsidRDefault="00D02400" w:rsidP="00D02400">
      <w:pPr>
        <w:spacing w:after="0" w:line="240" w:lineRule="auto"/>
        <w:ind w:right="-376"/>
        <w:jc w:val="both"/>
        <w:rPr>
          <w:rFonts w:ascii="Montserrat Light" w:hAnsi="Montserrat Light"/>
          <w:b/>
          <w:sz w:val="28"/>
          <w:szCs w:val="28"/>
        </w:rPr>
      </w:pPr>
    </w:p>
    <w:p w14:paraId="5E37C99A" w14:textId="1F225024" w:rsidR="00DE032B" w:rsidRPr="00E30EF1" w:rsidRDefault="00762890" w:rsidP="00524D29">
      <w:pPr>
        <w:numPr>
          <w:ilvl w:val="0"/>
          <w:numId w:val="7"/>
        </w:numPr>
        <w:spacing w:after="0" w:line="240" w:lineRule="auto"/>
        <w:ind w:right="49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b/>
        </w:rPr>
        <w:t xml:space="preserve">En el Seguro Social </w:t>
      </w:r>
      <w:r w:rsidRPr="00762890">
        <w:rPr>
          <w:rFonts w:ascii="Montserrat Light" w:hAnsi="Montserrat Light"/>
          <w:b/>
        </w:rPr>
        <w:t>hay 23 obras susceptibles a terminarse en este año: 19 centros de salud y cuatro hospitales</w:t>
      </w:r>
      <w:r>
        <w:rPr>
          <w:rFonts w:ascii="Montserrat Light" w:hAnsi="Montserrat Light"/>
          <w:b/>
        </w:rPr>
        <w:t>, informó el Director del IMSS, Zoé Robledo.</w:t>
      </w:r>
    </w:p>
    <w:p w14:paraId="1D3E0C0A" w14:textId="77777777" w:rsidR="00E30EF1" w:rsidRPr="00DE032B" w:rsidRDefault="00E30EF1" w:rsidP="00E30EF1">
      <w:pPr>
        <w:spacing w:after="0" w:line="240" w:lineRule="auto"/>
        <w:ind w:left="720" w:right="49"/>
        <w:jc w:val="both"/>
        <w:rPr>
          <w:rFonts w:ascii="Montserrat Light" w:hAnsi="Montserrat Light"/>
          <w:sz w:val="24"/>
          <w:szCs w:val="24"/>
        </w:rPr>
      </w:pPr>
    </w:p>
    <w:p w14:paraId="70608F1B" w14:textId="41C12CA2" w:rsidR="000F34F3" w:rsidRPr="007C3C3F" w:rsidRDefault="00762890" w:rsidP="00524D29">
      <w:pPr>
        <w:numPr>
          <w:ilvl w:val="0"/>
          <w:numId w:val="7"/>
        </w:numPr>
        <w:spacing w:after="0" w:line="240" w:lineRule="auto"/>
        <w:ind w:right="49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Se están rehabilitando hospitales y unidades médicas que resultaron dañados por los sismos de 2017.</w:t>
      </w:r>
    </w:p>
    <w:p w14:paraId="435EF6D8" w14:textId="77777777" w:rsidR="00070E68" w:rsidRPr="00070E68" w:rsidRDefault="00070E68" w:rsidP="00070E68">
      <w:pPr>
        <w:spacing w:after="0" w:line="240" w:lineRule="auto"/>
        <w:ind w:left="720" w:right="-376"/>
        <w:jc w:val="both"/>
        <w:rPr>
          <w:rFonts w:ascii="Montserrat Light" w:hAnsi="Montserrat Light"/>
          <w:sz w:val="24"/>
          <w:szCs w:val="24"/>
        </w:rPr>
      </w:pPr>
    </w:p>
    <w:p w14:paraId="0EF76B61" w14:textId="60CE8105" w:rsidR="00762890" w:rsidRPr="00762890" w:rsidRDefault="00762890" w:rsidP="0076289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62890">
        <w:rPr>
          <w:rFonts w:ascii="Montserrat Light" w:hAnsi="Montserrat Light"/>
          <w:sz w:val="24"/>
          <w:szCs w:val="24"/>
        </w:rPr>
        <w:t xml:space="preserve">El Instituto Mexicano del Seguro Social (IMSS) trabaja de manera coordinada con todo el sector salud para avanzar en materia de cobertura, servicios e infraestructura hospitalaria y </w:t>
      </w:r>
      <w:r w:rsidR="0044600B">
        <w:rPr>
          <w:rFonts w:ascii="Montserrat Light" w:hAnsi="Montserrat Light"/>
          <w:sz w:val="24"/>
          <w:szCs w:val="24"/>
        </w:rPr>
        <w:t>unidades médicas</w:t>
      </w:r>
      <w:r w:rsidRPr="00762890">
        <w:rPr>
          <w:rFonts w:ascii="Montserrat Light" w:hAnsi="Montserrat Light"/>
          <w:sz w:val="24"/>
          <w:szCs w:val="24"/>
        </w:rPr>
        <w:t>, aseguró el Director General, Zoé Robledo.</w:t>
      </w:r>
    </w:p>
    <w:p w14:paraId="44DF0FCD" w14:textId="77777777" w:rsidR="00762890" w:rsidRPr="00762890" w:rsidRDefault="00762890" w:rsidP="0076289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C6E01B7" w14:textId="2E4C0372" w:rsidR="00762890" w:rsidRPr="00762890" w:rsidRDefault="0044600B" w:rsidP="0076289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S</w:t>
      </w:r>
      <w:r w:rsidR="00762890" w:rsidRPr="00762890">
        <w:rPr>
          <w:rFonts w:ascii="Montserrat Light" w:hAnsi="Montserrat Light"/>
          <w:sz w:val="24"/>
          <w:szCs w:val="24"/>
        </w:rPr>
        <w:t>eñaló que en muchos estados del país es muy amplio el número de obras hospitalarias con problemas para su funcionamiento.</w:t>
      </w:r>
    </w:p>
    <w:p w14:paraId="6344A5F1" w14:textId="77777777" w:rsidR="00762890" w:rsidRPr="00762890" w:rsidRDefault="00762890" w:rsidP="0076289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5B9EEDEF" w14:textId="18771DC5" w:rsidR="00762890" w:rsidRPr="00762890" w:rsidRDefault="0044600B" w:rsidP="0076289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62890">
        <w:rPr>
          <w:rFonts w:ascii="Montserrat Light" w:hAnsi="Montserrat Light"/>
          <w:sz w:val="24"/>
          <w:szCs w:val="24"/>
        </w:rPr>
        <w:t xml:space="preserve">En conferencia de prensa en Palacio Nacional, </w:t>
      </w:r>
      <w:r>
        <w:rPr>
          <w:rFonts w:ascii="Montserrat Light" w:hAnsi="Montserrat Light"/>
          <w:sz w:val="24"/>
          <w:szCs w:val="24"/>
        </w:rPr>
        <w:t xml:space="preserve">donde </w:t>
      </w:r>
      <w:r w:rsidRPr="00762890">
        <w:rPr>
          <w:rFonts w:ascii="Montserrat Light" w:hAnsi="Montserrat Light"/>
          <w:sz w:val="24"/>
          <w:szCs w:val="24"/>
        </w:rPr>
        <w:t xml:space="preserve">se presentó la “Situación de las obras de hospitales y unidades médicas suspendidas”, </w:t>
      </w:r>
      <w:r>
        <w:rPr>
          <w:rFonts w:ascii="Montserrat Light" w:hAnsi="Montserrat Light"/>
          <w:sz w:val="24"/>
          <w:szCs w:val="24"/>
        </w:rPr>
        <w:t>i</w:t>
      </w:r>
      <w:r w:rsidR="00762890" w:rsidRPr="00762890">
        <w:rPr>
          <w:rFonts w:ascii="Montserrat Light" w:hAnsi="Montserrat Light"/>
          <w:sz w:val="24"/>
          <w:szCs w:val="24"/>
        </w:rPr>
        <w:t xml:space="preserve">ndicó que en el IMSS hay 23 obras susceptibles a terminarse en este año: 19 centros de salud y cuatro hospitales, con un monto </w:t>
      </w:r>
      <w:r w:rsidR="00762890">
        <w:rPr>
          <w:rFonts w:ascii="Montserrat Light" w:hAnsi="Montserrat Light"/>
          <w:sz w:val="24"/>
          <w:szCs w:val="24"/>
        </w:rPr>
        <w:t xml:space="preserve">total de </w:t>
      </w:r>
      <w:r w:rsidR="00762890" w:rsidRPr="00762890">
        <w:rPr>
          <w:rFonts w:ascii="Montserrat Light" w:hAnsi="Montserrat Light"/>
          <w:sz w:val="24"/>
          <w:szCs w:val="24"/>
        </w:rPr>
        <w:t>2 mil 813 millones</w:t>
      </w:r>
      <w:r>
        <w:rPr>
          <w:rFonts w:ascii="Montserrat Light" w:hAnsi="Montserrat Light"/>
          <w:sz w:val="24"/>
          <w:szCs w:val="24"/>
        </w:rPr>
        <w:t xml:space="preserve"> de pesos</w:t>
      </w:r>
      <w:r w:rsidR="00762890" w:rsidRPr="00762890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presupuestado en el PEF 2019 para </w:t>
      </w:r>
      <w:r w:rsidRPr="00762890">
        <w:rPr>
          <w:rFonts w:ascii="Montserrat Light" w:hAnsi="Montserrat Light"/>
          <w:sz w:val="24"/>
          <w:szCs w:val="24"/>
        </w:rPr>
        <w:t>obra</w:t>
      </w:r>
      <w:r>
        <w:rPr>
          <w:rFonts w:ascii="Montserrat Light" w:hAnsi="Montserrat Light"/>
          <w:sz w:val="24"/>
          <w:szCs w:val="24"/>
        </w:rPr>
        <w:t xml:space="preserve">, </w:t>
      </w:r>
      <w:r w:rsidRPr="00762890">
        <w:rPr>
          <w:rFonts w:ascii="Montserrat Light" w:hAnsi="Montserrat Light"/>
          <w:sz w:val="24"/>
          <w:szCs w:val="24"/>
        </w:rPr>
        <w:t>equipamiento</w:t>
      </w:r>
      <w:r>
        <w:rPr>
          <w:rFonts w:ascii="Montserrat Light" w:hAnsi="Montserrat Light"/>
          <w:sz w:val="24"/>
          <w:szCs w:val="24"/>
        </w:rPr>
        <w:t xml:space="preserve">, </w:t>
      </w:r>
      <w:r w:rsidRPr="00762890">
        <w:rPr>
          <w:rFonts w:ascii="Montserrat Light" w:hAnsi="Montserrat Light"/>
          <w:sz w:val="24"/>
          <w:szCs w:val="24"/>
        </w:rPr>
        <w:t>plantilla</w:t>
      </w:r>
      <w:r>
        <w:rPr>
          <w:rFonts w:ascii="Montserrat Light" w:hAnsi="Montserrat Light"/>
          <w:sz w:val="24"/>
          <w:szCs w:val="24"/>
        </w:rPr>
        <w:t xml:space="preserve"> y o</w:t>
      </w:r>
      <w:r w:rsidRPr="00762890">
        <w:rPr>
          <w:rFonts w:ascii="Montserrat Light" w:hAnsi="Montserrat Light"/>
          <w:sz w:val="24"/>
          <w:szCs w:val="24"/>
        </w:rPr>
        <w:t>peración</w:t>
      </w:r>
      <w:r>
        <w:rPr>
          <w:rFonts w:ascii="Montserrat Light" w:hAnsi="Montserrat Light"/>
          <w:sz w:val="24"/>
          <w:szCs w:val="24"/>
        </w:rPr>
        <w:t>.</w:t>
      </w:r>
    </w:p>
    <w:p w14:paraId="7B1ACC6D" w14:textId="77777777" w:rsidR="00762890" w:rsidRPr="00762890" w:rsidRDefault="00762890" w:rsidP="0076289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14:paraId="3E6E9563" w14:textId="71DF2257" w:rsidR="00762890" w:rsidRPr="00762890" w:rsidRDefault="00762890" w:rsidP="0076289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maestro Zoé Robledo s</w:t>
      </w:r>
      <w:r w:rsidRPr="00762890">
        <w:rPr>
          <w:rFonts w:ascii="Montserrat Light" w:hAnsi="Montserrat Light"/>
          <w:sz w:val="24"/>
          <w:szCs w:val="24"/>
        </w:rPr>
        <w:t>eñaló que hay muchas instalaciones médicas y hospitales dañados por los sismos de 2017, particularmente en los estados de Morelos, Puebla, Estado de México y Ciudad de México</w:t>
      </w:r>
      <w:r>
        <w:rPr>
          <w:rFonts w:ascii="Montserrat Light" w:hAnsi="Montserrat Light"/>
          <w:sz w:val="24"/>
          <w:szCs w:val="24"/>
        </w:rPr>
        <w:t xml:space="preserve">, en lo cual ya se está trabajando para rehabilitarlos lo más pronto posible, pues </w:t>
      </w:r>
      <w:r w:rsidRPr="00762890">
        <w:rPr>
          <w:rFonts w:ascii="Montserrat Light" w:hAnsi="Montserrat Light"/>
          <w:sz w:val="24"/>
          <w:szCs w:val="24"/>
        </w:rPr>
        <w:t>esto se debió atender en el ejercicio fiscal 2018.</w:t>
      </w:r>
    </w:p>
    <w:p w14:paraId="3365C112" w14:textId="526C6EDC" w:rsidR="00762890" w:rsidRPr="00762890" w:rsidRDefault="00787792" w:rsidP="00762890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0" wp14:anchorId="24E5E0DD" wp14:editId="3E1031F4">
            <wp:simplePos x="0" y="0"/>
            <wp:positionH relativeFrom="page">
              <wp:posOffset>-9525</wp:posOffset>
            </wp:positionH>
            <wp:positionV relativeFrom="page">
              <wp:posOffset>9555149</wp:posOffset>
            </wp:positionV>
            <wp:extent cx="7880350" cy="413385"/>
            <wp:effectExtent l="0" t="0" r="6350" b="571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67B248" w14:textId="5D280649" w:rsidR="00894C58" w:rsidRDefault="00762890" w:rsidP="00524D2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762890">
        <w:rPr>
          <w:rFonts w:ascii="Montserrat Light" w:hAnsi="Montserrat Light"/>
          <w:sz w:val="24"/>
          <w:szCs w:val="24"/>
        </w:rPr>
        <w:lastRenderedPageBreak/>
        <w:t>Reiteró que el IMSS continuará trabajando de forma coordinada con todas las instituciones del s</w:t>
      </w:r>
      <w:r w:rsidR="00787792">
        <w:rPr>
          <w:rFonts w:ascii="Montserrat Light" w:hAnsi="Montserrat Light"/>
          <w:sz w:val="24"/>
          <w:szCs w:val="24"/>
        </w:rPr>
        <w:t>ector salud a fin de alcanzar la</w:t>
      </w:r>
      <w:r w:rsidRPr="00762890">
        <w:rPr>
          <w:rFonts w:ascii="Montserrat Light" w:hAnsi="Montserrat Light"/>
          <w:sz w:val="24"/>
          <w:szCs w:val="24"/>
        </w:rPr>
        <w:t>s metas de brindar cobertura médica y de servicios para todos los mexicanos.</w:t>
      </w:r>
    </w:p>
    <w:p w14:paraId="722F2F92" w14:textId="77777777" w:rsidR="00894C58" w:rsidRPr="00610716" w:rsidRDefault="00894C58" w:rsidP="00EC5E24">
      <w:pPr>
        <w:spacing w:after="0" w:line="240" w:lineRule="auto"/>
        <w:ind w:right="-376"/>
        <w:jc w:val="both"/>
        <w:rPr>
          <w:rFonts w:ascii="Montserrat Light" w:hAnsi="Montserrat Light"/>
          <w:sz w:val="24"/>
          <w:szCs w:val="24"/>
        </w:rPr>
      </w:pPr>
    </w:p>
    <w:p w14:paraId="1740F5D1" w14:textId="77777777" w:rsidR="00C85C42" w:rsidRDefault="00212A15" w:rsidP="00212A15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---ooo0oo---</w:t>
      </w:r>
      <w:r w:rsidR="00E30EF1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0" wp14:anchorId="4725892C" wp14:editId="060C2CF0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5C42" w:rsidSect="00524D29">
      <w:pgSz w:w="12240" w:h="15840"/>
      <w:pgMar w:top="1417" w:right="1608" w:bottom="1417" w:left="156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9F0C4" w14:textId="77777777" w:rsidR="0080571B" w:rsidRDefault="0080571B" w:rsidP="006B7FDD">
      <w:pPr>
        <w:spacing w:after="0" w:line="240" w:lineRule="auto"/>
      </w:pPr>
      <w:r>
        <w:separator/>
      </w:r>
    </w:p>
  </w:endnote>
  <w:endnote w:type="continuationSeparator" w:id="0">
    <w:p w14:paraId="33E46D05" w14:textId="77777777" w:rsidR="0080571B" w:rsidRDefault="0080571B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57FE8" w14:textId="77777777" w:rsidR="0080571B" w:rsidRDefault="0080571B" w:rsidP="006B7FDD">
      <w:pPr>
        <w:spacing w:after="0" w:line="240" w:lineRule="auto"/>
      </w:pPr>
      <w:r>
        <w:separator/>
      </w:r>
    </w:p>
  </w:footnote>
  <w:footnote w:type="continuationSeparator" w:id="0">
    <w:p w14:paraId="4F7EEA3D" w14:textId="77777777" w:rsidR="0080571B" w:rsidRDefault="0080571B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BAF"/>
    <w:multiLevelType w:val="hybridMultilevel"/>
    <w:tmpl w:val="4852C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71ED"/>
    <w:multiLevelType w:val="hybridMultilevel"/>
    <w:tmpl w:val="AB623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46448"/>
    <w:multiLevelType w:val="hybridMultilevel"/>
    <w:tmpl w:val="B38ED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74745"/>
    <w:multiLevelType w:val="hybridMultilevel"/>
    <w:tmpl w:val="AAB8C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50AB9"/>
    <w:multiLevelType w:val="hybridMultilevel"/>
    <w:tmpl w:val="381CF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A2A49"/>
    <w:multiLevelType w:val="hybridMultilevel"/>
    <w:tmpl w:val="E392F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43"/>
    <w:rsid w:val="0001065A"/>
    <w:rsid w:val="00013784"/>
    <w:rsid w:val="00020B68"/>
    <w:rsid w:val="00056886"/>
    <w:rsid w:val="00070E68"/>
    <w:rsid w:val="00074B0C"/>
    <w:rsid w:val="000A2F0B"/>
    <w:rsid w:val="000A5E04"/>
    <w:rsid w:val="000F34F3"/>
    <w:rsid w:val="00107F3D"/>
    <w:rsid w:val="001473DE"/>
    <w:rsid w:val="00155C37"/>
    <w:rsid w:val="001B4D1E"/>
    <w:rsid w:val="001C3843"/>
    <w:rsid w:val="001D09DE"/>
    <w:rsid w:val="00204DED"/>
    <w:rsid w:val="00212A15"/>
    <w:rsid w:val="002138D9"/>
    <w:rsid w:val="00216066"/>
    <w:rsid w:val="00244A4C"/>
    <w:rsid w:val="00246F3A"/>
    <w:rsid w:val="00254F57"/>
    <w:rsid w:val="00261385"/>
    <w:rsid w:val="002649B0"/>
    <w:rsid w:val="002733C4"/>
    <w:rsid w:val="002C3B35"/>
    <w:rsid w:val="002F4364"/>
    <w:rsid w:val="00305929"/>
    <w:rsid w:val="003378D3"/>
    <w:rsid w:val="003412F7"/>
    <w:rsid w:val="00345882"/>
    <w:rsid w:val="003533E7"/>
    <w:rsid w:val="00364540"/>
    <w:rsid w:val="00364DC9"/>
    <w:rsid w:val="00384F38"/>
    <w:rsid w:val="003B7AF0"/>
    <w:rsid w:val="003C54C8"/>
    <w:rsid w:val="003E2A11"/>
    <w:rsid w:val="003E6EEA"/>
    <w:rsid w:val="004405B3"/>
    <w:rsid w:val="0044600B"/>
    <w:rsid w:val="00452DA2"/>
    <w:rsid w:val="00454720"/>
    <w:rsid w:val="00492C6C"/>
    <w:rsid w:val="004D4E19"/>
    <w:rsid w:val="0050746D"/>
    <w:rsid w:val="00511E66"/>
    <w:rsid w:val="00524D29"/>
    <w:rsid w:val="00532304"/>
    <w:rsid w:val="00532F40"/>
    <w:rsid w:val="00534980"/>
    <w:rsid w:val="00540D1B"/>
    <w:rsid w:val="00550AE1"/>
    <w:rsid w:val="00560113"/>
    <w:rsid w:val="00565D8D"/>
    <w:rsid w:val="005A51E8"/>
    <w:rsid w:val="005C6CE3"/>
    <w:rsid w:val="005F6191"/>
    <w:rsid w:val="00610716"/>
    <w:rsid w:val="006836A3"/>
    <w:rsid w:val="00694BF5"/>
    <w:rsid w:val="00695F90"/>
    <w:rsid w:val="006A5E93"/>
    <w:rsid w:val="006B7FDD"/>
    <w:rsid w:val="006C0549"/>
    <w:rsid w:val="006D0DE6"/>
    <w:rsid w:val="006D321E"/>
    <w:rsid w:val="006F27BD"/>
    <w:rsid w:val="006F3965"/>
    <w:rsid w:val="00711ECA"/>
    <w:rsid w:val="0072304F"/>
    <w:rsid w:val="0072645E"/>
    <w:rsid w:val="00741861"/>
    <w:rsid w:val="00762890"/>
    <w:rsid w:val="007710C8"/>
    <w:rsid w:val="00787792"/>
    <w:rsid w:val="007A1DE9"/>
    <w:rsid w:val="007B19DF"/>
    <w:rsid w:val="007B1CA0"/>
    <w:rsid w:val="007C3C3F"/>
    <w:rsid w:val="0080571B"/>
    <w:rsid w:val="00814636"/>
    <w:rsid w:val="00820837"/>
    <w:rsid w:val="008654E5"/>
    <w:rsid w:val="00885522"/>
    <w:rsid w:val="0088619A"/>
    <w:rsid w:val="00894C58"/>
    <w:rsid w:val="008A3953"/>
    <w:rsid w:val="008D1906"/>
    <w:rsid w:val="00903694"/>
    <w:rsid w:val="009075F2"/>
    <w:rsid w:val="00923C31"/>
    <w:rsid w:val="00945931"/>
    <w:rsid w:val="0094796F"/>
    <w:rsid w:val="00957B47"/>
    <w:rsid w:val="00981ACC"/>
    <w:rsid w:val="00993F4E"/>
    <w:rsid w:val="009C6EBB"/>
    <w:rsid w:val="009D1A96"/>
    <w:rsid w:val="009E5AC9"/>
    <w:rsid w:val="009E78E2"/>
    <w:rsid w:val="00A02812"/>
    <w:rsid w:val="00A1474D"/>
    <w:rsid w:val="00A24279"/>
    <w:rsid w:val="00A27FCE"/>
    <w:rsid w:val="00A53DF6"/>
    <w:rsid w:val="00A875D4"/>
    <w:rsid w:val="00AA2F21"/>
    <w:rsid w:val="00AA536E"/>
    <w:rsid w:val="00B327A7"/>
    <w:rsid w:val="00B40B75"/>
    <w:rsid w:val="00B44675"/>
    <w:rsid w:val="00B60702"/>
    <w:rsid w:val="00B80126"/>
    <w:rsid w:val="00B845D4"/>
    <w:rsid w:val="00B95256"/>
    <w:rsid w:val="00BA44FA"/>
    <w:rsid w:val="00BA49CA"/>
    <w:rsid w:val="00BA753F"/>
    <w:rsid w:val="00BC140C"/>
    <w:rsid w:val="00BD4378"/>
    <w:rsid w:val="00BF0607"/>
    <w:rsid w:val="00BF652F"/>
    <w:rsid w:val="00C06985"/>
    <w:rsid w:val="00C34DAC"/>
    <w:rsid w:val="00C75B07"/>
    <w:rsid w:val="00C84850"/>
    <w:rsid w:val="00C85C42"/>
    <w:rsid w:val="00CA2200"/>
    <w:rsid w:val="00CB71E1"/>
    <w:rsid w:val="00CC1414"/>
    <w:rsid w:val="00CC6B63"/>
    <w:rsid w:val="00CE6C7D"/>
    <w:rsid w:val="00D02400"/>
    <w:rsid w:val="00D03572"/>
    <w:rsid w:val="00D57181"/>
    <w:rsid w:val="00D76C47"/>
    <w:rsid w:val="00DE032B"/>
    <w:rsid w:val="00DF1134"/>
    <w:rsid w:val="00E048D1"/>
    <w:rsid w:val="00E07518"/>
    <w:rsid w:val="00E10E86"/>
    <w:rsid w:val="00E25D37"/>
    <w:rsid w:val="00E30EF1"/>
    <w:rsid w:val="00E67FA9"/>
    <w:rsid w:val="00E95A10"/>
    <w:rsid w:val="00EC5E24"/>
    <w:rsid w:val="00ED3E75"/>
    <w:rsid w:val="00ED74BF"/>
    <w:rsid w:val="00EF4A0D"/>
    <w:rsid w:val="00F12A40"/>
    <w:rsid w:val="00F56B00"/>
    <w:rsid w:val="00FA46BB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E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esktop\Formato%20comunicado%202019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A382-8B13-442F-A622-B038D1B4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2019 (1)</Template>
  <TotalTime>1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Vences Espindola</dc:creator>
  <cp:lastModifiedBy>Fernando Cocoletzi Santelices</cp:lastModifiedBy>
  <cp:revision>3</cp:revision>
  <cp:lastPrinted>2019-04-17T17:43:00Z</cp:lastPrinted>
  <dcterms:created xsi:type="dcterms:W3CDTF">2019-06-06T17:05:00Z</dcterms:created>
  <dcterms:modified xsi:type="dcterms:W3CDTF">2019-06-06T17:47:00Z</dcterms:modified>
</cp:coreProperties>
</file>