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61" w:rsidRPr="008654E5" w:rsidRDefault="00897CE2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8E1C2E" wp14:editId="25DBF9C3">
                <wp:simplePos x="0" y="0"/>
                <wp:positionH relativeFrom="column">
                  <wp:posOffset>594691</wp:posOffset>
                </wp:positionH>
                <wp:positionV relativeFrom="paragraph">
                  <wp:posOffset>1452880</wp:posOffset>
                </wp:positionV>
                <wp:extent cx="4968240" cy="74168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741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5C42" w:rsidRPr="00605542" w:rsidRDefault="00C85C42" w:rsidP="00FE024F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283214"/>
                                <w:sz w:val="32"/>
                                <w:szCs w:val="32"/>
                              </w:rPr>
                            </w:pPr>
                            <w:r w:rsidRPr="00BE12D7">
                              <w:rPr>
                                <w:rFonts w:ascii="Montserrat Medium" w:hAnsi="Montserrat Medium"/>
                                <w:b/>
                                <w:bCs/>
                                <w:color w:val="283214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  <w:t>COMUNICADO</w:t>
                            </w:r>
                          </w:p>
                          <w:p w:rsidR="00C85C42" w:rsidRPr="00605542" w:rsidRDefault="00C85C42" w:rsidP="00FE024F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2B3616"/>
                                <w:sz w:val="22"/>
                              </w:rPr>
                            </w:pPr>
                            <w:r w:rsidRPr="00BE12D7">
                              <w:rPr>
                                <w:rFonts w:ascii="Montserrat Medium" w:hAnsi="Montserrat Medium"/>
                                <w:color w:val="2B3616"/>
                                <w:spacing w:val="60"/>
                                <w:kern w:val="24"/>
                                <w:szCs w:val="28"/>
                              </w:rPr>
                              <w:t>UNIDAD DE COMUNICACIÓN SOCIAL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6.85pt;margin-top:114.4pt;width:391.2pt;height:5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" filled="f" stroked="f">
                <v:path arrowok="t"/>
                <v:textbox style="mso-fit-shape-to-text:t">
                  <w:txbxContent>
                    <w:p w:rsidR="00C85C42" w:rsidRPr="00605542" w:rsidRDefault="00C85C42" w:rsidP="00FE024F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283214"/>
                          <w:sz w:val="32"/>
                          <w:szCs w:val="32"/>
                        </w:rPr>
                      </w:pPr>
                      <w:r w:rsidRPr="00BE12D7">
                        <w:rPr>
                          <w:rFonts w:ascii="Montserrat Medium" w:hAnsi="Montserrat Medium"/>
                          <w:b/>
                          <w:bCs/>
                          <w:color w:val="283214"/>
                          <w:spacing w:val="60"/>
                          <w:kern w:val="24"/>
                          <w:sz w:val="32"/>
                          <w:szCs w:val="32"/>
                        </w:rPr>
                        <w:t>COMUNICADO</w:t>
                      </w:r>
                    </w:p>
                    <w:p w:rsidR="00C85C42" w:rsidRPr="00605542" w:rsidRDefault="00C85C42" w:rsidP="00FE024F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2B3616"/>
                          <w:sz w:val="22"/>
                        </w:rPr>
                      </w:pPr>
                      <w:r w:rsidRPr="00BE12D7">
                        <w:rPr>
                          <w:rFonts w:ascii="Montserrat Medium" w:hAnsi="Montserrat Medium"/>
                          <w:color w:val="2B3616"/>
                          <w:spacing w:val="60"/>
                          <w:kern w:val="24"/>
                          <w:szCs w:val="28"/>
                        </w:rPr>
                        <w:t>UNIDAD DE COMUNICACIÓN SOCIAL</w:t>
                      </w:r>
                    </w:p>
                  </w:txbxContent>
                </v:textbox>
              </v:shape>
            </w:pict>
          </mc:Fallback>
        </mc:AlternateContent>
      </w:r>
      <w:r w:rsidR="00106C32">
        <w:rPr>
          <w:noProof/>
          <w:lang w:eastAsia="es-MX"/>
        </w:rPr>
        <w:drawing>
          <wp:anchor distT="0" distB="0" distL="114300" distR="114300" simplePos="0" relativeHeight="251656192" behindDoc="0" locked="0" layoutInCell="1" allowOverlap="1" wp14:anchorId="7FF47735" wp14:editId="608E3B84">
            <wp:simplePos x="0" y="0"/>
            <wp:positionH relativeFrom="margin">
              <wp:posOffset>-866140</wp:posOffset>
            </wp:positionH>
            <wp:positionV relativeFrom="margin">
              <wp:posOffset>0</wp:posOffset>
            </wp:positionV>
            <wp:extent cx="7835900" cy="12954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364" w:rsidRPr="008654E5" w:rsidRDefault="002F4364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2F4364" w:rsidRPr="008654E5" w:rsidRDefault="00106C32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111124</wp:posOffset>
                </wp:positionV>
                <wp:extent cx="3888105" cy="0"/>
                <wp:effectExtent l="0" t="0" r="1714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8321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15pt,8.75pt" to="376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" strokecolor="#283214" strokeweight="1pt">
                <o:lock v:ext="edit" shapetype="f"/>
              </v:line>
            </w:pict>
          </mc:Fallback>
        </mc:AlternateContent>
      </w:r>
    </w:p>
    <w:p w:rsidR="002F4364" w:rsidRPr="008654E5" w:rsidRDefault="002F4364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F56B00" w:rsidRDefault="00F56B00" w:rsidP="008654E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BC075B" w:rsidRDefault="00BC075B" w:rsidP="008654E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BC075B" w:rsidRDefault="00BC075B" w:rsidP="00212A15">
      <w:pPr>
        <w:tabs>
          <w:tab w:val="left" w:pos="-1701"/>
        </w:tabs>
        <w:spacing w:after="0" w:line="240" w:lineRule="auto"/>
        <w:jc w:val="right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Coacalco de Berriozábal</w:t>
      </w:r>
      <w:r w:rsidRPr="00BC075B">
        <w:rPr>
          <w:rFonts w:ascii="Montserrat Light" w:hAnsi="Montserrat Light"/>
          <w:sz w:val="24"/>
          <w:szCs w:val="24"/>
        </w:rPr>
        <w:t>, Estado de México, a 4 de marzo de 2019.</w:t>
      </w:r>
    </w:p>
    <w:p w:rsidR="00212A15" w:rsidRDefault="00212A15" w:rsidP="00212A15">
      <w:pPr>
        <w:tabs>
          <w:tab w:val="left" w:pos="-1701"/>
        </w:tabs>
        <w:spacing w:after="0" w:line="240" w:lineRule="auto"/>
        <w:jc w:val="right"/>
        <w:rPr>
          <w:rFonts w:ascii="Montserrat Light" w:hAnsi="Montserrat Light"/>
          <w:sz w:val="24"/>
          <w:szCs w:val="24"/>
        </w:rPr>
      </w:pPr>
      <w:r w:rsidRPr="008452C5">
        <w:rPr>
          <w:rFonts w:ascii="Montserrat Light" w:hAnsi="Montserrat Light"/>
          <w:sz w:val="24"/>
          <w:szCs w:val="24"/>
        </w:rPr>
        <w:t xml:space="preserve">No. </w:t>
      </w:r>
      <w:r w:rsidR="00E33A56" w:rsidRPr="008452C5">
        <w:rPr>
          <w:rFonts w:ascii="Montserrat Light" w:hAnsi="Montserrat Light"/>
          <w:sz w:val="24"/>
          <w:szCs w:val="24"/>
        </w:rPr>
        <w:t>0</w:t>
      </w:r>
      <w:r w:rsidR="0004407A">
        <w:rPr>
          <w:rFonts w:ascii="Montserrat Light" w:hAnsi="Montserrat Light"/>
          <w:sz w:val="24"/>
          <w:szCs w:val="24"/>
        </w:rPr>
        <w:t>52</w:t>
      </w:r>
      <w:r w:rsidRPr="008452C5">
        <w:rPr>
          <w:rFonts w:ascii="Montserrat Light" w:hAnsi="Montserrat Light"/>
          <w:sz w:val="24"/>
          <w:szCs w:val="24"/>
        </w:rPr>
        <w:t>/2019.</w:t>
      </w:r>
    </w:p>
    <w:p w:rsidR="00B849D4" w:rsidRDefault="00B849D4" w:rsidP="00212A15">
      <w:pPr>
        <w:tabs>
          <w:tab w:val="left" w:pos="-1701"/>
        </w:tabs>
        <w:spacing w:after="0" w:line="240" w:lineRule="auto"/>
        <w:jc w:val="right"/>
        <w:rPr>
          <w:rFonts w:ascii="Montserrat Light" w:hAnsi="Montserrat Light"/>
          <w:sz w:val="24"/>
          <w:szCs w:val="24"/>
        </w:rPr>
      </w:pPr>
    </w:p>
    <w:p w:rsidR="00B849D4" w:rsidRPr="008452C5" w:rsidRDefault="00B849D4" w:rsidP="00212A15">
      <w:pPr>
        <w:tabs>
          <w:tab w:val="left" w:pos="-1701"/>
        </w:tabs>
        <w:spacing w:after="0" w:line="240" w:lineRule="auto"/>
        <w:jc w:val="right"/>
        <w:rPr>
          <w:rFonts w:ascii="Montserrat Light" w:hAnsi="Montserrat Light"/>
          <w:sz w:val="24"/>
          <w:szCs w:val="24"/>
        </w:rPr>
      </w:pPr>
    </w:p>
    <w:p w:rsidR="00BC075B" w:rsidRPr="00B849D4" w:rsidRDefault="00BC075B" w:rsidP="00BC075B">
      <w:pPr>
        <w:spacing w:after="0" w:line="240" w:lineRule="auto"/>
        <w:jc w:val="center"/>
        <w:rPr>
          <w:rFonts w:ascii="Montserrat Light" w:hAnsi="Montserrat Light" w:cs="Arial"/>
          <w:b/>
          <w:sz w:val="26"/>
          <w:szCs w:val="26"/>
        </w:rPr>
      </w:pPr>
      <w:r w:rsidRPr="00B849D4">
        <w:rPr>
          <w:rFonts w:ascii="Montserrat Light" w:hAnsi="Montserrat Light" w:cs="Arial"/>
          <w:b/>
          <w:sz w:val="26"/>
          <w:szCs w:val="26"/>
        </w:rPr>
        <w:t>NUEVA CLÍNICA DE MAMA DEL IMSS BENEFICIARÁ A MUJERES DEL ESTADO DE MÉXICO CON 37 MIL MASTOGRAFÍAS AL AÑO</w:t>
      </w:r>
    </w:p>
    <w:p w:rsidR="00BC075B" w:rsidRPr="00B849D4" w:rsidRDefault="00BC075B" w:rsidP="00B849D4">
      <w:pPr>
        <w:spacing w:after="0" w:line="240" w:lineRule="auto"/>
        <w:rPr>
          <w:rFonts w:ascii="Montserrat Light" w:hAnsi="Montserrat Light" w:cs="Arial"/>
        </w:rPr>
      </w:pPr>
    </w:p>
    <w:p w:rsidR="003215C9" w:rsidRPr="00B849D4" w:rsidRDefault="00BC075B" w:rsidP="00927D3A">
      <w:pPr>
        <w:pStyle w:val="Prrafodelista"/>
        <w:numPr>
          <w:ilvl w:val="0"/>
          <w:numId w:val="4"/>
        </w:numPr>
        <w:suppressAutoHyphens/>
        <w:spacing w:after="0" w:line="240" w:lineRule="auto"/>
        <w:ind w:right="-1"/>
        <w:jc w:val="both"/>
        <w:rPr>
          <w:rFonts w:ascii="Montserrat Light" w:hAnsi="Montserrat Light" w:cs="Arial"/>
          <w:b/>
          <w:i/>
        </w:rPr>
      </w:pPr>
      <w:r w:rsidRPr="00B849D4">
        <w:rPr>
          <w:rFonts w:ascii="Montserrat Light" w:hAnsi="Montserrat Light" w:cs="Arial"/>
          <w:b/>
          <w:i/>
        </w:rPr>
        <w:t xml:space="preserve">El Director </w:t>
      </w:r>
      <w:r w:rsidR="00640890" w:rsidRPr="00B849D4">
        <w:rPr>
          <w:rFonts w:ascii="Montserrat Light" w:hAnsi="Montserrat Light" w:cs="Arial"/>
          <w:b/>
          <w:i/>
        </w:rPr>
        <w:t xml:space="preserve">General del Seguro Social, </w:t>
      </w:r>
      <w:r w:rsidRPr="00B849D4">
        <w:rPr>
          <w:rFonts w:ascii="Montserrat Light" w:hAnsi="Montserrat Light" w:cs="Arial"/>
          <w:b/>
          <w:i/>
        </w:rPr>
        <w:t xml:space="preserve">Germán Martínez Cázares, </w:t>
      </w:r>
      <w:r w:rsidR="00927D3A" w:rsidRPr="00B849D4">
        <w:rPr>
          <w:rFonts w:ascii="Montserrat Light" w:hAnsi="Montserrat Light" w:cs="Arial"/>
          <w:b/>
          <w:i/>
        </w:rPr>
        <w:t>dijo que en el sistema de salud casi 3 mil mujeres fallecen al año por este padecimiento</w:t>
      </w:r>
    </w:p>
    <w:p w:rsidR="00EF48F4" w:rsidRPr="00B849D4" w:rsidRDefault="00EF48F4" w:rsidP="00B849D4">
      <w:pPr>
        <w:suppressAutoHyphens/>
        <w:spacing w:after="0" w:line="240" w:lineRule="auto"/>
        <w:ind w:right="-1"/>
        <w:jc w:val="both"/>
        <w:rPr>
          <w:rFonts w:ascii="Montserrat Light" w:hAnsi="Montserrat Light" w:cs="Arial"/>
        </w:rPr>
      </w:pPr>
    </w:p>
    <w:p w:rsidR="00BC075B" w:rsidRPr="00B849D4" w:rsidRDefault="00640890" w:rsidP="00EF48F4">
      <w:pPr>
        <w:pStyle w:val="Prrafodelista"/>
        <w:numPr>
          <w:ilvl w:val="0"/>
          <w:numId w:val="4"/>
        </w:numPr>
        <w:suppressAutoHyphens/>
        <w:spacing w:after="0" w:line="240" w:lineRule="auto"/>
        <w:ind w:left="709"/>
        <w:jc w:val="both"/>
        <w:rPr>
          <w:rFonts w:ascii="Montserrat Light" w:hAnsi="Montserrat Light" w:cs="Arial"/>
          <w:b/>
          <w:i/>
        </w:rPr>
      </w:pPr>
      <w:r w:rsidRPr="00B849D4">
        <w:rPr>
          <w:rFonts w:ascii="Montserrat Light" w:hAnsi="Montserrat Light" w:cs="Arial"/>
          <w:b/>
          <w:i/>
        </w:rPr>
        <w:t>L</w:t>
      </w:r>
      <w:r w:rsidR="00EF48F4" w:rsidRPr="00B849D4">
        <w:rPr>
          <w:rFonts w:ascii="Montserrat Light" w:hAnsi="Montserrat Light" w:cs="Arial"/>
          <w:b/>
          <w:i/>
        </w:rPr>
        <w:t>o</w:t>
      </w:r>
      <w:r w:rsidRPr="00B849D4">
        <w:rPr>
          <w:rFonts w:ascii="Montserrat Light" w:hAnsi="Montserrat Light" w:cs="Arial"/>
          <w:b/>
          <w:i/>
        </w:rPr>
        <w:t>s</w:t>
      </w:r>
      <w:r w:rsidR="00EF48F4" w:rsidRPr="00B849D4">
        <w:rPr>
          <w:rFonts w:ascii="Montserrat Light" w:hAnsi="Montserrat Light" w:cs="Arial"/>
          <w:b/>
          <w:i/>
        </w:rPr>
        <w:t xml:space="preserve"> tiempos de atención </w:t>
      </w:r>
      <w:r w:rsidR="00BC075B" w:rsidRPr="00B849D4">
        <w:rPr>
          <w:rFonts w:ascii="Montserrat Light" w:hAnsi="Montserrat Light" w:cs="Arial"/>
          <w:b/>
          <w:i/>
        </w:rPr>
        <w:t>se acortarán de 8 meses a 21 días</w:t>
      </w:r>
      <w:r w:rsidR="00EF48F4" w:rsidRPr="00B849D4">
        <w:rPr>
          <w:rFonts w:ascii="Montserrat Light" w:hAnsi="Montserrat Light" w:cs="Arial"/>
          <w:b/>
          <w:i/>
        </w:rPr>
        <w:t>; se llevar</w:t>
      </w:r>
      <w:r w:rsidR="00B849D4">
        <w:rPr>
          <w:rFonts w:ascii="Montserrat Light" w:hAnsi="Montserrat Light" w:cs="Arial"/>
          <w:b/>
          <w:i/>
        </w:rPr>
        <w:t>á</w:t>
      </w:r>
      <w:r w:rsidR="00EF48F4" w:rsidRPr="00B849D4">
        <w:rPr>
          <w:rFonts w:ascii="Montserrat Light" w:hAnsi="Montserrat Light" w:cs="Arial"/>
          <w:b/>
          <w:i/>
        </w:rPr>
        <w:t>n a cabo 3,700 estudios diagnósticos y 800 biopsias, a fin de detectar la enfermedad de manera oportuna</w:t>
      </w:r>
    </w:p>
    <w:p w:rsidR="00BC075B" w:rsidRPr="00B849D4" w:rsidRDefault="00BC075B" w:rsidP="00B849D4">
      <w:pPr>
        <w:suppressAutoHyphens/>
        <w:spacing w:after="0" w:line="240" w:lineRule="auto"/>
        <w:jc w:val="both"/>
        <w:rPr>
          <w:rFonts w:ascii="Montserrat Light" w:hAnsi="Montserrat Light" w:cs="Arial"/>
        </w:rPr>
      </w:pPr>
    </w:p>
    <w:p w:rsidR="00B849D4" w:rsidRPr="00B849D4" w:rsidRDefault="00B849D4" w:rsidP="00B849D4">
      <w:pPr>
        <w:suppressAutoHyphens/>
        <w:spacing w:after="0" w:line="240" w:lineRule="auto"/>
        <w:jc w:val="both"/>
        <w:rPr>
          <w:rFonts w:ascii="Montserrat Light" w:hAnsi="Montserrat Light" w:cs="Arial"/>
        </w:rPr>
      </w:pPr>
    </w:p>
    <w:p w:rsidR="00BC075B" w:rsidRPr="00BC075B" w:rsidRDefault="00BC075B" w:rsidP="00BC075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 w:rsidRPr="00BC075B">
        <w:rPr>
          <w:rFonts w:ascii="Montserrat Light" w:hAnsi="Montserrat Light"/>
          <w:sz w:val="24"/>
          <w:szCs w:val="24"/>
        </w:rPr>
        <w:t>El Director General del Insti</w:t>
      </w:r>
      <w:r w:rsidR="00640890">
        <w:rPr>
          <w:rFonts w:ascii="Montserrat Light" w:hAnsi="Montserrat Light"/>
          <w:sz w:val="24"/>
          <w:szCs w:val="24"/>
        </w:rPr>
        <w:t xml:space="preserve">tuto Mexicano del Seguro Social </w:t>
      </w:r>
      <w:r w:rsidRPr="00BC075B">
        <w:rPr>
          <w:rFonts w:ascii="Montserrat Light" w:hAnsi="Montserrat Light"/>
          <w:sz w:val="24"/>
          <w:szCs w:val="24"/>
        </w:rPr>
        <w:t xml:space="preserve">(IMSS), Germán Martínez Cázares, inauguró una Clínica de Detección y Diagnóstico de Cáncer de Mama en el municipio de Coacalco, en la zona </w:t>
      </w:r>
      <w:r w:rsidR="00107A5E">
        <w:rPr>
          <w:rFonts w:ascii="Montserrat Light" w:hAnsi="Montserrat Light"/>
          <w:sz w:val="24"/>
          <w:szCs w:val="24"/>
        </w:rPr>
        <w:t>nor</w:t>
      </w:r>
      <w:r w:rsidRPr="00BC075B">
        <w:rPr>
          <w:rFonts w:ascii="Montserrat Light" w:hAnsi="Montserrat Light"/>
          <w:sz w:val="24"/>
          <w:szCs w:val="24"/>
        </w:rPr>
        <w:t>oriente del Estado de México, en la que se beneficiará a mujeres de 40 a 69 años</w:t>
      </w:r>
      <w:r w:rsidR="00B849D4">
        <w:rPr>
          <w:rFonts w:ascii="Montserrat Light" w:hAnsi="Montserrat Light"/>
          <w:sz w:val="24"/>
          <w:szCs w:val="24"/>
        </w:rPr>
        <w:t>,</w:t>
      </w:r>
      <w:r w:rsidRPr="00BC075B">
        <w:rPr>
          <w:rFonts w:ascii="Montserrat Light" w:hAnsi="Montserrat Light"/>
          <w:sz w:val="24"/>
          <w:szCs w:val="24"/>
        </w:rPr>
        <w:t xml:space="preserve"> con 37 mil mastografías al año, así</w:t>
      </w:r>
      <w:r w:rsidR="00107A5E">
        <w:rPr>
          <w:rFonts w:ascii="Montserrat Light" w:hAnsi="Montserrat Light"/>
          <w:sz w:val="24"/>
          <w:szCs w:val="24"/>
        </w:rPr>
        <w:t xml:space="preserve"> como diversos estudios de diagnóstico</w:t>
      </w:r>
      <w:r w:rsidRPr="00BC075B">
        <w:rPr>
          <w:rFonts w:ascii="Montserrat Light" w:hAnsi="Montserrat Light"/>
          <w:sz w:val="24"/>
          <w:szCs w:val="24"/>
        </w:rPr>
        <w:t>, con el objetivo de detectar de manera oportuna esta enfermedad</w:t>
      </w:r>
      <w:r w:rsidR="00B849D4">
        <w:rPr>
          <w:rFonts w:ascii="Montserrat Light" w:hAnsi="Montserrat Light"/>
          <w:sz w:val="24"/>
          <w:szCs w:val="24"/>
        </w:rPr>
        <w:t xml:space="preserve">, </w:t>
      </w:r>
      <w:r w:rsidRPr="00BC075B">
        <w:rPr>
          <w:rFonts w:ascii="Montserrat Light" w:hAnsi="Montserrat Light"/>
          <w:sz w:val="24"/>
          <w:szCs w:val="24"/>
        </w:rPr>
        <w:t>primera causa de muerte por cáncer en las mujeres.</w:t>
      </w:r>
    </w:p>
    <w:p w:rsidR="00BC075B" w:rsidRPr="00BC075B" w:rsidRDefault="00BC075B" w:rsidP="00BC075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1D2370" w:rsidRDefault="00BC075B" w:rsidP="001D2370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 w:rsidRPr="00BC075B">
        <w:rPr>
          <w:rFonts w:ascii="Montserrat Light" w:hAnsi="Montserrat Light"/>
          <w:sz w:val="24"/>
          <w:szCs w:val="24"/>
        </w:rPr>
        <w:t xml:space="preserve">Acompañado por el Gobernador del Estado de México, Alfredo del Mazo Maza, el titular del Seguro Social </w:t>
      </w:r>
      <w:r w:rsidR="00927D3A">
        <w:rPr>
          <w:rFonts w:ascii="Montserrat Light" w:hAnsi="Montserrat Light"/>
          <w:sz w:val="24"/>
          <w:szCs w:val="24"/>
        </w:rPr>
        <w:t>d</w:t>
      </w:r>
      <w:r w:rsidR="001D2370">
        <w:rPr>
          <w:rFonts w:ascii="Montserrat Light" w:hAnsi="Montserrat Light"/>
          <w:sz w:val="24"/>
          <w:szCs w:val="24"/>
        </w:rPr>
        <w:t xml:space="preserve">ijo que </w:t>
      </w:r>
      <w:r w:rsidR="001D2370" w:rsidRPr="001D2370">
        <w:rPr>
          <w:rFonts w:ascii="Montserrat Light" w:hAnsi="Montserrat Light"/>
          <w:sz w:val="24"/>
          <w:szCs w:val="24"/>
        </w:rPr>
        <w:t>en el sistema de salud</w:t>
      </w:r>
      <w:r w:rsidR="00B849D4">
        <w:rPr>
          <w:rFonts w:ascii="Montserrat Light" w:hAnsi="Montserrat Light"/>
          <w:sz w:val="24"/>
          <w:szCs w:val="24"/>
        </w:rPr>
        <w:t>,</w:t>
      </w:r>
      <w:r w:rsidR="001D2370" w:rsidRPr="001D2370">
        <w:rPr>
          <w:rFonts w:ascii="Montserrat Light" w:hAnsi="Montserrat Light"/>
          <w:sz w:val="24"/>
          <w:szCs w:val="24"/>
        </w:rPr>
        <w:t xml:space="preserve"> casi </w:t>
      </w:r>
      <w:r w:rsidR="00B849D4">
        <w:rPr>
          <w:rFonts w:ascii="Montserrat Light" w:hAnsi="Montserrat Light"/>
          <w:sz w:val="24"/>
          <w:szCs w:val="24"/>
        </w:rPr>
        <w:t>tres</w:t>
      </w:r>
      <w:r w:rsidR="001D2370" w:rsidRPr="001D2370">
        <w:rPr>
          <w:rFonts w:ascii="Montserrat Light" w:hAnsi="Montserrat Light"/>
          <w:sz w:val="24"/>
          <w:szCs w:val="24"/>
        </w:rPr>
        <w:t xml:space="preserve"> mil mujeres </w:t>
      </w:r>
      <w:r w:rsidR="001D2370">
        <w:rPr>
          <w:rFonts w:ascii="Montserrat Light" w:hAnsi="Montserrat Light"/>
          <w:sz w:val="24"/>
          <w:szCs w:val="24"/>
        </w:rPr>
        <w:t>fallecen al año por</w:t>
      </w:r>
      <w:r w:rsidR="001D2370" w:rsidRPr="001D2370">
        <w:rPr>
          <w:rFonts w:ascii="Montserrat Light" w:hAnsi="Montserrat Light"/>
          <w:sz w:val="24"/>
          <w:szCs w:val="24"/>
        </w:rPr>
        <w:t xml:space="preserve"> este padecimiento</w:t>
      </w:r>
      <w:r w:rsidR="001D2370">
        <w:rPr>
          <w:rFonts w:ascii="Montserrat Light" w:hAnsi="Montserrat Light"/>
          <w:sz w:val="24"/>
          <w:szCs w:val="24"/>
        </w:rPr>
        <w:t>, poco más de mil 500 en el IMSS,</w:t>
      </w:r>
      <w:r w:rsidR="001D2370" w:rsidRPr="001D2370">
        <w:rPr>
          <w:rFonts w:ascii="Montserrat Light" w:hAnsi="Montserrat Light"/>
          <w:sz w:val="24"/>
          <w:szCs w:val="24"/>
        </w:rPr>
        <w:t xml:space="preserve"> </w:t>
      </w:r>
      <w:r w:rsidR="001D2370">
        <w:rPr>
          <w:rFonts w:ascii="Montserrat Light" w:hAnsi="Montserrat Light"/>
          <w:sz w:val="24"/>
          <w:szCs w:val="24"/>
        </w:rPr>
        <w:t>y que</w:t>
      </w:r>
      <w:r w:rsidR="001D2370" w:rsidRPr="001D2370">
        <w:rPr>
          <w:rFonts w:ascii="Montserrat Light" w:hAnsi="Montserrat Light"/>
          <w:sz w:val="24"/>
          <w:szCs w:val="24"/>
        </w:rPr>
        <w:t xml:space="preserve"> resulta muy doloroso que sólo sea la prevención lo que </w:t>
      </w:r>
      <w:r w:rsidR="001D2370">
        <w:rPr>
          <w:rFonts w:ascii="Montserrat Light" w:hAnsi="Montserrat Light"/>
          <w:sz w:val="24"/>
          <w:szCs w:val="24"/>
        </w:rPr>
        <w:t xml:space="preserve">puede evitar </w:t>
      </w:r>
      <w:r w:rsidR="001D2370" w:rsidRPr="001D2370">
        <w:rPr>
          <w:rFonts w:ascii="Montserrat Light" w:hAnsi="Montserrat Light"/>
          <w:sz w:val="24"/>
          <w:szCs w:val="24"/>
        </w:rPr>
        <w:t>algunas de esas muertes</w:t>
      </w:r>
      <w:r w:rsidR="001D2370">
        <w:rPr>
          <w:rFonts w:ascii="Montserrat Light" w:hAnsi="Montserrat Light"/>
          <w:sz w:val="24"/>
          <w:szCs w:val="24"/>
        </w:rPr>
        <w:t>;</w:t>
      </w:r>
      <w:r w:rsidR="001D2370" w:rsidRPr="001D2370">
        <w:rPr>
          <w:rFonts w:ascii="Montserrat Light" w:hAnsi="Montserrat Light"/>
          <w:sz w:val="24"/>
          <w:szCs w:val="24"/>
        </w:rPr>
        <w:t xml:space="preserve"> para eso es este esfuerzo del Seguro Social </w:t>
      </w:r>
      <w:r w:rsidR="001D2370">
        <w:rPr>
          <w:rFonts w:ascii="Montserrat Light" w:hAnsi="Montserrat Light"/>
          <w:sz w:val="24"/>
          <w:szCs w:val="24"/>
        </w:rPr>
        <w:t>de poner en operación, de manera inmediata, la Clínica de Mama</w:t>
      </w:r>
      <w:r w:rsidR="00B849D4">
        <w:rPr>
          <w:rFonts w:ascii="Montserrat Light" w:hAnsi="Montserrat Light"/>
          <w:sz w:val="24"/>
          <w:szCs w:val="24"/>
        </w:rPr>
        <w:t>,</w:t>
      </w:r>
      <w:r w:rsidR="001D2370">
        <w:rPr>
          <w:rFonts w:ascii="Montserrat Light" w:hAnsi="Montserrat Light"/>
          <w:sz w:val="24"/>
          <w:szCs w:val="24"/>
        </w:rPr>
        <w:t xml:space="preserve"> con un</w:t>
      </w:r>
      <w:r w:rsidR="001D2370" w:rsidRPr="001D2370">
        <w:rPr>
          <w:rFonts w:ascii="Montserrat Light" w:hAnsi="Montserrat Light"/>
          <w:sz w:val="24"/>
          <w:szCs w:val="24"/>
        </w:rPr>
        <w:t xml:space="preserve"> cost</w:t>
      </w:r>
      <w:r w:rsidR="00B849D4">
        <w:rPr>
          <w:rFonts w:ascii="Montserrat Light" w:hAnsi="Montserrat Light"/>
          <w:sz w:val="24"/>
          <w:szCs w:val="24"/>
        </w:rPr>
        <w:t>o</w:t>
      </w:r>
      <w:r w:rsidR="001D2370" w:rsidRPr="001D2370">
        <w:rPr>
          <w:rFonts w:ascii="Montserrat Light" w:hAnsi="Montserrat Light"/>
          <w:sz w:val="24"/>
          <w:szCs w:val="24"/>
        </w:rPr>
        <w:t xml:space="preserve"> </w:t>
      </w:r>
      <w:r w:rsidR="00B849D4">
        <w:rPr>
          <w:rFonts w:ascii="Montserrat Light" w:hAnsi="Montserrat Light"/>
          <w:sz w:val="24"/>
          <w:szCs w:val="24"/>
        </w:rPr>
        <w:t xml:space="preserve">superior a los </w:t>
      </w:r>
      <w:r w:rsidR="001D2370" w:rsidRPr="001D2370">
        <w:rPr>
          <w:rFonts w:ascii="Montserrat Light" w:hAnsi="Montserrat Light"/>
          <w:sz w:val="24"/>
          <w:szCs w:val="24"/>
        </w:rPr>
        <w:t>85 millones de pesos</w:t>
      </w:r>
      <w:r w:rsidR="001D2370">
        <w:rPr>
          <w:rFonts w:ascii="Montserrat Light" w:hAnsi="Montserrat Light"/>
          <w:sz w:val="24"/>
          <w:szCs w:val="24"/>
        </w:rPr>
        <w:t>, en el marco de la semana que concluye con el Día Internacional de la Mujer.</w:t>
      </w:r>
    </w:p>
    <w:p w:rsidR="001D2370" w:rsidRDefault="001D2370" w:rsidP="001D2370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1D2370" w:rsidRDefault="001D2370" w:rsidP="001D2370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Al equipo de 50 personas que laborará durante dos turnos en </w:t>
      </w:r>
      <w:r w:rsidR="00B849D4">
        <w:rPr>
          <w:rFonts w:ascii="Montserrat Light" w:hAnsi="Montserrat Light"/>
          <w:sz w:val="24"/>
          <w:szCs w:val="24"/>
        </w:rPr>
        <w:t xml:space="preserve">esta </w:t>
      </w:r>
      <w:r>
        <w:rPr>
          <w:rFonts w:ascii="Montserrat Light" w:hAnsi="Montserrat Light"/>
          <w:sz w:val="24"/>
          <w:szCs w:val="24"/>
        </w:rPr>
        <w:t>Clínica, los exhortó a brindar el servicio con</w:t>
      </w:r>
      <w:r w:rsidRPr="001D2370">
        <w:rPr>
          <w:rFonts w:ascii="Montserrat Light" w:hAnsi="Montserrat Light"/>
          <w:sz w:val="24"/>
          <w:szCs w:val="24"/>
        </w:rPr>
        <w:t xml:space="preserve"> mucha sensibilidad, trato humano, respeto absoluto</w:t>
      </w:r>
      <w:r>
        <w:rPr>
          <w:rFonts w:ascii="Montserrat Light" w:hAnsi="Montserrat Light"/>
          <w:sz w:val="24"/>
          <w:szCs w:val="24"/>
        </w:rPr>
        <w:t xml:space="preserve"> y</w:t>
      </w:r>
      <w:r w:rsidRPr="001D2370">
        <w:rPr>
          <w:rFonts w:ascii="Montserrat Light" w:hAnsi="Montserrat Light"/>
          <w:sz w:val="24"/>
          <w:szCs w:val="24"/>
        </w:rPr>
        <w:t xml:space="preserve"> de</w:t>
      </w:r>
      <w:r w:rsidR="00431346">
        <w:rPr>
          <w:rFonts w:ascii="Montserrat Light" w:hAnsi="Montserrat Light"/>
          <w:sz w:val="24"/>
          <w:szCs w:val="24"/>
        </w:rPr>
        <w:t xml:space="preserve">licadeza para todas las mujeres que habitan en los municipios de Cuautitlán, Tlalnepantla, Coacalco, Ecatepec y </w:t>
      </w:r>
      <w:proofErr w:type="spellStart"/>
      <w:r w:rsidR="00431346">
        <w:rPr>
          <w:rFonts w:ascii="Montserrat Light" w:hAnsi="Montserrat Light"/>
          <w:sz w:val="24"/>
          <w:szCs w:val="24"/>
        </w:rPr>
        <w:t>Otumba</w:t>
      </w:r>
      <w:proofErr w:type="spellEnd"/>
      <w:r w:rsidR="00431346">
        <w:rPr>
          <w:rFonts w:ascii="Montserrat Light" w:hAnsi="Montserrat Light"/>
          <w:sz w:val="24"/>
          <w:szCs w:val="24"/>
        </w:rPr>
        <w:t>.</w:t>
      </w:r>
    </w:p>
    <w:p w:rsidR="00A8163C" w:rsidRDefault="00A8163C" w:rsidP="001D2370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927D3A" w:rsidRDefault="00927D3A" w:rsidP="00A8163C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927D3A" w:rsidRDefault="00927D3A" w:rsidP="00A8163C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927D3A" w:rsidRDefault="00927D3A" w:rsidP="00A8163C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C6510A" w:rsidRDefault="00C6510A" w:rsidP="00A8163C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C6510A" w:rsidRDefault="00C6510A" w:rsidP="00A8163C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C6510A" w:rsidRDefault="00C6510A" w:rsidP="00A8163C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927D3A" w:rsidRDefault="00927D3A" w:rsidP="00A8163C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ED56B1" w:rsidRDefault="00A8163C" w:rsidP="00A8163C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Germán Martínez agregó que </w:t>
      </w:r>
      <w:r w:rsidRPr="00A8163C">
        <w:rPr>
          <w:rFonts w:ascii="Montserrat Light" w:hAnsi="Montserrat Light"/>
          <w:sz w:val="24"/>
          <w:szCs w:val="24"/>
        </w:rPr>
        <w:t>el Instituto está comprometido con la orientación política de igualdad del Presidente de la República, a</w:t>
      </w:r>
      <w:r>
        <w:rPr>
          <w:rFonts w:ascii="Montserrat Light" w:hAnsi="Montserrat Light"/>
          <w:sz w:val="24"/>
          <w:szCs w:val="24"/>
        </w:rPr>
        <w:t xml:space="preserve"> fin de ampliar la </w:t>
      </w:r>
      <w:r w:rsidRPr="00A8163C">
        <w:rPr>
          <w:rFonts w:ascii="Montserrat Light" w:hAnsi="Montserrat Light"/>
          <w:sz w:val="24"/>
          <w:szCs w:val="24"/>
        </w:rPr>
        <w:t xml:space="preserve">cobertura </w:t>
      </w:r>
      <w:r>
        <w:rPr>
          <w:rFonts w:ascii="Montserrat Light" w:hAnsi="Montserrat Light"/>
          <w:sz w:val="24"/>
          <w:szCs w:val="24"/>
        </w:rPr>
        <w:t>del</w:t>
      </w:r>
      <w:r w:rsidRPr="00A8163C">
        <w:rPr>
          <w:rFonts w:ascii="Montserrat Light" w:hAnsi="Montserrat Light"/>
          <w:sz w:val="24"/>
          <w:szCs w:val="24"/>
        </w:rPr>
        <w:t xml:space="preserve"> programa </w:t>
      </w:r>
      <w:r>
        <w:rPr>
          <w:rFonts w:ascii="Montserrat Light" w:hAnsi="Montserrat Light"/>
          <w:sz w:val="24"/>
          <w:szCs w:val="24"/>
        </w:rPr>
        <w:t>I</w:t>
      </w:r>
      <w:r w:rsidRPr="00A8163C">
        <w:rPr>
          <w:rFonts w:ascii="Montserrat Light" w:hAnsi="Montserrat Light"/>
          <w:sz w:val="24"/>
          <w:szCs w:val="24"/>
        </w:rPr>
        <w:t xml:space="preserve">MSS-BIENESTAR, </w:t>
      </w:r>
      <w:r>
        <w:rPr>
          <w:rFonts w:ascii="Montserrat Light" w:hAnsi="Montserrat Light"/>
          <w:sz w:val="24"/>
          <w:szCs w:val="24"/>
        </w:rPr>
        <w:t>para beneficiar a</w:t>
      </w:r>
      <w:r w:rsidRPr="00A8163C">
        <w:rPr>
          <w:rFonts w:ascii="Montserrat Light" w:hAnsi="Montserrat Light"/>
          <w:sz w:val="24"/>
          <w:szCs w:val="24"/>
        </w:rPr>
        <w:t xml:space="preserve"> población abierta.</w:t>
      </w:r>
    </w:p>
    <w:p w:rsidR="00ED56B1" w:rsidRDefault="00ED56B1" w:rsidP="00A8163C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A8163C" w:rsidRDefault="00A8163C" w:rsidP="00A8163C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“</w:t>
      </w:r>
      <w:r w:rsidRPr="00A8163C">
        <w:rPr>
          <w:rFonts w:ascii="Montserrat Light" w:hAnsi="Montserrat Light"/>
          <w:sz w:val="24"/>
          <w:szCs w:val="24"/>
        </w:rPr>
        <w:t>Vamos hacia un sistema único de salud, donde no haya distingos ni privilegios para nadie.</w:t>
      </w:r>
      <w:r>
        <w:rPr>
          <w:rFonts w:ascii="Montserrat Light" w:hAnsi="Montserrat Light"/>
          <w:sz w:val="24"/>
          <w:szCs w:val="24"/>
        </w:rPr>
        <w:t xml:space="preserve"> Que s</w:t>
      </w:r>
      <w:r w:rsidRPr="00A8163C">
        <w:rPr>
          <w:rFonts w:ascii="Montserrat Light" w:hAnsi="Montserrat Light"/>
          <w:sz w:val="24"/>
          <w:szCs w:val="24"/>
        </w:rPr>
        <w:t>e atienda de manera ordinaria a quienes pagan cuotas obrero-patronales, sí, pero también se atienda</w:t>
      </w:r>
      <w:r>
        <w:rPr>
          <w:rFonts w:ascii="Montserrat Light" w:hAnsi="Montserrat Light"/>
          <w:sz w:val="24"/>
          <w:szCs w:val="24"/>
        </w:rPr>
        <w:t xml:space="preserve"> </w:t>
      </w:r>
      <w:r w:rsidRPr="00A8163C">
        <w:rPr>
          <w:rFonts w:ascii="Montserrat Light" w:hAnsi="Montserrat Light"/>
          <w:sz w:val="24"/>
          <w:szCs w:val="24"/>
        </w:rPr>
        <w:t>en servicios de salud a quienes no tienen acceso a ninguno</w:t>
      </w:r>
      <w:r>
        <w:rPr>
          <w:rFonts w:ascii="Montserrat Light" w:hAnsi="Montserrat Light"/>
          <w:sz w:val="24"/>
          <w:szCs w:val="24"/>
        </w:rPr>
        <w:t>”</w:t>
      </w:r>
      <w:r w:rsidR="00A306FC">
        <w:rPr>
          <w:rFonts w:ascii="Montserrat Light" w:hAnsi="Montserrat Light"/>
          <w:sz w:val="24"/>
          <w:szCs w:val="24"/>
        </w:rPr>
        <w:t>, enfatizó</w:t>
      </w:r>
      <w:r w:rsidRPr="00A8163C">
        <w:rPr>
          <w:rFonts w:ascii="Montserrat Light" w:hAnsi="Montserrat Light"/>
          <w:sz w:val="24"/>
          <w:szCs w:val="24"/>
        </w:rPr>
        <w:t>.</w:t>
      </w:r>
    </w:p>
    <w:p w:rsidR="00092722" w:rsidRDefault="00092722" w:rsidP="00BC075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8049C5" w:rsidRDefault="00092722" w:rsidP="008049C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 w:rsidRPr="00092722">
        <w:rPr>
          <w:rFonts w:ascii="Montserrat Light" w:hAnsi="Montserrat Light"/>
          <w:sz w:val="24"/>
          <w:szCs w:val="24"/>
        </w:rPr>
        <w:t xml:space="preserve">El Gobernador del Estado de México, Alfredo del Mazo Maza, </w:t>
      </w:r>
      <w:r w:rsidR="008049C5">
        <w:rPr>
          <w:rFonts w:ascii="Montserrat Light" w:hAnsi="Montserrat Light"/>
          <w:sz w:val="24"/>
          <w:szCs w:val="24"/>
        </w:rPr>
        <w:t xml:space="preserve">dijo que gracias al </w:t>
      </w:r>
      <w:r w:rsidR="008049C5" w:rsidRPr="008049C5">
        <w:rPr>
          <w:rFonts w:ascii="Montserrat Light" w:hAnsi="Montserrat Light"/>
          <w:sz w:val="24"/>
          <w:szCs w:val="24"/>
        </w:rPr>
        <w:t xml:space="preserve">esfuerzo y trabajo de todo el personal del sector salud de los distintos órdenes de Gobierno del estado, se logró reducir </w:t>
      </w:r>
      <w:r w:rsidR="008049C5">
        <w:rPr>
          <w:rFonts w:ascii="Montserrat Light" w:hAnsi="Montserrat Light"/>
          <w:sz w:val="24"/>
          <w:szCs w:val="24"/>
        </w:rPr>
        <w:t xml:space="preserve">en </w:t>
      </w:r>
      <w:r w:rsidR="007A0451">
        <w:rPr>
          <w:rFonts w:ascii="Montserrat Light" w:hAnsi="Montserrat Light"/>
          <w:sz w:val="24"/>
          <w:szCs w:val="24"/>
        </w:rPr>
        <w:t xml:space="preserve">la </w:t>
      </w:r>
      <w:r w:rsidR="008049C5">
        <w:rPr>
          <w:rFonts w:ascii="Montserrat Light" w:hAnsi="Montserrat Light"/>
          <w:sz w:val="24"/>
          <w:szCs w:val="24"/>
        </w:rPr>
        <w:t xml:space="preserve">entidad </w:t>
      </w:r>
      <w:r w:rsidR="008049C5" w:rsidRPr="008049C5">
        <w:rPr>
          <w:rFonts w:ascii="Montserrat Light" w:hAnsi="Montserrat Light"/>
          <w:sz w:val="24"/>
          <w:szCs w:val="24"/>
        </w:rPr>
        <w:t>la tasa de mortalidad de cáncer de mama en 36 por ciento, con respecto al 2017</w:t>
      </w:r>
      <w:r w:rsidR="007A0451">
        <w:rPr>
          <w:rFonts w:ascii="Montserrat Light" w:hAnsi="Montserrat Light"/>
          <w:sz w:val="24"/>
          <w:szCs w:val="24"/>
        </w:rPr>
        <w:t>.</w:t>
      </w:r>
    </w:p>
    <w:p w:rsidR="008049C5" w:rsidRDefault="008049C5" w:rsidP="008049C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8049C5" w:rsidRPr="008049C5" w:rsidRDefault="008049C5" w:rsidP="008049C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Destacó que</w:t>
      </w:r>
      <w:r w:rsidRPr="008049C5">
        <w:rPr>
          <w:rFonts w:ascii="Montserrat Light" w:hAnsi="Montserrat Light"/>
          <w:sz w:val="24"/>
          <w:szCs w:val="24"/>
        </w:rPr>
        <w:t xml:space="preserve"> de acuerdo con la Organización Mundial de la Salud, a nivel mundial casi tres millones de casos de cáncer de mama son diagnosticados anualmente, y 1.3 millones de mujeres pierden la vida por </w:t>
      </w:r>
      <w:r w:rsidR="007A0451">
        <w:rPr>
          <w:rFonts w:ascii="Montserrat Light" w:hAnsi="Montserrat Light"/>
          <w:sz w:val="24"/>
          <w:szCs w:val="24"/>
        </w:rPr>
        <w:t xml:space="preserve">este mal. El </w:t>
      </w:r>
      <w:r w:rsidRPr="008049C5">
        <w:rPr>
          <w:rFonts w:ascii="Montserrat Light" w:hAnsi="Montserrat Light"/>
          <w:sz w:val="24"/>
          <w:szCs w:val="24"/>
        </w:rPr>
        <w:t>Instituto Nacional de Cancerología señala que esta enfermedad es la primera causa de muerte entre las mexicanas</w:t>
      </w:r>
      <w:r w:rsidR="007A0451">
        <w:rPr>
          <w:rFonts w:ascii="Montserrat Light" w:hAnsi="Montserrat Light"/>
          <w:sz w:val="24"/>
          <w:szCs w:val="24"/>
        </w:rPr>
        <w:t>,</w:t>
      </w:r>
      <w:r w:rsidRPr="008049C5">
        <w:rPr>
          <w:rFonts w:ascii="Montserrat Light" w:hAnsi="Montserrat Light"/>
          <w:sz w:val="24"/>
          <w:szCs w:val="24"/>
        </w:rPr>
        <w:t xml:space="preserve"> y en el Estado de México, la segunda entre los 20 y 59 años y la primera entre mayores de 60 años.</w:t>
      </w:r>
      <w:bookmarkStart w:id="0" w:name="_GoBack"/>
      <w:bookmarkEnd w:id="0"/>
    </w:p>
    <w:p w:rsidR="00D75B53" w:rsidRDefault="00D75B53" w:rsidP="00D75B53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092722" w:rsidRDefault="00092722" w:rsidP="00BC075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En su oportunidad, la Delegada del IMSS en el Estado de México Oriente, Marth</w:t>
      </w:r>
      <w:r w:rsidR="00107A5E">
        <w:rPr>
          <w:rFonts w:ascii="Montserrat Light" w:hAnsi="Montserrat Light"/>
          <w:sz w:val="24"/>
          <w:szCs w:val="24"/>
        </w:rPr>
        <w:t xml:space="preserve">a Alicia Mora Gámez, indicó que en esta unidad médica se realizarán también seis mil consultas, tres mil </w:t>
      </w:r>
      <w:r w:rsidR="00107A5E" w:rsidRPr="00BC075B">
        <w:rPr>
          <w:rFonts w:ascii="Montserrat Light" w:hAnsi="Montserrat Light"/>
          <w:sz w:val="24"/>
          <w:szCs w:val="24"/>
        </w:rPr>
        <w:t>700 estudios diagnósticos y cerca de 800 biopsias</w:t>
      </w:r>
      <w:r w:rsidR="00107A5E">
        <w:rPr>
          <w:rFonts w:ascii="Montserrat Light" w:hAnsi="Montserrat Light"/>
          <w:sz w:val="24"/>
          <w:szCs w:val="24"/>
        </w:rPr>
        <w:t>.</w:t>
      </w:r>
    </w:p>
    <w:p w:rsidR="001D2370" w:rsidRDefault="001D2370" w:rsidP="00BC075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1D2370" w:rsidRPr="00BC075B" w:rsidRDefault="001D2370" w:rsidP="001D2370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S</w:t>
      </w:r>
      <w:r w:rsidRPr="00BC075B">
        <w:rPr>
          <w:rFonts w:ascii="Montserrat Light" w:hAnsi="Montserrat Light"/>
          <w:sz w:val="24"/>
          <w:szCs w:val="24"/>
        </w:rPr>
        <w:t>eñaló que esta Clínica de Mama acortará tiempos en la atención a las derechohabientes</w:t>
      </w:r>
      <w:r w:rsidR="007A0451">
        <w:rPr>
          <w:rFonts w:ascii="Montserrat Light" w:hAnsi="Montserrat Light"/>
          <w:sz w:val="24"/>
          <w:szCs w:val="24"/>
        </w:rPr>
        <w:t>,</w:t>
      </w:r>
      <w:r w:rsidRPr="00BC075B">
        <w:rPr>
          <w:rFonts w:ascii="Montserrat Light" w:hAnsi="Montserrat Light"/>
          <w:sz w:val="24"/>
          <w:szCs w:val="24"/>
        </w:rPr>
        <w:t xml:space="preserve"> al pasar de </w:t>
      </w:r>
      <w:r w:rsidR="007A0451">
        <w:rPr>
          <w:rFonts w:ascii="Montserrat Light" w:hAnsi="Montserrat Light"/>
          <w:sz w:val="24"/>
          <w:szCs w:val="24"/>
        </w:rPr>
        <w:t>ocho</w:t>
      </w:r>
      <w:r w:rsidRPr="00BC075B">
        <w:rPr>
          <w:rFonts w:ascii="Montserrat Light" w:hAnsi="Montserrat Light"/>
          <w:sz w:val="24"/>
          <w:szCs w:val="24"/>
        </w:rPr>
        <w:t xml:space="preserve"> meses a 21 días; así, a partir de la primera atención, la paciente recibirá el resultado de las pruebas de detección</w:t>
      </w:r>
      <w:r w:rsidR="007A0451">
        <w:rPr>
          <w:rFonts w:ascii="Montserrat Light" w:hAnsi="Montserrat Light"/>
          <w:sz w:val="24"/>
          <w:szCs w:val="24"/>
        </w:rPr>
        <w:t>. E</w:t>
      </w:r>
      <w:r w:rsidRPr="00BC075B">
        <w:rPr>
          <w:rFonts w:ascii="Montserrat Light" w:hAnsi="Montserrat Light"/>
          <w:sz w:val="24"/>
          <w:szCs w:val="24"/>
        </w:rPr>
        <w:t xml:space="preserve">n caso de que haya sospecha de algún tumor, se dará seguimiento con un estudio </w:t>
      </w:r>
      <w:r w:rsidR="00A8163C">
        <w:rPr>
          <w:rFonts w:ascii="Montserrat Light" w:hAnsi="Montserrat Light"/>
          <w:sz w:val="24"/>
          <w:szCs w:val="24"/>
        </w:rPr>
        <w:t xml:space="preserve">que </w:t>
      </w:r>
      <w:r w:rsidRPr="00BC075B">
        <w:rPr>
          <w:rFonts w:ascii="Montserrat Light" w:hAnsi="Montserrat Light"/>
          <w:sz w:val="24"/>
          <w:szCs w:val="24"/>
        </w:rPr>
        <w:t>de resultar compatible con cáncer</w:t>
      </w:r>
      <w:r w:rsidR="00ED56B1">
        <w:rPr>
          <w:rFonts w:ascii="Montserrat Light" w:hAnsi="Montserrat Light"/>
          <w:sz w:val="24"/>
          <w:szCs w:val="24"/>
        </w:rPr>
        <w:t>, se enviará</w:t>
      </w:r>
      <w:r w:rsidRPr="00BC075B">
        <w:rPr>
          <w:rFonts w:ascii="Montserrat Light" w:hAnsi="Montserrat Light"/>
          <w:sz w:val="24"/>
          <w:szCs w:val="24"/>
        </w:rPr>
        <w:t xml:space="preserve"> a un hospital de especialidad.</w:t>
      </w:r>
    </w:p>
    <w:p w:rsidR="001D2370" w:rsidRDefault="001D2370" w:rsidP="00BC075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092722" w:rsidRDefault="00092722" w:rsidP="00BC075B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En el evento de inauguración también estuvieron presentes el Secretario General del Sindicato Nacional de Trabajadores del Seguro Social, Arturo Olivares Cerda; </w:t>
      </w:r>
      <w:r w:rsidR="00F77B64">
        <w:rPr>
          <w:rFonts w:ascii="Montserrat Light" w:hAnsi="Montserrat Light"/>
          <w:sz w:val="24"/>
          <w:szCs w:val="24"/>
        </w:rPr>
        <w:t xml:space="preserve">el Director de Prestaciones Médicas del IMSS, Víctor Hugo Borja Aburto; </w:t>
      </w:r>
      <w:r w:rsidR="000C56C0">
        <w:rPr>
          <w:rFonts w:ascii="Montserrat Light" w:hAnsi="Montserrat Light"/>
          <w:sz w:val="24"/>
          <w:szCs w:val="24"/>
        </w:rPr>
        <w:t xml:space="preserve">el Secretario de Salud de Gobierno del Estado de México, Gabriel </w:t>
      </w:r>
      <w:proofErr w:type="spellStart"/>
      <w:r w:rsidR="000C56C0">
        <w:rPr>
          <w:rFonts w:ascii="Montserrat Light" w:hAnsi="Montserrat Light"/>
          <w:sz w:val="24"/>
          <w:szCs w:val="24"/>
        </w:rPr>
        <w:t>O’Shea</w:t>
      </w:r>
      <w:proofErr w:type="spellEnd"/>
      <w:r w:rsidR="000C56C0">
        <w:rPr>
          <w:rFonts w:ascii="Montserrat Light" w:hAnsi="Montserrat Light"/>
          <w:sz w:val="24"/>
          <w:szCs w:val="24"/>
        </w:rPr>
        <w:t xml:space="preserve"> Cuevas; el Presidente Municipal de Coacalco de Berriozábal, Darwin Eslava </w:t>
      </w:r>
      <w:proofErr w:type="spellStart"/>
      <w:r w:rsidR="000C56C0">
        <w:rPr>
          <w:rFonts w:ascii="Montserrat Light" w:hAnsi="Montserrat Light"/>
          <w:sz w:val="24"/>
          <w:szCs w:val="24"/>
        </w:rPr>
        <w:t>Garmiño</w:t>
      </w:r>
      <w:proofErr w:type="spellEnd"/>
      <w:r w:rsidR="000C56C0">
        <w:rPr>
          <w:rFonts w:ascii="Montserrat Light" w:hAnsi="Montserrat Light"/>
          <w:sz w:val="24"/>
          <w:szCs w:val="24"/>
        </w:rPr>
        <w:t>, y la Directora de la Clínica de Mama, Mónica González Estrada, entre otros.</w:t>
      </w:r>
    </w:p>
    <w:p w:rsidR="00BC075B" w:rsidRDefault="00BC075B" w:rsidP="00BC075B">
      <w:pPr>
        <w:tabs>
          <w:tab w:val="left" w:pos="-1701"/>
        </w:tabs>
        <w:spacing w:after="0" w:line="240" w:lineRule="auto"/>
        <w:rPr>
          <w:rFonts w:ascii="Montserrat Light" w:hAnsi="Montserrat Light"/>
          <w:sz w:val="24"/>
          <w:szCs w:val="24"/>
        </w:rPr>
      </w:pPr>
    </w:p>
    <w:p w:rsidR="00C66602" w:rsidRPr="008654E5" w:rsidRDefault="00E33A56" w:rsidP="00C66602">
      <w:pPr>
        <w:tabs>
          <w:tab w:val="left" w:pos="-1701"/>
        </w:tabs>
        <w:spacing w:after="0" w:line="240" w:lineRule="auto"/>
        <w:jc w:val="center"/>
        <w:rPr>
          <w:rFonts w:ascii="Montserrat Light" w:hAnsi="Montserrat Light"/>
          <w:sz w:val="24"/>
          <w:szCs w:val="24"/>
        </w:rPr>
      </w:pPr>
      <w:r w:rsidRPr="00E33A56">
        <w:rPr>
          <w:rFonts w:ascii="Montserrat Light" w:hAnsi="Montserrat Light"/>
          <w:sz w:val="24"/>
          <w:szCs w:val="24"/>
        </w:rPr>
        <w:t>---ooo0oo---</w:t>
      </w:r>
    </w:p>
    <w:sectPr w:rsidR="00C66602" w:rsidRPr="008654E5" w:rsidSect="00610E85">
      <w:pgSz w:w="12240" w:h="15840"/>
      <w:pgMar w:top="0" w:right="1183" w:bottom="851" w:left="1276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29D" w:rsidRDefault="0036729D" w:rsidP="006B7FDD">
      <w:pPr>
        <w:spacing w:after="0" w:line="240" w:lineRule="auto"/>
      </w:pPr>
      <w:r>
        <w:separator/>
      </w:r>
    </w:p>
  </w:endnote>
  <w:endnote w:type="continuationSeparator" w:id="0">
    <w:p w:rsidR="0036729D" w:rsidRDefault="0036729D" w:rsidP="006B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ourier New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29D" w:rsidRDefault="0036729D" w:rsidP="006B7FDD">
      <w:pPr>
        <w:spacing w:after="0" w:line="240" w:lineRule="auto"/>
      </w:pPr>
      <w:r>
        <w:separator/>
      </w:r>
    </w:p>
  </w:footnote>
  <w:footnote w:type="continuationSeparator" w:id="0">
    <w:p w:rsidR="0036729D" w:rsidRDefault="0036729D" w:rsidP="006B7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1E99"/>
    <w:multiLevelType w:val="hybridMultilevel"/>
    <w:tmpl w:val="6B484A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F1482"/>
    <w:multiLevelType w:val="hybridMultilevel"/>
    <w:tmpl w:val="E5FED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35E2E"/>
    <w:multiLevelType w:val="hybridMultilevel"/>
    <w:tmpl w:val="AA5E4D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22566A"/>
    <w:multiLevelType w:val="hybridMultilevel"/>
    <w:tmpl w:val="E86AC172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32"/>
    <w:rsid w:val="00031A3A"/>
    <w:rsid w:val="00033F58"/>
    <w:rsid w:val="00033F95"/>
    <w:rsid w:val="0004079A"/>
    <w:rsid w:val="00042949"/>
    <w:rsid w:val="0004407A"/>
    <w:rsid w:val="00056774"/>
    <w:rsid w:val="00060C43"/>
    <w:rsid w:val="00074B0C"/>
    <w:rsid w:val="000860C7"/>
    <w:rsid w:val="000903BE"/>
    <w:rsid w:val="00092722"/>
    <w:rsid w:val="000B1999"/>
    <w:rsid w:val="000C56C0"/>
    <w:rsid w:val="000E5A08"/>
    <w:rsid w:val="000F6977"/>
    <w:rsid w:val="00101A6F"/>
    <w:rsid w:val="001024C2"/>
    <w:rsid w:val="001066E0"/>
    <w:rsid w:val="00106C32"/>
    <w:rsid w:val="00107A5E"/>
    <w:rsid w:val="001130CA"/>
    <w:rsid w:val="00115F04"/>
    <w:rsid w:val="00123842"/>
    <w:rsid w:val="00137AB1"/>
    <w:rsid w:val="00145636"/>
    <w:rsid w:val="00150221"/>
    <w:rsid w:val="00150900"/>
    <w:rsid w:val="001520C5"/>
    <w:rsid w:val="001648BE"/>
    <w:rsid w:val="00173A1A"/>
    <w:rsid w:val="0018404C"/>
    <w:rsid w:val="001A5047"/>
    <w:rsid w:val="001C1FFE"/>
    <w:rsid w:val="001C6DE9"/>
    <w:rsid w:val="001D2370"/>
    <w:rsid w:val="001D2936"/>
    <w:rsid w:val="001D73DB"/>
    <w:rsid w:val="001E55CC"/>
    <w:rsid w:val="001F2B85"/>
    <w:rsid w:val="001F7E03"/>
    <w:rsid w:val="00203650"/>
    <w:rsid w:val="00206A12"/>
    <w:rsid w:val="00207D06"/>
    <w:rsid w:val="00212A15"/>
    <w:rsid w:val="00214786"/>
    <w:rsid w:val="0021788A"/>
    <w:rsid w:val="00222AEC"/>
    <w:rsid w:val="002248F1"/>
    <w:rsid w:val="00224B64"/>
    <w:rsid w:val="00226FBA"/>
    <w:rsid w:val="00230864"/>
    <w:rsid w:val="00240E9B"/>
    <w:rsid w:val="00287673"/>
    <w:rsid w:val="002D2876"/>
    <w:rsid w:val="002F06A2"/>
    <w:rsid w:val="002F4364"/>
    <w:rsid w:val="003002BA"/>
    <w:rsid w:val="00304E57"/>
    <w:rsid w:val="00305BCD"/>
    <w:rsid w:val="003062DB"/>
    <w:rsid w:val="00311175"/>
    <w:rsid w:val="00315E90"/>
    <w:rsid w:val="00316059"/>
    <w:rsid w:val="003164C3"/>
    <w:rsid w:val="003215C9"/>
    <w:rsid w:val="003248C9"/>
    <w:rsid w:val="0036729D"/>
    <w:rsid w:val="0038051C"/>
    <w:rsid w:val="00384D4C"/>
    <w:rsid w:val="00386B58"/>
    <w:rsid w:val="00393E07"/>
    <w:rsid w:val="003C072C"/>
    <w:rsid w:val="003C2505"/>
    <w:rsid w:val="003C74E1"/>
    <w:rsid w:val="003E5AE5"/>
    <w:rsid w:val="003E6A72"/>
    <w:rsid w:val="003F46C9"/>
    <w:rsid w:val="0041148E"/>
    <w:rsid w:val="00431346"/>
    <w:rsid w:val="00431D32"/>
    <w:rsid w:val="00433445"/>
    <w:rsid w:val="0045266F"/>
    <w:rsid w:val="004573C6"/>
    <w:rsid w:val="00464442"/>
    <w:rsid w:val="00465BD9"/>
    <w:rsid w:val="004730D4"/>
    <w:rsid w:val="00473AFB"/>
    <w:rsid w:val="004C64C6"/>
    <w:rsid w:val="004C79BC"/>
    <w:rsid w:val="004D1B62"/>
    <w:rsid w:val="004D273E"/>
    <w:rsid w:val="004D5ACC"/>
    <w:rsid w:val="004F51C4"/>
    <w:rsid w:val="004F5320"/>
    <w:rsid w:val="00501576"/>
    <w:rsid w:val="00514331"/>
    <w:rsid w:val="00522F39"/>
    <w:rsid w:val="00531313"/>
    <w:rsid w:val="00532A9F"/>
    <w:rsid w:val="00573255"/>
    <w:rsid w:val="00573D0B"/>
    <w:rsid w:val="00576C43"/>
    <w:rsid w:val="005817DD"/>
    <w:rsid w:val="005864C6"/>
    <w:rsid w:val="00591708"/>
    <w:rsid w:val="005A0E2E"/>
    <w:rsid w:val="005A2648"/>
    <w:rsid w:val="005B6162"/>
    <w:rsid w:val="005C14B8"/>
    <w:rsid w:val="005C7114"/>
    <w:rsid w:val="005D165B"/>
    <w:rsid w:val="005D1DB5"/>
    <w:rsid w:val="005D6FF0"/>
    <w:rsid w:val="005E336A"/>
    <w:rsid w:val="005E423A"/>
    <w:rsid w:val="005F0D74"/>
    <w:rsid w:val="006004C3"/>
    <w:rsid w:val="006025CB"/>
    <w:rsid w:val="006042E9"/>
    <w:rsid w:val="00610E85"/>
    <w:rsid w:val="00611DA7"/>
    <w:rsid w:val="00615D5B"/>
    <w:rsid w:val="00622E86"/>
    <w:rsid w:val="00627628"/>
    <w:rsid w:val="006339A8"/>
    <w:rsid w:val="006356E4"/>
    <w:rsid w:val="0063627C"/>
    <w:rsid w:val="00640890"/>
    <w:rsid w:val="00640A79"/>
    <w:rsid w:val="0064204A"/>
    <w:rsid w:val="0066226E"/>
    <w:rsid w:val="00684B71"/>
    <w:rsid w:val="00690416"/>
    <w:rsid w:val="00692912"/>
    <w:rsid w:val="006A6885"/>
    <w:rsid w:val="006B5562"/>
    <w:rsid w:val="006B7FDD"/>
    <w:rsid w:val="006C60AD"/>
    <w:rsid w:val="006D0C32"/>
    <w:rsid w:val="006D685A"/>
    <w:rsid w:val="006E0090"/>
    <w:rsid w:val="006E789D"/>
    <w:rsid w:val="00720D72"/>
    <w:rsid w:val="00724264"/>
    <w:rsid w:val="00727B80"/>
    <w:rsid w:val="00736E45"/>
    <w:rsid w:val="00741861"/>
    <w:rsid w:val="00751180"/>
    <w:rsid w:val="0075640C"/>
    <w:rsid w:val="00763021"/>
    <w:rsid w:val="007710D3"/>
    <w:rsid w:val="00772DB1"/>
    <w:rsid w:val="007819B4"/>
    <w:rsid w:val="007872B1"/>
    <w:rsid w:val="00793A4A"/>
    <w:rsid w:val="007A0451"/>
    <w:rsid w:val="007A4A3A"/>
    <w:rsid w:val="007A4D78"/>
    <w:rsid w:val="007B3951"/>
    <w:rsid w:val="007D6E43"/>
    <w:rsid w:val="007E5FA0"/>
    <w:rsid w:val="008049C5"/>
    <w:rsid w:val="00807F40"/>
    <w:rsid w:val="00817DB9"/>
    <w:rsid w:val="00821813"/>
    <w:rsid w:val="00822399"/>
    <w:rsid w:val="0082597A"/>
    <w:rsid w:val="00834F9C"/>
    <w:rsid w:val="008402F1"/>
    <w:rsid w:val="008441DA"/>
    <w:rsid w:val="008452C5"/>
    <w:rsid w:val="008544B5"/>
    <w:rsid w:val="008634B3"/>
    <w:rsid w:val="008654E5"/>
    <w:rsid w:val="00885BF1"/>
    <w:rsid w:val="00897CE2"/>
    <w:rsid w:val="008B2DC3"/>
    <w:rsid w:val="008B545C"/>
    <w:rsid w:val="008C4209"/>
    <w:rsid w:val="008D15DC"/>
    <w:rsid w:val="008D6201"/>
    <w:rsid w:val="008E28DC"/>
    <w:rsid w:val="008F1C31"/>
    <w:rsid w:val="008F3B99"/>
    <w:rsid w:val="00905782"/>
    <w:rsid w:val="009100BD"/>
    <w:rsid w:val="009114E0"/>
    <w:rsid w:val="00913520"/>
    <w:rsid w:val="00927D3A"/>
    <w:rsid w:val="00931160"/>
    <w:rsid w:val="00934788"/>
    <w:rsid w:val="00936932"/>
    <w:rsid w:val="009801AA"/>
    <w:rsid w:val="0098285C"/>
    <w:rsid w:val="00985576"/>
    <w:rsid w:val="00994BE3"/>
    <w:rsid w:val="00996936"/>
    <w:rsid w:val="009B38B3"/>
    <w:rsid w:val="009C7990"/>
    <w:rsid w:val="009D7B83"/>
    <w:rsid w:val="009E49C6"/>
    <w:rsid w:val="009E4D0C"/>
    <w:rsid w:val="009E5020"/>
    <w:rsid w:val="00A0182C"/>
    <w:rsid w:val="00A06ADB"/>
    <w:rsid w:val="00A07C66"/>
    <w:rsid w:val="00A1660D"/>
    <w:rsid w:val="00A272A3"/>
    <w:rsid w:val="00A306FC"/>
    <w:rsid w:val="00A41825"/>
    <w:rsid w:val="00A46F59"/>
    <w:rsid w:val="00A524E6"/>
    <w:rsid w:val="00A64CE0"/>
    <w:rsid w:val="00A748EB"/>
    <w:rsid w:val="00A81406"/>
    <w:rsid w:val="00A8163C"/>
    <w:rsid w:val="00A921AD"/>
    <w:rsid w:val="00AA2732"/>
    <w:rsid w:val="00AB4314"/>
    <w:rsid w:val="00AC7688"/>
    <w:rsid w:val="00AD4EBD"/>
    <w:rsid w:val="00AD4F32"/>
    <w:rsid w:val="00AF66F8"/>
    <w:rsid w:val="00B1038A"/>
    <w:rsid w:val="00B34182"/>
    <w:rsid w:val="00B36092"/>
    <w:rsid w:val="00B371CC"/>
    <w:rsid w:val="00B54B11"/>
    <w:rsid w:val="00B637D9"/>
    <w:rsid w:val="00B65731"/>
    <w:rsid w:val="00B707E8"/>
    <w:rsid w:val="00B73CDC"/>
    <w:rsid w:val="00B743E7"/>
    <w:rsid w:val="00B80126"/>
    <w:rsid w:val="00B831D3"/>
    <w:rsid w:val="00B849D4"/>
    <w:rsid w:val="00BA67BD"/>
    <w:rsid w:val="00BA7656"/>
    <w:rsid w:val="00BB0716"/>
    <w:rsid w:val="00BB0B48"/>
    <w:rsid w:val="00BB4412"/>
    <w:rsid w:val="00BC075B"/>
    <w:rsid w:val="00BC0CF8"/>
    <w:rsid w:val="00BF3893"/>
    <w:rsid w:val="00BF7751"/>
    <w:rsid w:val="00C2653A"/>
    <w:rsid w:val="00C61CD4"/>
    <w:rsid w:val="00C6510A"/>
    <w:rsid w:val="00C66602"/>
    <w:rsid w:val="00C776C4"/>
    <w:rsid w:val="00C85C42"/>
    <w:rsid w:val="00CB22B9"/>
    <w:rsid w:val="00CB2456"/>
    <w:rsid w:val="00CB5844"/>
    <w:rsid w:val="00CB7E4A"/>
    <w:rsid w:val="00CD2CDC"/>
    <w:rsid w:val="00CE4CA0"/>
    <w:rsid w:val="00CF032D"/>
    <w:rsid w:val="00CF6FDF"/>
    <w:rsid w:val="00D00EC4"/>
    <w:rsid w:val="00D036B6"/>
    <w:rsid w:val="00D05AD0"/>
    <w:rsid w:val="00D11C25"/>
    <w:rsid w:val="00D1573E"/>
    <w:rsid w:val="00D32D16"/>
    <w:rsid w:val="00D4146A"/>
    <w:rsid w:val="00D538CD"/>
    <w:rsid w:val="00D67362"/>
    <w:rsid w:val="00D7407E"/>
    <w:rsid w:val="00D746CB"/>
    <w:rsid w:val="00D75B53"/>
    <w:rsid w:val="00D83918"/>
    <w:rsid w:val="00DA40DE"/>
    <w:rsid w:val="00DA676C"/>
    <w:rsid w:val="00DB6876"/>
    <w:rsid w:val="00DC2F4C"/>
    <w:rsid w:val="00DC6F8E"/>
    <w:rsid w:val="00DD1F3C"/>
    <w:rsid w:val="00DE26D4"/>
    <w:rsid w:val="00DE52DD"/>
    <w:rsid w:val="00DF3E66"/>
    <w:rsid w:val="00DF4347"/>
    <w:rsid w:val="00E0451C"/>
    <w:rsid w:val="00E23BE3"/>
    <w:rsid w:val="00E33A56"/>
    <w:rsid w:val="00E40030"/>
    <w:rsid w:val="00E424FD"/>
    <w:rsid w:val="00E43CEA"/>
    <w:rsid w:val="00E444D4"/>
    <w:rsid w:val="00E579EE"/>
    <w:rsid w:val="00E71EA9"/>
    <w:rsid w:val="00E764D4"/>
    <w:rsid w:val="00E9144C"/>
    <w:rsid w:val="00E9377D"/>
    <w:rsid w:val="00EA481A"/>
    <w:rsid w:val="00EB10FF"/>
    <w:rsid w:val="00EB1BD8"/>
    <w:rsid w:val="00EB51DB"/>
    <w:rsid w:val="00EB73E9"/>
    <w:rsid w:val="00ED1996"/>
    <w:rsid w:val="00ED56B1"/>
    <w:rsid w:val="00EE7CE4"/>
    <w:rsid w:val="00EF22F0"/>
    <w:rsid w:val="00EF42A0"/>
    <w:rsid w:val="00EF48F4"/>
    <w:rsid w:val="00F07283"/>
    <w:rsid w:val="00F12825"/>
    <w:rsid w:val="00F1346D"/>
    <w:rsid w:val="00F200C8"/>
    <w:rsid w:val="00F25BB7"/>
    <w:rsid w:val="00F35F7A"/>
    <w:rsid w:val="00F36C1F"/>
    <w:rsid w:val="00F37950"/>
    <w:rsid w:val="00F4048B"/>
    <w:rsid w:val="00F404F2"/>
    <w:rsid w:val="00F43EF3"/>
    <w:rsid w:val="00F56B00"/>
    <w:rsid w:val="00F615AF"/>
    <w:rsid w:val="00F721A1"/>
    <w:rsid w:val="00F72C92"/>
    <w:rsid w:val="00F77B64"/>
    <w:rsid w:val="00F90F48"/>
    <w:rsid w:val="00F92860"/>
    <w:rsid w:val="00F94BE3"/>
    <w:rsid w:val="00F97986"/>
    <w:rsid w:val="00FA2F20"/>
    <w:rsid w:val="00FA39E6"/>
    <w:rsid w:val="00FA7FD7"/>
    <w:rsid w:val="00FB1C4D"/>
    <w:rsid w:val="00FB3E77"/>
    <w:rsid w:val="00FB77BD"/>
    <w:rsid w:val="00FC2E36"/>
    <w:rsid w:val="00FD6AF3"/>
    <w:rsid w:val="00FE024F"/>
    <w:rsid w:val="00FE14ED"/>
    <w:rsid w:val="00FF10FD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43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FDD"/>
  </w:style>
  <w:style w:type="paragraph" w:styleId="Piedepgina">
    <w:name w:val="footer"/>
    <w:basedOn w:val="Normal"/>
    <w:link w:val="Piedepgina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FDD"/>
  </w:style>
  <w:style w:type="paragraph" w:styleId="Prrafodelista">
    <w:name w:val="List Paragraph"/>
    <w:basedOn w:val="Normal"/>
    <w:uiPriority w:val="34"/>
    <w:qFormat/>
    <w:rsid w:val="00212A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3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43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FDD"/>
  </w:style>
  <w:style w:type="paragraph" w:styleId="Piedepgina">
    <w:name w:val="footer"/>
    <w:basedOn w:val="Normal"/>
    <w:link w:val="Piedepgina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FDD"/>
  </w:style>
  <w:style w:type="paragraph" w:styleId="Prrafodelista">
    <w:name w:val="List Paragraph"/>
    <w:basedOn w:val="Normal"/>
    <w:uiPriority w:val="34"/>
    <w:qFormat/>
    <w:rsid w:val="00212A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3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s.vences\Downloads\Formato%20comunicado%202019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45C9-D41C-454D-AD64-93BB808E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comunicado 2019</Template>
  <TotalTime>17</TotalTime>
  <Pages>2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Vences Espindola</dc:creator>
  <cp:lastModifiedBy>Fernando Cocoletzi Santelices</cp:lastModifiedBy>
  <cp:revision>5</cp:revision>
  <cp:lastPrinted>2019-03-04T20:53:00Z</cp:lastPrinted>
  <dcterms:created xsi:type="dcterms:W3CDTF">2019-03-04T20:50:00Z</dcterms:created>
  <dcterms:modified xsi:type="dcterms:W3CDTF">2019-03-04T21:09:00Z</dcterms:modified>
</cp:coreProperties>
</file>