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5C068" w14:textId="77777777" w:rsidR="00252374" w:rsidRDefault="00252374" w:rsidP="00434450">
      <w:pPr>
        <w:rPr>
          <w:b/>
          <w:lang w:val="es-ES_tradnl"/>
        </w:rPr>
      </w:pPr>
    </w:p>
    <w:p w14:paraId="609F599B" w14:textId="22A58B17" w:rsidR="00434450" w:rsidRPr="00434450" w:rsidRDefault="00434450" w:rsidP="00434450">
      <w:pPr>
        <w:rPr>
          <w:b/>
          <w:lang w:val="es-ES_tradnl"/>
        </w:rPr>
      </w:pPr>
      <w:r w:rsidRPr="00434450">
        <w:rPr>
          <w:b/>
          <w:lang w:val="es-ES_tradnl"/>
        </w:rPr>
        <w:t xml:space="preserve">Servicio de “Recolección, custodia y traslado de Células </w:t>
      </w:r>
      <w:r w:rsidR="00DA1F58" w:rsidRPr="00434450">
        <w:rPr>
          <w:b/>
          <w:lang w:val="es-ES_tradnl"/>
        </w:rPr>
        <w:t>Progenitoras Hematopoyéticas</w:t>
      </w:r>
      <w:r w:rsidRPr="00434450">
        <w:rPr>
          <w:b/>
          <w:lang w:val="es-ES_tradnl"/>
        </w:rPr>
        <w:t xml:space="preserve"> procedentes de sangre de cordón umbilical” y “Recolección, custodia y traslado de Corneas de Donación Cadavérica”</w:t>
      </w:r>
      <w:r w:rsidRPr="00434450">
        <w:rPr>
          <w:lang w:val="es-ES_tradnl"/>
        </w:rPr>
        <w:t xml:space="preserve"> </w:t>
      </w:r>
      <w:r w:rsidRPr="00434450">
        <w:rPr>
          <w:b/>
          <w:lang w:val="es-ES_tradnl"/>
        </w:rPr>
        <w:t>con el propósito de atender los requerimientos de la Coordinación de Donación y Trasplantes de Órganos, Tejidos y Células, durante el ejercicio presupuestal 202</w:t>
      </w:r>
      <w:r w:rsidR="00DD266C">
        <w:rPr>
          <w:b/>
          <w:lang w:val="es-ES_tradnl"/>
        </w:rPr>
        <w:t>5</w:t>
      </w:r>
      <w:r w:rsidRPr="00434450">
        <w:rPr>
          <w:b/>
          <w:lang w:val="es-ES_tradnl"/>
        </w:rPr>
        <w:t>.</w:t>
      </w:r>
    </w:p>
    <w:p w14:paraId="5C3D797B" w14:textId="77777777" w:rsidR="00434450" w:rsidRPr="00434450" w:rsidRDefault="00434450" w:rsidP="00434450">
      <w:pPr>
        <w:rPr>
          <w:lang w:val="es-ES_tradnl"/>
        </w:rPr>
      </w:pPr>
      <w:r w:rsidRPr="00434450">
        <w:rPr>
          <w:lang w:val="es-ES_tradnl"/>
        </w:rPr>
        <w:t xml:space="preserve"> </w:t>
      </w:r>
    </w:p>
    <w:p w14:paraId="3D6A4C49" w14:textId="77777777" w:rsidR="00434450" w:rsidRPr="00434450" w:rsidRDefault="00434450" w:rsidP="00434450">
      <w:pPr>
        <w:rPr>
          <w:b/>
          <w:lang w:val="es-ES_tradnl"/>
        </w:rPr>
      </w:pPr>
      <w:r w:rsidRPr="00434450">
        <w:rPr>
          <w:b/>
          <w:lang w:val="es-ES_tradnl"/>
        </w:rPr>
        <w:t xml:space="preserve">ANEXOS FORMATOS DE PROPOSICIÓN ECONOMICA </w:t>
      </w:r>
    </w:p>
    <w:p w14:paraId="31FD55E0" w14:textId="77777777" w:rsidR="00434450" w:rsidRPr="00434450" w:rsidRDefault="00434450" w:rsidP="00434450">
      <w:pPr>
        <w:rPr>
          <w:b/>
          <w:lang w:val="es-ES_tradnl"/>
        </w:rPr>
      </w:pPr>
    </w:p>
    <w:p w14:paraId="5ED4458B" w14:textId="225F18B1" w:rsidR="00434450" w:rsidRPr="00434450" w:rsidRDefault="009D43FE" w:rsidP="00434450">
      <w:pPr>
        <w:rPr>
          <w:b/>
          <w:lang w:val="es-ES_tradnl"/>
        </w:rPr>
      </w:pPr>
      <w:r w:rsidRPr="00434450">
        <w:rPr>
          <w:b/>
          <w:lang w:val="es-ES_tradnl"/>
        </w:rPr>
        <w:t>FORMATO PARA</w:t>
      </w:r>
      <w:r w:rsidR="00434450" w:rsidRPr="00434450">
        <w:rPr>
          <w:b/>
          <w:lang w:val="es-ES_tradnl"/>
        </w:rPr>
        <w:t xml:space="preserve"> LA PROPOSICIÓN </w:t>
      </w:r>
      <w:r w:rsidR="0058461A" w:rsidRPr="00434450">
        <w:rPr>
          <w:b/>
          <w:lang w:val="es-ES_tradnl"/>
        </w:rPr>
        <w:t>ECONOMICA PARTIDA</w:t>
      </w:r>
      <w:r w:rsidR="00434450" w:rsidRPr="00434450">
        <w:rPr>
          <w:b/>
          <w:lang w:val="es-ES_tradnl"/>
        </w:rPr>
        <w:t xml:space="preserve"> 1</w:t>
      </w:r>
    </w:p>
    <w:p w14:paraId="107CD72A" w14:textId="77777777" w:rsidR="00434450" w:rsidRPr="00434450" w:rsidRDefault="00434450" w:rsidP="00434450">
      <w:pPr>
        <w:rPr>
          <w:lang w:val="es-ES_tradnl"/>
        </w:rPr>
      </w:pPr>
    </w:p>
    <w:p w14:paraId="20572ECA" w14:textId="6B41A67F" w:rsidR="00434450" w:rsidRPr="00434450" w:rsidRDefault="00434450" w:rsidP="00434450">
      <w:pPr>
        <w:rPr>
          <w:lang w:val="es-ES_tradnl"/>
        </w:rPr>
      </w:pPr>
      <w:r w:rsidRPr="00434450">
        <w:rPr>
          <w:lang w:val="es-ES_tradnl"/>
        </w:rPr>
        <w:t>El formato de propuesta económica para el servicio de recolección</w:t>
      </w:r>
      <w:r w:rsidR="009D43FE">
        <w:rPr>
          <w:lang w:val="es-ES_tradnl"/>
        </w:rPr>
        <w:t>,</w:t>
      </w:r>
      <w:r w:rsidRPr="00434450">
        <w:rPr>
          <w:lang w:val="es-ES_tradnl"/>
        </w:rPr>
        <w:t xml:space="preserve"> custodia</w:t>
      </w:r>
      <w:r w:rsidR="009D43FE">
        <w:rPr>
          <w:lang w:val="es-ES_tradnl"/>
        </w:rPr>
        <w:t xml:space="preserve"> y traslado de Corneas de las Unidades Hospitalarias donadoras y receptoras de tejido corneal será conforme</w:t>
      </w:r>
      <w:r w:rsidRPr="00434450">
        <w:rPr>
          <w:lang w:val="es-ES_tradnl"/>
        </w:rPr>
        <w:t xml:space="preserve"> al siguiente esquema:</w:t>
      </w:r>
    </w:p>
    <w:p w14:paraId="4BAACEA1" w14:textId="77777777" w:rsidR="00434450" w:rsidRPr="00434450" w:rsidRDefault="00434450" w:rsidP="00434450">
      <w:pPr>
        <w:rPr>
          <w:lang w:val="es-ES_tradnl"/>
        </w:rPr>
      </w:pPr>
    </w:p>
    <w:p w14:paraId="0CAFA19C" w14:textId="77777777" w:rsidR="00434450" w:rsidRPr="00434450" w:rsidRDefault="00434450" w:rsidP="00434450">
      <w:pPr>
        <w:rPr>
          <w:lang w:val="es-ES_tradnl"/>
        </w:rPr>
      </w:pPr>
    </w:p>
    <w:p w14:paraId="48D78B01" w14:textId="77777777" w:rsidR="00434450" w:rsidRDefault="00434450" w:rsidP="00434450">
      <w:pPr>
        <w:rPr>
          <w:lang w:val="es-ES_tradnl"/>
        </w:rPr>
      </w:pPr>
      <w:r w:rsidRPr="00434450">
        <w:rPr>
          <w:lang w:val="es-ES_tradnl"/>
        </w:rPr>
        <w:t>El formato de propuesta económica para el servicio de transporte de entrega a las Unidades Hospitalarias receptoras de tejido corneal será conforme al siguiente esquema:</w:t>
      </w:r>
    </w:p>
    <w:p w14:paraId="0FFC7B16" w14:textId="77777777" w:rsidR="00DA1F58" w:rsidRDefault="00DA1F58" w:rsidP="00434450">
      <w:pPr>
        <w:rPr>
          <w:lang w:val="es-ES_tradnl"/>
        </w:rPr>
      </w:pPr>
    </w:p>
    <w:p w14:paraId="640AA6AC" w14:textId="77777777" w:rsidR="00DA1F58" w:rsidRDefault="00DA1F58" w:rsidP="00434450">
      <w:pPr>
        <w:rPr>
          <w:lang w:val="es-ES_tradnl"/>
        </w:rPr>
      </w:pPr>
    </w:p>
    <w:tbl>
      <w:tblPr>
        <w:tblW w:w="0" w:type="auto"/>
        <w:tblInd w:w="-1064" w:type="dxa"/>
        <w:tblCellMar>
          <w:left w:w="70" w:type="dxa"/>
          <w:right w:w="70" w:type="dxa"/>
        </w:tblCellMar>
        <w:tblLook w:val="04A0" w:firstRow="1" w:lastRow="0" w:firstColumn="1" w:lastColumn="0" w:noHBand="0" w:noVBand="1"/>
      </w:tblPr>
      <w:tblGrid>
        <w:gridCol w:w="2526"/>
        <w:gridCol w:w="2341"/>
        <w:gridCol w:w="872"/>
        <w:gridCol w:w="1306"/>
        <w:gridCol w:w="803"/>
        <w:gridCol w:w="838"/>
        <w:gridCol w:w="648"/>
        <w:gridCol w:w="971"/>
        <w:gridCol w:w="648"/>
        <w:gridCol w:w="971"/>
        <w:gridCol w:w="838"/>
        <w:gridCol w:w="880"/>
      </w:tblGrid>
      <w:tr w:rsidR="00D470AE" w:rsidRPr="00DA1F58" w14:paraId="7E50E99E" w14:textId="77777777" w:rsidTr="009D43FE">
        <w:trPr>
          <w:trHeight w:val="1365"/>
          <w:tblHeader/>
        </w:trPr>
        <w:tc>
          <w:tcPr>
            <w:tcW w:w="2526" w:type="dxa"/>
            <w:vMerge w:val="restart"/>
            <w:tcBorders>
              <w:top w:val="single" w:sz="8" w:space="0" w:color="auto"/>
              <w:left w:val="single" w:sz="8" w:space="0" w:color="auto"/>
              <w:bottom w:val="single" w:sz="8" w:space="0" w:color="000000"/>
              <w:right w:val="single" w:sz="8" w:space="0" w:color="auto"/>
            </w:tcBorders>
            <w:shd w:val="clear" w:color="000000" w:fill="A6A6A6"/>
            <w:vAlign w:val="center"/>
            <w:hideMark/>
          </w:tcPr>
          <w:p w14:paraId="07A910B8" w14:textId="77777777" w:rsidR="009D43FE" w:rsidRPr="00DA1F58" w:rsidRDefault="009D43FE" w:rsidP="00DA1F58">
            <w:pPr>
              <w:rPr>
                <w:b/>
                <w:bCs/>
                <w:sz w:val="18"/>
                <w:szCs w:val="18"/>
              </w:rPr>
            </w:pPr>
            <w:r w:rsidRPr="00DA1F58">
              <w:rPr>
                <w:b/>
                <w:bCs/>
                <w:sz w:val="18"/>
                <w:szCs w:val="18"/>
              </w:rPr>
              <w:t>UNIDADES HOSPITALARIAS DONADORAS Y RECEPTORAS DE TEJIDO CORNEAL</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A6A6A6"/>
            <w:vAlign w:val="center"/>
            <w:hideMark/>
          </w:tcPr>
          <w:p w14:paraId="7BF31C76" w14:textId="77777777" w:rsidR="009D43FE" w:rsidRPr="00DA1F58" w:rsidRDefault="009D43FE" w:rsidP="00DA1F58">
            <w:pPr>
              <w:rPr>
                <w:b/>
                <w:bCs/>
                <w:sz w:val="18"/>
                <w:szCs w:val="18"/>
              </w:rPr>
            </w:pPr>
            <w:r w:rsidRPr="00DA1F58">
              <w:rPr>
                <w:b/>
                <w:bCs/>
                <w:sz w:val="18"/>
                <w:szCs w:val="18"/>
              </w:rPr>
              <w:t>UBICACIÓN</w:t>
            </w:r>
          </w:p>
        </w:tc>
        <w:tc>
          <w:tcPr>
            <w:tcW w:w="0" w:type="auto"/>
            <w:gridSpan w:val="2"/>
            <w:tcBorders>
              <w:top w:val="single" w:sz="8" w:space="0" w:color="auto"/>
              <w:left w:val="nil"/>
              <w:bottom w:val="single" w:sz="8" w:space="0" w:color="auto"/>
              <w:right w:val="single" w:sz="8" w:space="0" w:color="auto"/>
            </w:tcBorders>
            <w:shd w:val="clear" w:color="000000" w:fill="A6A6A6"/>
            <w:vAlign w:val="center"/>
            <w:hideMark/>
          </w:tcPr>
          <w:p w14:paraId="32E7884B" w14:textId="0AA33611" w:rsidR="009D43FE" w:rsidRPr="00DA1F58" w:rsidRDefault="009D43FE" w:rsidP="009D43FE">
            <w:pPr>
              <w:jc w:val="both"/>
              <w:rPr>
                <w:b/>
                <w:bCs/>
                <w:sz w:val="18"/>
                <w:szCs w:val="18"/>
              </w:rPr>
            </w:pPr>
            <w:r w:rsidRPr="00DA1F58">
              <w:rPr>
                <w:b/>
                <w:bCs/>
                <w:sz w:val="18"/>
                <w:szCs w:val="18"/>
              </w:rPr>
              <w:t xml:space="preserve">PRECIO POR </w:t>
            </w:r>
            <w:r w:rsidRPr="009D43FE">
              <w:rPr>
                <w:b/>
                <w:bCs/>
                <w:sz w:val="18"/>
                <w:szCs w:val="18"/>
              </w:rPr>
              <w:t>RECOLECCIÓN, CUSTODIA Y TRASLADO DE CORNEAS</w:t>
            </w:r>
            <w:r>
              <w:rPr>
                <w:b/>
                <w:bCs/>
                <w:sz w:val="18"/>
                <w:szCs w:val="18"/>
              </w:rPr>
              <w:t xml:space="preserve">, </w:t>
            </w:r>
            <w:r w:rsidR="00D470AE">
              <w:rPr>
                <w:b/>
                <w:bCs/>
                <w:sz w:val="18"/>
                <w:szCs w:val="18"/>
              </w:rPr>
              <w:t>CONFORME AL</w:t>
            </w:r>
            <w:r>
              <w:rPr>
                <w:b/>
                <w:bCs/>
                <w:sz w:val="18"/>
                <w:szCs w:val="18"/>
              </w:rPr>
              <w:t xml:space="preserve"> TIPO DE</w:t>
            </w:r>
            <w:r w:rsidRPr="009D43FE">
              <w:rPr>
                <w:b/>
                <w:bCs/>
                <w:sz w:val="18"/>
                <w:szCs w:val="18"/>
              </w:rPr>
              <w:t xml:space="preserve"> </w:t>
            </w:r>
            <w:r w:rsidRPr="00DA1F58">
              <w:rPr>
                <w:b/>
                <w:bCs/>
                <w:sz w:val="18"/>
                <w:szCs w:val="18"/>
              </w:rPr>
              <w:t>TRANSPORTE</w:t>
            </w:r>
          </w:p>
        </w:tc>
        <w:tc>
          <w:tcPr>
            <w:tcW w:w="0" w:type="auto"/>
            <w:gridSpan w:val="2"/>
            <w:tcBorders>
              <w:top w:val="single" w:sz="8" w:space="0" w:color="auto"/>
              <w:left w:val="nil"/>
              <w:bottom w:val="single" w:sz="8" w:space="0" w:color="auto"/>
              <w:right w:val="single" w:sz="8" w:space="0" w:color="auto"/>
            </w:tcBorders>
            <w:shd w:val="clear" w:color="000000" w:fill="A6A6A6"/>
            <w:vAlign w:val="center"/>
            <w:hideMark/>
          </w:tcPr>
          <w:p w14:paraId="77646BD3" w14:textId="77777777" w:rsidR="009D43FE" w:rsidRPr="00DA1F58" w:rsidRDefault="009D43FE" w:rsidP="00DA1F58">
            <w:pPr>
              <w:rPr>
                <w:b/>
                <w:bCs/>
                <w:sz w:val="18"/>
                <w:szCs w:val="18"/>
              </w:rPr>
            </w:pPr>
            <w:r w:rsidRPr="00DA1F58">
              <w:rPr>
                <w:b/>
                <w:bCs/>
                <w:sz w:val="18"/>
                <w:szCs w:val="18"/>
              </w:rPr>
              <w:t>*Número de servicios (solo de referencia)</w:t>
            </w:r>
          </w:p>
        </w:tc>
        <w:tc>
          <w:tcPr>
            <w:tcW w:w="0" w:type="auto"/>
            <w:gridSpan w:val="2"/>
            <w:tcBorders>
              <w:top w:val="single" w:sz="8" w:space="0" w:color="auto"/>
              <w:left w:val="nil"/>
              <w:bottom w:val="single" w:sz="8" w:space="0" w:color="auto"/>
              <w:right w:val="single" w:sz="8" w:space="0" w:color="auto"/>
            </w:tcBorders>
            <w:shd w:val="clear" w:color="000000" w:fill="A6A6A6"/>
            <w:vAlign w:val="center"/>
            <w:hideMark/>
          </w:tcPr>
          <w:p w14:paraId="628981E6" w14:textId="77777777" w:rsidR="009D43FE" w:rsidRPr="00DA1F58" w:rsidRDefault="009D43FE" w:rsidP="00DA1F58">
            <w:pPr>
              <w:rPr>
                <w:b/>
                <w:bCs/>
                <w:sz w:val="18"/>
                <w:szCs w:val="18"/>
              </w:rPr>
            </w:pPr>
            <w:r w:rsidRPr="00DA1F58">
              <w:rPr>
                <w:b/>
                <w:bCs/>
                <w:sz w:val="18"/>
                <w:szCs w:val="18"/>
              </w:rPr>
              <w:t>MÍNIMO</w:t>
            </w:r>
          </w:p>
        </w:tc>
        <w:tc>
          <w:tcPr>
            <w:tcW w:w="0" w:type="auto"/>
            <w:gridSpan w:val="2"/>
            <w:tcBorders>
              <w:top w:val="single" w:sz="8" w:space="0" w:color="auto"/>
              <w:left w:val="nil"/>
              <w:bottom w:val="single" w:sz="8" w:space="0" w:color="auto"/>
              <w:right w:val="single" w:sz="8" w:space="0" w:color="auto"/>
            </w:tcBorders>
            <w:shd w:val="clear" w:color="000000" w:fill="A6A6A6"/>
            <w:vAlign w:val="center"/>
            <w:hideMark/>
          </w:tcPr>
          <w:p w14:paraId="50494552" w14:textId="77777777" w:rsidR="009D43FE" w:rsidRPr="00DA1F58" w:rsidRDefault="009D43FE" w:rsidP="00DA1F58">
            <w:pPr>
              <w:rPr>
                <w:b/>
                <w:bCs/>
                <w:sz w:val="18"/>
                <w:szCs w:val="18"/>
              </w:rPr>
            </w:pPr>
            <w:r w:rsidRPr="00DA1F58">
              <w:rPr>
                <w:b/>
                <w:bCs/>
                <w:sz w:val="18"/>
                <w:szCs w:val="18"/>
              </w:rPr>
              <w:t>MÁXIMO</w:t>
            </w:r>
          </w:p>
        </w:tc>
        <w:tc>
          <w:tcPr>
            <w:tcW w:w="0" w:type="auto"/>
            <w:vMerge w:val="restart"/>
            <w:tcBorders>
              <w:top w:val="single" w:sz="8" w:space="0" w:color="auto"/>
              <w:left w:val="single" w:sz="8" w:space="0" w:color="auto"/>
              <w:bottom w:val="single" w:sz="8" w:space="0" w:color="auto"/>
              <w:right w:val="single" w:sz="8" w:space="0" w:color="auto"/>
            </w:tcBorders>
            <w:shd w:val="clear" w:color="000000" w:fill="A6A6A6"/>
            <w:vAlign w:val="center"/>
            <w:hideMark/>
          </w:tcPr>
          <w:p w14:paraId="25F542CB" w14:textId="77777777" w:rsidR="009D43FE" w:rsidRPr="00DA1F58" w:rsidRDefault="009D43FE" w:rsidP="00DA1F58">
            <w:pPr>
              <w:rPr>
                <w:b/>
                <w:bCs/>
                <w:sz w:val="18"/>
                <w:szCs w:val="18"/>
              </w:rPr>
            </w:pPr>
            <w:r w:rsidRPr="00DA1F58">
              <w:rPr>
                <w:b/>
                <w:bCs/>
                <w:sz w:val="18"/>
                <w:szCs w:val="18"/>
              </w:rPr>
              <w:t>TOTAL MÍNIMO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A6A6A6"/>
            <w:vAlign w:val="center"/>
            <w:hideMark/>
          </w:tcPr>
          <w:p w14:paraId="4D101DB8" w14:textId="77777777" w:rsidR="009D43FE" w:rsidRPr="00DA1F58" w:rsidRDefault="009D43FE" w:rsidP="00DA1F58">
            <w:pPr>
              <w:rPr>
                <w:b/>
                <w:bCs/>
                <w:sz w:val="18"/>
                <w:szCs w:val="18"/>
              </w:rPr>
            </w:pPr>
            <w:r w:rsidRPr="00DA1F58">
              <w:rPr>
                <w:b/>
                <w:bCs/>
                <w:sz w:val="18"/>
                <w:szCs w:val="18"/>
              </w:rPr>
              <w:t>TOTAL MÁXIMO</w:t>
            </w:r>
          </w:p>
        </w:tc>
      </w:tr>
      <w:tr w:rsidR="00D470AE" w:rsidRPr="00DA1F58" w14:paraId="54581271" w14:textId="77777777" w:rsidTr="009D43FE">
        <w:trPr>
          <w:trHeight w:val="315"/>
          <w:tblHeader/>
        </w:trPr>
        <w:tc>
          <w:tcPr>
            <w:tcW w:w="2526" w:type="dxa"/>
            <w:vMerge/>
            <w:tcBorders>
              <w:top w:val="single" w:sz="8" w:space="0" w:color="auto"/>
              <w:left w:val="single" w:sz="8" w:space="0" w:color="auto"/>
              <w:bottom w:val="single" w:sz="8" w:space="0" w:color="000000"/>
              <w:right w:val="single" w:sz="8" w:space="0" w:color="auto"/>
            </w:tcBorders>
            <w:vAlign w:val="center"/>
            <w:hideMark/>
          </w:tcPr>
          <w:p w14:paraId="011F4112" w14:textId="77777777" w:rsidR="009D43FE" w:rsidRPr="00DA1F58" w:rsidRDefault="009D43FE" w:rsidP="00DA1F58">
            <w:pPr>
              <w:rPr>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7100DF5" w14:textId="77777777" w:rsidR="009D43FE" w:rsidRPr="00DA1F58" w:rsidRDefault="009D43FE" w:rsidP="00DA1F58">
            <w:pPr>
              <w:rPr>
                <w:b/>
                <w:bCs/>
                <w:sz w:val="20"/>
                <w:szCs w:val="20"/>
              </w:rPr>
            </w:pPr>
          </w:p>
        </w:tc>
        <w:tc>
          <w:tcPr>
            <w:tcW w:w="0" w:type="auto"/>
            <w:tcBorders>
              <w:top w:val="nil"/>
              <w:left w:val="nil"/>
              <w:bottom w:val="single" w:sz="8" w:space="0" w:color="auto"/>
              <w:right w:val="single" w:sz="8" w:space="0" w:color="auto"/>
            </w:tcBorders>
            <w:shd w:val="clear" w:color="000000" w:fill="A6A6A6"/>
            <w:vAlign w:val="center"/>
            <w:hideMark/>
          </w:tcPr>
          <w:p w14:paraId="0BC54E8E" w14:textId="77777777" w:rsidR="009D43FE" w:rsidRPr="00DA1F58" w:rsidRDefault="009D43FE" w:rsidP="00DA1F58">
            <w:pPr>
              <w:rPr>
                <w:b/>
                <w:bCs/>
                <w:sz w:val="18"/>
                <w:szCs w:val="18"/>
              </w:rPr>
            </w:pPr>
            <w:r w:rsidRPr="00DA1F58">
              <w:rPr>
                <w:b/>
                <w:bCs/>
                <w:sz w:val="18"/>
                <w:szCs w:val="18"/>
              </w:rPr>
              <w:t>AÉREO</w:t>
            </w:r>
          </w:p>
        </w:tc>
        <w:tc>
          <w:tcPr>
            <w:tcW w:w="0" w:type="auto"/>
            <w:tcBorders>
              <w:top w:val="nil"/>
              <w:left w:val="nil"/>
              <w:bottom w:val="single" w:sz="8" w:space="0" w:color="auto"/>
              <w:right w:val="single" w:sz="8" w:space="0" w:color="auto"/>
            </w:tcBorders>
            <w:shd w:val="clear" w:color="000000" w:fill="A6A6A6"/>
            <w:vAlign w:val="center"/>
            <w:hideMark/>
          </w:tcPr>
          <w:p w14:paraId="2B63646F" w14:textId="77777777" w:rsidR="009D43FE" w:rsidRPr="00DA1F58" w:rsidRDefault="009D43FE" w:rsidP="00DA1F58">
            <w:pPr>
              <w:rPr>
                <w:b/>
                <w:bCs/>
                <w:sz w:val="18"/>
                <w:szCs w:val="18"/>
              </w:rPr>
            </w:pPr>
            <w:r w:rsidRPr="00DA1F58">
              <w:rPr>
                <w:b/>
                <w:bCs/>
                <w:sz w:val="18"/>
                <w:szCs w:val="18"/>
              </w:rPr>
              <w:t>TERRESTRE</w:t>
            </w:r>
          </w:p>
        </w:tc>
        <w:tc>
          <w:tcPr>
            <w:tcW w:w="0" w:type="auto"/>
            <w:tcBorders>
              <w:top w:val="nil"/>
              <w:left w:val="nil"/>
              <w:bottom w:val="single" w:sz="8" w:space="0" w:color="auto"/>
              <w:right w:val="single" w:sz="8" w:space="0" w:color="auto"/>
            </w:tcBorders>
            <w:shd w:val="clear" w:color="000000" w:fill="A6A6A6"/>
            <w:vAlign w:val="center"/>
            <w:hideMark/>
          </w:tcPr>
          <w:p w14:paraId="1F10B30E" w14:textId="77777777" w:rsidR="009D43FE" w:rsidRPr="00DA1F58" w:rsidRDefault="009D43FE" w:rsidP="00DA1F58">
            <w:pPr>
              <w:rPr>
                <w:b/>
                <w:bCs/>
                <w:sz w:val="18"/>
                <w:szCs w:val="18"/>
              </w:rPr>
            </w:pPr>
            <w:r w:rsidRPr="00DA1F58">
              <w:rPr>
                <w:b/>
                <w:bCs/>
                <w:sz w:val="18"/>
                <w:szCs w:val="18"/>
              </w:rPr>
              <w:t>Mínimo</w:t>
            </w:r>
          </w:p>
        </w:tc>
        <w:tc>
          <w:tcPr>
            <w:tcW w:w="0" w:type="auto"/>
            <w:tcBorders>
              <w:top w:val="nil"/>
              <w:left w:val="nil"/>
              <w:bottom w:val="single" w:sz="8" w:space="0" w:color="auto"/>
              <w:right w:val="single" w:sz="8" w:space="0" w:color="auto"/>
            </w:tcBorders>
            <w:shd w:val="clear" w:color="000000" w:fill="A6A6A6"/>
            <w:vAlign w:val="center"/>
            <w:hideMark/>
          </w:tcPr>
          <w:p w14:paraId="5EB1EF2C" w14:textId="77777777" w:rsidR="009D43FE" w:rsidRPr="00DA1F58" w:rsidRDefault="009D43FE" w:rsidP="00DA1F58">
            <w:pPr>
              <w:rPr>
                <w:b/>
                <w:bCs/>
                <w:sz w:val="18"/>
                <w:szCs w:val="18"/>
              </w:rPr>
            </w:pPr>
            <w:r w:rsidRPr="00DA1F58">
              <w:rPr>
                <w:b/>
                <w:bCs/>
                <w:sz w:val="18"/>
                <w:szCs w:val="18"/>
              </w:rPr>
              <w:t>Máximo</w:t>
            </w:r>
          </w:p>
        </w:tc>
        <w:tc>
          <w:tcPr>
            <w:tcW w:w="0" w:type="auto"/>
            <w:tcBorders>
              <w:top w:val="nil"/>
              <w:left w:val="nil"/>
              <w:bottom w:val="single" w:sz="8" w:space="0" w:color="auto"/>
              <w:right w:val="single" w:sz="8" w:space="0" w:color="auto"/>
            </w:tcBorders>
            <w:shd w:val="clear" w:color="000000" w:fill="A6A6A6"/>
            <w:vAlign w:val="center"/>
            <w:hideMark/>
          </w:tcPr>
          <w:p w14:paraId="6B314D53" w14:textId="77777777" w:rsidR="009D43FE" w:rsidRPr="00DA1F58" w:rsidRDefault="009D43FE" w:rsidP="00DA1F58">
            <w:pPr>
              <w:rPr>
                <w:b/>
                <w:bCs/>
                <w:sz w:val="18"/>
                <w:szCs w:val="18"/>
              </w:rPr>
            </w:pPr>
            <w:r w:rsidRPr="00DA1F58">
              <w:rPr>
                <w:b/>
                <w:bCs/>
                <w:sz w:val="18"/>
                <w:szCs w:val="18"/>
              </w:rPr>
              <w:t>AÉREO</w:t>
            </w:r>
          </w:p>
        </w:tc>
        <w:tc>
          <w:tcPr>
            <w:tcW w:w="0" w:type="auto"/>
            <w:tcBorders>
              <w:top w:val="nil"/>
              <w:left w:val="nil"/>
              <w:bottom w:val="single" w:sz="8" w:space="0" w:color="auto"/>
              <w:right w:val="single" w:sz="8" w:space="0" w:color="auto"/>
            </w:tcBorders>
            <w:shd w:val="clear" w:color="000000" w:fill="A6A6A6"/>
            <w:vAlign w:val="center"/>
            <w:hideMark/>
          </w:tcPr>
          <w:p w14:paraId="5D7065AF" w14:textId="77777777" w:rsidR="009D43FE" w:rsidRPr="00DA1F58" w:rsidRDefault="009D43FE" w:rsidP="00DA1F58">
            <w:pPr>
              <w:rPr>
                <w:b/>
                <w:bCs/>
                <w:sz w:val="18"/>
                <w:szCs w:val="18"/>
              </w:rPr>
            </w:pPr>
            <w:r w:rsidRPr="00DA1F58">
              <w:rPr>
                <w:b/>
                <w:bCs/>
                <w:sz w:val="18"/>
                <w:szCs w:val="18"/>
              </w:rPr>
              <w:t>TERRESTRE</w:t>
            </w:r>
          </w:p>
        </w:tc>
        <w:tc>
          <w:tcPr>
            <w:tcW w:w="0" w:type="auto"/>
            <w:tcBorders>
              <w:top w:val="nil"/>
              <w:left w:val="nil"/>
              <w:bottom w:val="single" w:sz="8" w:space="0" w:color="auto"/>
              <w:right w:val="single" w:sz="8" w:space="0" w:color="auto"/>
            </w:tcBorders>
            <w:shd w:val="clear" w:color="000000" w:fill="A6A6A6"/>
            <w:vAlign w:val="center"/>
            <w:hideMark/>
          </w:tcPr>
          <w:p w14:paraId="3BF9C038" w14:textId="77777777" w:rsidR="009D43FE" w:rsidRPr="00DA1F58" w:rsidRDefault="009D43FE" w:rsidP="00DA1F58">
            <w:pPr>
              <w:rPr>
                <w:b/>
                <w:bCs/>
                <w:sz w:val="18"/>
                <w:szCs w:val="18"/>
              </w:rPr>
            </w:pPr>
            <w:r w:rsidRPr="00DA1F58">
              <w:rPr>
                <w:b/>
                <w:bCs/>
                <w:sz w:val="18"/>
                <w:szCs w:val="18"/>
              </w:rPr>
              <w:t>AÉREO</w:t>
            </w:r>
          </w:p>
        </w:tc>
        <w:tc>
          <w:tcPr>
            <w:tcW w:w="0" w:type="auto"/>
            <w:tcBorders>
              <w:top w:val="nil"/>
              <w:left w:val="nil"/>
              <w:bottom w:val="single" w:sz="8" w:space="0" w:color="auto"/>
              <w:right w:val="single" w:sz="8" w:space="0" w:color="auto"/>
            </w:tcBorders>
            <w:shd w:val="clear" w:color="000000" w:fill="A6A6A6"/>
            <w:vAlign w:val="center"/>
            <w:hideMark/>
          </w:tcPr>
          <w:p w14:paraId="774FEF6B" w14:textId="77777777" w:rsidR="009D43FE" w:rsidRPr="00DA1F58" w:rsidRDefault="009D43FE" w:rsidP="00DA1F58">
            <w:pPr>
              <w:rPr>
                <w:b/>
                <w:bCs/>
                <w:sz w:val="18"/>
                <w:szCs w:val="18"/>
              </w:rPr>
            </w:pPr>
            <w:r w:rsidRPr="00DA1F58">
              <w:rPr>
                <w:b/>
                <w:bCs/>
                <w:sz w:val="18"/>
                <w:szCs w:val="18"/>
              </w:rPr>
              <w:t>TERRESTRE</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50A0DC39" w14:textId="77777777" w:rsidR="009D43FE" w:rsidRPr="00DA1F58" w:rsidRDefault="009D43FE" w:rsidP="00DA1F58">
            <w:pPr>
              <w:rPr>
                <w:b/>
                <w:bC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62D5664" w14:textId="77777777" w:rsidR="009D43FE" w:rsidRPr="00DA1F58" w:rsidRDefault="009D43FE" w:rsidP="00DA1F58">
            <w:pPr>
              <w:rPr>
                <w:b/>
                <w:bCs/>
              </w:rPr>
            </w:pPr>
          </w:p>
        </w:tc>
      </w:tr>
      <w:tr w:rsidR="00D470AE" w:rsidRPr="00DA1F58" w14:paraId="72A8F3C6" w14:textId="77777777" w:rsidTr="00252374">
        <w:trPr>
          <w:trHeight w:val="773"/>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1C86A44" w14:textId="77777777" w:rsidR="009D43FE" w:rsidRPr="00DA1F58" w:rsidRDefault="009D43FE" w:rsidP="00DA1F58">
            <w:pPr>
              <w:rPr>
                <w:sz w:val="18"/>
                <w:szCs w:val="18"/>
              </w:rPr>
            </w:pPr>
            <w:r w:rsidRPr="00DA1F58">
              <w:rPr>
                <w:sz w:val="18"/>
                <w:szCs w:val="18"/>
              </w:rPr>
              <w:t>Hospital de Especialidades No. 2</w:t>
            </w:r>
          </w:p>
        </w:tc>
        <w:tc>
          <w:tcPr>
            <w:tcW w:w="0" w:type="auto"/>
            <w:tcBorders>
              <w:top w:val="nil"/>
              <w:left w:val="nil"/>
              <w:bottom w:val="single" w:sz="8" w:space="0" w:color="auto"/>
              <w:right w:val="single" w:sz="8" w:space="0" w:color="auto"/>
            </w:tcBorders>
            <w:shd w:val="clear" w:color="auto" w:fill="auto"/>
            <w:vAlign w:val="center"/>
            <w:hideMark/>
          </w:tcPr>
          <w:p w14:paraId="10A19E27" w14:textId="77777777" w:rsidR="009D43FE" w:rsidRPr="00DA1F58" w:rsidRDefault="009D43FE" w:rsidP="00DA1F58">
            <w:pPr>
              <w:rPr>
                <w:sz w:val="18"/>
                <w:szCs w:val="18"/>
              </w:rPr>
            </w:pPr>
            <w:r w:rsidRPr="00DA1F58">
              <w:rPr>
                <w:sz w:val="18"/>
                <w:szCs w:val="18"/>
              </w:rPr>
              <w:t>Cd. Obregón, Sonora, Prolongación Guerrero s/n Col. Centro C.P. 85130</w:t>
            </w:r>
          </w:p>
        </w:tc>
        <w:tc>
          <w:tcPr>
            <w:tcW w:w="0" w:type="auto"/>
            <w:tcBorders>
              <w:top w:val="nil"/>
              <w:left w:val="nil"/>
              <w:bottom w:val="single" w:sz="8" w:space="0" w:color="auto"/>
              <w:right w:val="single" w:sz="8" w:space="0" w:color="auto"/>
            </w:tcBorders>
            <w:shd w:val="clear" w:color="auto" w:fill="auto"/>
            <w:vAlign w:val="center"/>
            <w:hideMark/>
          </w:tcPr>
          <w:p w14:paraId="76C6B95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0C031F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849ACF8"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000000" w:fill="D9D9D9"/>
            <w:vAlign w:val="center"/>
            <w:hideMark/>
          </w:tcPr>
          <w:p w14:paraId="2D7D7093" w14:textId="77777777" w:rsidR="009D43FE" w:rsidRPr="00DA1F58" w:rsidRDefault="009D43FE" w:rsidP="00DA1F58">
            <w:r w:rsidRPr="00DA1F58">
              <w:t>12</w:t>
            </w:r>
          </w:p>
        </w:tc>
        <w:tc>
          <w:tcPr>
            <w:tcW w:w="0" w:type="auto"/>
            <w:tcBorders>
              <w:top w:val="nil"/>
              <w:left w:val="nil"/>
              <w:bottom w:val="single" w:sz="8" w:space="0" w:color="auto"/>
              <w:right w:val="single" w:sz="8" w:space="0" w:color="auto"/>
            </w:tcBorders>
            <w:shd w:val="clear" w:color="auto" w:fill="auto"/>
            <w:vAlign w:val="center"/>
            <w:hideMark/>
          </w:tcPr>
          <w:p w14:paraId="405480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4BFA6F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77439B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0D6732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E0D557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93D6EB" w14:textId="77777777" w:rsidR="009D43FE" w:rsidRPr="00DA1F58" w:rsidRDefault="009D43FE" w:rsidP="00DA1F58">
            <w:r w:rsidRPr="00DA1F58">
              <w:t>$</w:t>
            </w:r>
          </w:p>
        </w:tc>
      </w:tr>
      <w:tr w:rsidR="00D470AE" w:rsidRPr="00DA1F58" w14:paraId="5479200F" w14:textId="77777777" w:rsidTr="00252374">
        <w:trPr>
          <w:trHeight w:val="969"/>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69CDD40" w14:textId="77777777" w:rsidR="009D43FE" w:rsidRPr="00DA1F58" w:rsidRDefault="009D43FE" w:rsidP="00DA1F58">
            <w:pPr>
              <w:rPr>
                <w:sz w:val="18"/>
                <w:szCs w:val="18"/>
              </w:rPr>
            </w:pPr>
            <w:r w:rsidRPr="00DA1F58">
              <w:rPr>
                <w:sz w:val="18"/>
                <w:szCs w:val="18"/>
              </w:rPr>
              <w:t>Hospital de Especialidades No. 71</w:t>
            </w:r>
          </w:p>
        </w:tc>
        <w:tc>
          <w:tcPr>
            <w:tcW w:w="0" w:type="auto"/>
            <w:tcBorders>
              <w:top w:val="nil"/>
              <w:left w:val="nil"/>
              <w:bottom w:val="single" w:sz="8" w:space="0" w:color="auto"/>
              <w:right w:val="single" w:sz="8" w:space="0" w:color="auto"/>
            </w:tcBorders>
            <w:shd w:val="clear" w:color="auto" w:fill="auto"/>
            <w:vAlign w:val="center"/>
            <w:hideMark/>
          </w:tcPr>
          <w:p w14:paraId="5AE0D6DC" w14:textId="77777777" w:rsidR="009D43FE" w:rsidRPr="00DA1F58" w:rsidRDefault="009D43FE" w:rsidP="00DA1F58">
            <w:pPr>
              <w:rPr>
                <w:sz w:val="18"/>
                <w:szCs w:val="18"/>
              </w:rPr>
            </w:pPr>
            <w:r w:rsidRPr="00DA1F58">
              <w:rPr>
                <w:sz w:val="18"/>
                <w:szCs w:val="18"/>
              </w:rPr>
              <w:t xml:space="preserve">Torreón, Coahuila, </w:t>
            </w:r>
            <w:proofErr w:type="spellStart"/>
            <w:r w:rsidRPr="00DA1F58">
              <w:rPr>
                <w:sz w:val="18"/>
                <w:szCs w:val="18"/>
              </w:rPr>
              <w:t>Blvd</w:t>
            </w:r>
            <w:proofErr w:type="spellEnd"/>
            <w:r w:rsidRPr="00DA1F58">
              <w:rPr>
                <w:sz w:val="18"/>
                <w:szCs w:val="18"/>
              </w:rPr>
              <w:t>. Revolución No. 2650 Oriente, Col Torreón Jardín C.P. 27200</w:t>
            </w:r>
          </w:p>
        </w:tc>
        <w:tc>
          <w:tcPr>
            <w:tcW w:w="0" w:type="auto"/>
            <w:tcBorders>
              <w:top w:val="nil"/>
              <w:left w:val="nil"/>
              <w:bottom w:val="single" w:sz="8" w:space="0" w:color="auto"/>
              <w:right w:val="single" w:sz="8" w:space="0" w:color="auto"/>
            </w:tcBorders>
            <w:shd w:val="clear" w:color="auto" w:fill="auto"/>
            <w:vAlign w:val="center"/>
            <w:hideMark/>
          </w:tcPr>
          <w:p w14:paraId="4D7179F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56023F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4516A0B"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625DE642" w14:textId="77777777" w:rsidR="009D43FE" w:rsidRPr="00DA1F58" w:rsidRDefault="009D43FE" w:rsidP="00DA1F58">
            <w:r w:rsidRPr="00DA1F58">
              <w:t>7</w:t>
            </w:r>
          </w:p>
        </w:tc>
        <w:tc>
          <w:tcPr>
            <w:tcW w:w="0" w:type="auto"/>
            <w:tcBorders>
              <w:top w:val="nil"/>
              <w:left w:val="nil"/>
              <w:bottom w:val="single" w:sz="8" w:space="0" w:color="auto"/>
              <w:right w:val="single" w:sz="8" w:space="0" w:color="auto"/>
            </w:tcBorders>
            <w:shd w:val="clear" w:color="auto" w:fill="auto"/>
            <w:vAlign w:val="center"/>
            <w:hideMark/>
          </w:tcPr>
          <w:p w14:paraId="4757700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070C42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1212A2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5B509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A30AE0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8920290" w14:textId="77777777" w:rsidR="009D43FE" w:rsidRPr="00DA1F58" w:rsidRDefault="009D43FE" w:rsidP="00DA1F58">
            <w:r w:rsidRPr="00DA1F58">
              <w:t>$</w:t>
            </w:r>
          </w:p>
        </w:tc>
      </w:tr>
      <w:tr w:rsidR="00D470AE" w:rsidRPr="00DA1F58" w14:paraId="3F6483CB"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5CFBFCF" w14:textId="77777777" w:rsidR="009D43FE" w:rsidRPr="00DA1F58" w:rsidRDefault="009D43FE" w:rsidP="00DA1F58">
            <w:pPr>
              <w:rPr>
                <w:sz w:val="18"/>
                <w:szCs w:val="18"/>
              </w:rPr>
            </w:pPr>
            <w:r w:rsidRPr="00DA1F58">
              <w:rPr>
                <w:sz w:val="18"/>
                <w:szCs w:val="18"/>
              </w:rPr>
              <w:lastRenderedPageBreak/>
              <w:t>Hospital de Especialidades No. 25</w:t>
            </w:r>
          </w:p>
        </w:tc>
        <w:tc>
          <w:tcPr>
            <w:tcW w:w="0" w:type="auto"/>
            <w:tcBorders>
              <w:top w:val="nil"/>
              <w:left w:val="nil"/>
              <w:bottom w:val="single" w:sz="8" w:space="0" w:color="auto"/>
              <w:right w:val="single" w:sz="8" w:space="0" w:color="auto"/>
            </w:tcBorders>
            <w:shd w:val="clear" w:color="auto" w:fill="auto"/>
            <w:vAlign w:val="center"/>
            <w:hideMark/>
          </w:tcPr>
          <w:p w14:paraId="4DFE324E" w14:textId="77777777" w:rsidR="009D43FE" w:rsidRPr="00DA1F58" w:rsidRDefault="009D43FE" w:rsidP="00DA1F58">
            <w:pPr>
              <w:rPr>
                <w:sz w:val="18"/>
                <w:szCs w:val="18"/>
              </w:rPr>
            </w:pPr>
            <w:r w:rsidRPr="00DA1F58">
              <w:rPr>
                <w:sz w:val="18"/>
                <w:szCs w:val="18"/>
              </w:rPr>
              <w:t>Monterrey, Nuevo León, Av. Lincoln y Fidel Velázquez s/n, Col. Nueva Morelos C.P. 64320</w:t>
            </w:r>
          </w:p>
        </w:tc>
        <w:tc>
          <w:tcPr>
            <w:tcW w:w="0" w:type="auto"/>
            <w:tcBorders>
              <w:top w:val="nil"/>
              <w:left w:val="nil"/>
              <w:bottom w:val="single" w:sz="8" w:space="0" w:color="auto"/>
              <w:right w:val="single" w:sz="8" w:space="0" w:color="auto"/>
            </w:tcBorders>
            <w:shd w:val="clear" w:color="auto" w:fill="auto"/>
            <w:vAlign w:val="center"/>
            <w:hideMark/>
          </w:tcPr>
          <w:p w14:paraId="4AEAEBB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1608B3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FC9935F"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53278DE9"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2F7BFAC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250D46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1F03B2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81AC7B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66CDBA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933482B" w14:textId="77777777" w:rsidR="009D43FE" w:rsidRPr="00DA1F58" w:rsidRDefault="009D43FE" w:rsidP="00DA1F58">
            <w:r w:rsidRPr="00DA1F58">
              <w:t>$</w:t>
            </w:r>
          </w:p>
        </w:tc>
      </w:tr>
      <w:tr w:rsidR="00D470AE" w:rsidRPr="00DA1F58" w14:paraId="2515CA79" w14:textId="77777777" w:rsidTr="00252374">
        <w:trPr>
          <w:trHeight w:val="988"/>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E20EB6D" w14:textId="77777777" w:rsidR="009D43FE" w:rsidRPr="00DA1F58" w:rsidRDefault="009D43FE" w:rsidP="00DA1F58">
            <w:pPr>
              <w:rPr>
                <w:sz w:val="18"/>
                <w:szCs w:val="18"/>
              </w:rPr>
            </w:pPr>
            <w:r w:rsidRPr="00DA1F58">
              <w:rPr>
                <w:sz w:val="18"/>
                <w:szCs w:val="18"/>
              </w:rPr>
              <w:t>Hospital General de Zona No. 33 Monterrey</w:t>
            </w:r>
          </w:p>
        </w:tc>
        <w:tc>
          <w:tcPr>
            <w:tcW w:w="0" w:type="auto"/>
            <w:tcBorders>
              <w:top w:val="nil"/>
              <w:left w:val="nil"/>
              <w:bottom w:val="single" w:sz="8" w:space="0" w:color="auto"/>
              <w:right w:val="single" w:sz="8" w:space="0" w:color="auto"/>
            </w:tcBorders>
            <w:shd w:val="clear" w:color="auto" w:fill="auto"/>
            <w:vAlign w:val="center"/>
            <w:hideMark/>
          </w:tcPr>
          <w:p w14:paraId="1FF45E8F" w14:textId="77777777" w:rsidR="009D43FE" w:rsidRPr="00DA1F58" w:rsidRDefault="009D43FE" w:rsidP="00DA1F58">
            <w:pPr>
              <w:rPr>
                <w:sz w:val="18"/>
                <w:szCs w:val="18"/>
              </w:rPr>
            </w:pPr>
            <w:r w:rsidRPr="00DA1F58">
              <w:rPr>
                <w:sz w:val="18"/>
                <w:szCs w:val="18"/>
              </w:rPr>
              <w:t>Monterrey N.L. Av. Félix u. Gómez y Av. Ezequiel e. Chávez s/n C.P. 64010</w:t>
            </w:r>
          </w:p>
        </w:tc>
        <w:tc>
          <w:tcPr>
            <w:tcW w:w="0" w:type="auto"/>
            <w:tcBorders>
              <w:top w:val="nil"/>
              <w:left w:val="nil"/>
              <w:bottom w:val="single" w:sz="8" w:space="0" w:color="auto"/>
              <w:right w:val="single" w:sz="8" w:space="0" w:color="auto"/>
            </w:tcBorders>
            <w:shd w:val="clear" w:color="auto" w:fill="auto"/>
            <w:vAlign w:val="center"/>
            <w:hideMark/>
          </w:tcPr>
          <w:p w14:paraId="2DCEC2A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0F525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16D7D317"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000000" w:fill="D9D9D9"/>
            <w:vAlign w:val="center"/>
            <w:hideMark/>
          </w:tcPr>
          <w:p w14:paraId="70C9E568" w14:textId="77777777" w:rsidR="009D43FE" w:rsidRPr="00DA1F58" w:rsidRDefault="009D43FE" w:rsidP="00DA1F58">
            <w:r w:rsidRPr="00DA1F58">
              <w:t>12</w:t>
            </w:r>
          </w:p>
        </w:tc>
        <w:tc>
          <w:tcPr>
            <w:tcW w:w="0" w:type="auto"/>
            <w:tcBorders>
              <w:top w:val="nil"/>
              <w:left w:val="nil"/>
              <w:bottom w:val="single" w:sz="8" w:space="0" w:color="auto"/>
              <w:right w:val="single" w:sz="8" w:space="0" w:color="auto"/>
            </w:tcBorders>
            <w:shd w:val="clear" w:color="auto" w:fill="auto"/>
            <w:vAlign w:val="center"/>
            <w:hideMark/>
          </w:tcPr>
          <w:p w14:paraId="0C72AEA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6A24D6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B8026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E3F006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1FF5BE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C75FA73" w14:textId="77777777" w:rsidR="009D43FE" w:rsidRPr="00DA1F58" w:rsidRDefault="009D43FE" w:rsidP="00DA1F58">
            <w:r w:rsidRPr="00DA1F58">
              <w:t>$</w:t>
            </w:r>
          </w:p>
        </w:tc>
      </w:tr>
      <w:tr w:rsidR="00D470AE" w:rsidRPr="00DA1F58" w14:paraId="4965BBE6" w14:textId="77777777" w:rsidTr="00252374">
        <w:trPr>
          <w:trHeight w:val="96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0053C61" w14:textId="77777777" w:rsidR="009D43FE" w:rsidRPr="00DA1F58" w:rsidRDefault="009D43FE" w:rsidP="00DA1F58">
            <w:pPr>
              <w:rPr>
                <w:sz w:val="18"/>
                <w:szCs w:val="18"/>
              </w:rPr>
            </w:pPr>
            <w:r w:rsidRPr="00DA1F58">
              <w:rPr>
                <w:sz w:val="18"/>
                <w:szCs w:val="18"/>
              </w:rPr>
              <w:t>Hospital de Cardiología No. 34 Monterrey</w:t>
            </w:r>
          </w:p>
        </w:tc>
        <w:tc>
          <w:tcPr>
            <w:tcW w:w="0" w:type="auto"/>
            <w:tcBorders>
              <w:top w:val="nil"/>
              <w:left w:val="nil"/>
              <w:bottom w:val="single" w:sz="8" w:space="0" w:color="auto"/>
              <w:right w:val="single" w:sz="8" w:space="0" w:color="auto"/>
            </w:tcBorders>
            <w:shd w:val="clear" w:color="auto" w:fill="auto"/>
            <w:vAlign w:val="center"/>
            <w:hideMark/>
          </w:tcPr>
          <w:p w14:paraId="73EA2675" w14:textId="77777777" w:rsidR="009D43FE" w:rsidRPr="00DA1F58" w:rsidRDefault="009D43FE" w:rsidP="00DA1F58">
            <w:pPr>
              <w:rPr>
                <w:sz w:val="18"/>
                <w:szCs w:val="18"/>
              </w:rPr>
            </w:pPr>
            <w:r w:rsidRPr="00DA1F58">
              <w:rPr>
                <w:sz w:val="18"/>
                <w:szCs w:val="18"/>
              </w:rPr>
              <w:t>Av. Abraham Lincoln s/n, Col Valle Verde, C.P. 64730 Monterrey, N.L.</w:t>
            </w:r>
          </w:p>
        </w:tc>
        <w:tc>
          <w:tcPr>
            <w:tcW w:w="0" w:type="auto"/>
            <w:tcBorders>
              <w:top w:val="nil"/>
              <w:left w:val="nil"/>
              <w:bottom w:val="single" w:sz="8" w:space="0" w:color="auto"/>
              <w:right w:val="single" w:sz="8" w:space="0" w:color="auto"/>
            </w:tcBorders>
            <w:shd w:val="clear" w:color="auto" w:fill="auto"/>
            <w:vAlign w:val="center"/>
            <w:hideMark/>
          </w:tcPr>
          <w:p w14:paraId="37BFB63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0BE9F9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BFE545A"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26F6E660"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68F0B70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5A9A22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BF085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6AEC3F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9A1ECC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4061BD0" w14:textId="77777777" w:rsidR="009D43FE" w:rsidRPr="00DA1F58" w:rsidRDefault="009D43FE" w:rsidP="00DA1F58">
            <w:r w:rsidRPr="00DA1F58">
              <w:t>$</w:t>
            </w:r>
          </w:p>
        </w:tc>
      </w:tr>
      <w:tr w:rsidR="00D470AE" w:rsidRPr="00DA1F58" w14:paraId="2C5D29BE"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EE64F61" w14:textId="77777777" w:rsidR="009D43FE" w:rsidRPr="00DA1F58" w:rsidRDefault="009D43FE" w:rsidP="00DA1F58">
            <w:pPr>
              <w:rPr>
                <w:sz w:val="18"/>
                <w:szCs w:val="18"/>
              </w:rPr>
            </w:pPr>
            <w:r w:rsidRPr="00DA1F58">
              <w:rPr>
                <w:sz w:val="18"/>
                <w:szCs w:val="18"/>
              </w:rPr>
              <w:t>Hospital de Traumatología y Ortopedia No 21</w:t>
            </w:r>
          </w:p>
        </w:tc>
        <w:tc>
          <w:tcPr>
            <w:tcW w:w="0" w:type="auto"/>
            <w:tcBorders>
              <w:top w:val="nil"/>
              <w:left w:val="nil"/>
              <w:bottom w:val="single" w:sz="8" w:space="0" w:color="auto"/>
              <w:right w:val="single" w:sz="8" w:space="0" w:color="auto"/>
            </w:tcBorders>
            <w:shd w:val="clear" w:color="auto" w:fill="auto"/>
            <w:vAlign w:val="center"/>
            <w:hideMark/>
          </w:tcPr>
          <w:p w14:paraId="44801A80" w14:textId="77777777" w:rsidR="009D43FE" w:rsidRPr="00DA1F58" w:rsidRDefault="009D43FE" w:rsidP="00DA1F58">
            <w:pPr>
              <w:rPr>
                <w:sz w:val="18"/>
                <w:szCs w:val="18"/>
              </w:rPr>
            </w:pPr>
            <w:r w:rsidRPr="00DA1F58">
              <w:rPr>
                <w:sz w:val="18"/>
                <w:szCs w:val="18"/>
              </w:rPr>
              <w:t>Av. Pino Suarez y 15 de mayo s/n, Col. Centro, C.P. 64000, Monterrey, Nuevo León</w:t>
            </w:r>
          </w:p>
        </w:tc>
        <w:tc>
          <w:tcPr>
            <w:tcW w:w="0" w:type="auto"/>
            <w:tcBorders>
              <w:top w:val="nil"/>
              <w:left w:val="nil"/>
              <w:bottom w:val="single" w:sz="8" w:space="0" w:color="auto"/>
              <w:right w:val="single" w:sz="8" w:space="0" w:color="auto"/>
            </w:tcBorders>
            <w:shd w:val="clear" w:color="auto" w:fill="auto"/>
            <w:vAlign w:val="center"/>
            <w:hideMark/>
          </w:tcPr>
          <w:p w14:paraId="75D90E2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2FFC5F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95A0F69"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F0E0CF5"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7913D65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91392F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EF8E36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D395EB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CF4041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84F1173" w14:textId="77777777" w:rsidR="009D43FE" w:rsidRPr="00DA1F58" w:rsidRDefault="009D43FE" w:rsidP="00DA1F58">
            <w:r w:rsidRPr="00DA1F58">
              <w:t>$</w:t>
            </w:r>
          </w:p>
        </w:tc>
      </w:tr>
      <w:tr w:rsidR="00D470AE" w:rsidRPr="00DA1F58" w14:paraId="2CFE6EE0"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D172403" w14:textId="77777777" w:rsidR="009D43FE" w:rsidRPr="00DA1F58" w:rsidRDefault="009D43FE" w:rsidP="00DA1F58">
            <w:pPr>
              <w:rPr>
                <w:sz w:val="18"/>
                <w:szCs w:val="18"/>
              </w:rPr>
            </w:pPr>
            <w:r w:rsidRPr="00DA1F58">
              <w:rPr>
                <w:sz w:val="18"/>
                <w:szCs w:val="18"/>
              </w:rPr>
              <w:t>Hospital de Especialidades No1 “Ignacio García Téllez Mérida</w:t>
            </w:r>
          </w:p>
        </w:tc>
        <w:tc>
          <w:tcPr>
            <w:tcW w:w="0" w:type="auto"/>
            <w:tcBorders>
              <w:top w:val="nil"/>
              <w:left w:val="nil"/>
              <w:bottom w:val="single" w:sz="8" w:space="0" w:color="auto"/>
              <w:right w:val="single" w:sz="8" w:space="0" w:color="auto"/>
            </w:tcBorders>
            <w:shd w:val="clear" w:color="auto" w:fill="auto"/>
            <w:vAlign w:val="center"/>
            <w:hideMark/>
          </w:tcPr>
          <w:p w14:paraId="4BCD2D3A" w14:textId="77777777" w:rsidR="009D43FE" w:rsidRPr="00DA1F58" w:rsidRDefault="009D43FE" w:rsidP="00DA1F58">
            <w:pPr>
              <w:rPr>
                <w:sz w:val="18"/>
                <w:szCs w:val="18"/>
              </w:rPr>
            </w:pPr>
            <w:r w:rsidRPr="00DA1F58">
              <w:rPr>
                <w:sz w:val="18"/>
                <w:szCs w:val="18"/>
              </w:rPr>
              <w:t xml:space="preserve">Calle 41 núm. 439, Col. Industrial, </w:t>
            </w:r>
            <w:proofErr w:type="spellStart"/>
            <w:r w:rsidRPr="00DA1F58">
              <w:rPr>
                <w:sz w:val="18"/>
                <w:szCs w:val="18"/>
              </w:rPr>
              <w:t>Exterrenos</w:t>
            </w:r>
            <w:proofErr w:type="spellEnd"/>
            <w:r w:rsidRPr="00DA1F58">
              <w:rPr>
                <w:sz w:val="18"/>
                <w:szCs w:val="18"/>
              </w:rPr>
              <w:t xml:space="preserve"> El Fénix, C.P. 97150 Mérida, </w:t>
            </w:r>
            <w:proofErr w:type="spellStart"/>
            <w:r w:rsidRPr="00DA1F58">
              <w:rPr>
                <w:sz w:val="18"/>
                <w:szCs w:val="18"/>
              </w:rPr>
              <w:t>Yuc</w:t>
            </w:r>
            <w:proofErr w:type="spellEnd"/>
            <w:r w:rsidRPr="00DA1F58">
              <w:rPr>
                <w:sz w:val="18"/>
                <w:szCs w:val="18"/>
              </w:rPr>
              <w:t>.</w:t>
            </w:r>
          </w:p>
        </w:tc>
        <w:tc>
          <w:tcPr>
            <w:tcW w:w="0" w:type="auto"/>
            <w:tcBorders>
              <w:top w:val="nil"/>
              <w:left w:val="nil"/>
              <w:bottom w:val="single" w:sz="8" w:space="0" w:color="auto"/>
              <w:right w:val="single" w:sz="8" w:space="0" w:color="auto"/>
            </w:tcBorders>
            <w:shd w:val="clear" w:color="auto" w:fill="auto"/>
            <w:vAlign w:val="center"/>
            <w:hideMark/>
          </w:tcPr>
          <w:p w14:paraId="386DF52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D63E45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C3BB666"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9D123FA"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375DD4C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5B8E7E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1A479C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DE1B03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632532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3ABB2FD" w14:textId="77777777" w:rsidR="009D43FE" w:rsidRPr="00DA1F58" w:rsidRDefault="009D43FE" w:rsidP="00DA1F58">
            <w:r w:rsidRPr="00DA1F58">
              <w:t>$</w:t>
            </w:r>
          </w:p>
        </w:tc>
      </w:tr>
      <w:tr w:rsidR="00D470AE" w:rsidRPr="00DA1F58" w14:paraId="0CEF3E48"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7F04E7C" w14:textId="77777777" w:rsidR="009D43FE" w:rsidRPr="00DA1F58" w:rsidRDefault="009D43FE" w:rsidP="00DA1F58">
            <w:pPr>
              <w:rPr>
                <w:sz w:val="18"/>
                <w:szCs w:val="18"/>
              </w:rPr>
            </w:pPr>
            <w:r w:rsidRPr="00DA1F58">
              <w:rPr>
                <w:sz w:val="18"/>
                <w:szCs w:val="18"/>
              </w:rPr>
              <w:t>Hospital General Zona. 17 Monterrey</w:t>
            </w:r>
          </w:p>
        </w:tc>
        <w:tc>
          <w:tcPr>
            <w:tcW w:w="0" w:type="auto"/>
            <w:tcBorders>
              <w:top w:val="nil"/>
              <w:left w:val="nil"/>
              <w:bottom w:val="single" w:sz="8" w:space="0" w:color="auto"/>
              <w:right w:val="single" w:sz="8" w:space="0" w:color="auto"/>
            </w:tcBorders>
            <w:shd w:val="clear" w:color="auto" w:fill="auto"/>
            <w:vAlign w:val="center"/>
            <w:hideMark/>
          </w:tcPr>
          <w:p w14:paraId="18FFACFD" w14:textId="77777777" w:rsidR="009D43FE" w:rsidRPr="00DA1F58" w:rsidRDefault="009D43FE" w:rsidP="00DA1F58">
            <w:pPr>
              <w:rPr>
                <w:sz w:val="18"/>
                <w:szCs w:val="18"/>
              </w:rPr>
            </w:pPr>
            <w:r w:rsidRPr="00DA1F58">
              <w:rPr>
                <w:sz w:val="18"/>
                <w:szCs w:val="18"/>
              </w:rPr>
              <w:t>F. Lozano y Roble S/N, Benito Juárez, Monterrey, N.L.</w:t>
            </w:r>
          </w:p>
        </w:tc>
        <w:tc>
          <w:tcPr>
            <w:tcW w:w="0" w:type="auto"/>
            <w:tcBorders>
              <w:top w:val="nil"/>
              <w:left w:val="nil"/>
              <w:bottom w:val="single" w:sz="8" w:space="0" w:color="auto"/>
              <w:right w:val="single" w:sz="8" w:space="0" w:color="auto"/>
            </w:tcBorders>
            <w:shd w:val="clear" w:color="auto" w:fill="auto"/>
            <w:vAlign w:val="center"/>
            <w:hideMark/>
          </w:tcPr>
          <w:p w14:paraId="35A0C6F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3FE7B5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4CF0251"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4989001"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3BD9412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8A4E68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92DC5A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C0573D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83A9BF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B7EDCF4" w14:textId="77777777" w:rsidR="009D43FE" w:rsidRPr="00DA1F58" w:rsidRDefault="009D43FE" w:rsidP="00DA1F58">
            <w:r w:rsidRPr="00DA1F58">
              <w:t>$</w:t>
            </w:r>
          </w:p>
        </w:tc>
      </w:tr>
      <w:tr w:rsidR="00D470AE" w:rsidRPr="00DA1F58" w14:paraId="79963E3D"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1350821" w14:textId="77777777" w:rsidR="009D43FE" w:rsidRPr="00DA1F58" w:rsidRDefault="009D43FE" w:rsidP="00DA1F58">
            <w:pPr>
              <w:rPr>
                <w:sz w:val="18"/>
                <w:szCs w:val="18"/>
              </w:rPr>
            </w:pPr>
            <w:r w:rsidRPr="00DA1F58">
              <w:rPr>
                <w:sz w:val="18"/>
                <w:szCs w:val="18"/>
              </w:rPr>
              <w:lastRenderedPageBreak/>
              <w:t>Hospital General de Zona 2 Monterrey</w:t>
            </w:r>
          </w:p>
        </w:tc>
        <w:tc>
          <w:tcPr>
            <w:tcW w:w="0" w:type="auto"/>
            <w:tcBorders>
              <w:top w:val="nil"/>
              <w:left w:val="nil"/>
              <w:bottom w:val="single" w:sz="8" w:space="0" w:color="auto"/>
              <w:right w:val="single" w:sz="8" w:space="0" w:color="auto"/>
            </w:tcBorders>
            <w:shd w:val="clear" w:color="auto" w:fill="auto"/>
            <w:vAlign w:val="center"/>
            <w:hideMark/>
          </w:tcPr>
          <w:p w14:paraId="7A85A7C3" w14:textId="77777777" w:rsidR="009D43FE" w:rsidRPr="00DA1F58" w:rsidRDefault="009D43FE" w:rsidP="00DA1F58">
            <w:pPr>
              <w:rPr>
                <w:sz w:val="18"/>
                <w:szCs w:val="18"/>
              </w:rPr>
            </w:pPr>
            <w:r w:rsidRPr="00DA1F58">
              <w:rPr>
                <w:sz w:val="18"/>
                <w:szCs w:val="18"/>
              </w:rPr>
              <w:t>Monterrey, N.L. Obrera, Col</w:t>
            </w:r>
            <w:r>
              <w:rPr>
                <w:sz w:val="18"/>
                <w:szCs w:val="18"/>
              </w:rPr>
              <w:t>.</w:t>
            </w:r>
            <w:r w:rsidRPr="00DA1F58">
              <w:rPr>
                <w:sz w:val="18"/>
                <w:szCs w:val="18"/>
              </w:rPr>
              <w:t xml:space="preserve">  Centro Cp. 64010</w:t>
            </w:r>
          </w:p>
        </w:tc>
        <w:tc>
          <w:tcPr>
            <w:tcW w:w="0" w:type="auto"/>
            <w:tcBorders>
              <w:top w:val="nil"/>
              <w:left w:val="nil"/>
              <w:bottom w:val="single" w:sz="8" w:space="0" w:color="auto"/>
              <w:right w:val="single" w:sz="8" w:space="0" w:color="auto"/>
            </w:tcBorders>
            <w:shd w:val="clear" w:color="auto" w:fill="auto"/>
            <w:vAlign w:val="center"/>
            <w:hideMark/>
          </w:tcPr>
          <w:p w14:paraId="3375AA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07CE0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A784220"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728DC66D"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440226B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194936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E7841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C491D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F1B09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B38B575" w14:textId="77777777" w:rsidR="009D43FE" w:rsidRPr="00DA1F58" w:rsidRDefault="009D43FE" w:rsidP="00DA1F58">
            <w:r w:rsidRPr="00DA1F58">
              <w:t>$</w:t>
            </w:r>
          </w:p>
        </w:tc>
      </w:tr>
      <w:tr w:rsidR="00D470AE" w:rsidRPr="00DA1F58" w14:paraId="477B02DB"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3DEAA5E" w14:textId="77777777" w:rsidR="009D43FE" w:rsidRPr="00DA1F58" w:rsidRDefault="009D43FE" w:rsidP="00DA1F58">
            <w:pPr>
              <w:rPr>
                <w:sz w:val="18"/>
                <w:szCs w:val="18"/>
              </w:rPr>
            </w:pPr>
            <w:r w:rsidRPr="00DA1F58">
              <w:rPr>
                <w:sz w:val="18"/>
                <w:szCs w:val="18"/>
              </w:rPr>
              <w:t>Hospital General Zona. 14 Hermosillo</w:t>
            </w:r>
          </w:p>
        </w:tc>
        <w:tc>
          <w:tcPr>
            <w:tcW w:w="0" w:type="auto"/>
            <w:tcBorders>
              <w:top w:val="nil"/>
              <w:left w:val="nil"/>
              <w:bottom w:val="single" w:sz="8" w:space="0" w:color="auto"/>
              <w:right w:val="single" w:sz="8" w:space="0" w:color="auto"/>
            </w:tcBorders>
            <w:shd w:val="clear" w:color="auto" w:fill="auto"/>
            <w:vAlign w:val="center"/>
            <w:hideMark/>
          </w:tcPr>
          <w:p w14:paraId="603A8388" w14:textId="77777777" w:rsidR="009D43FE" w:rsidRPr="00DA1F58" w:rsidRDefault="009D43FE" w:rsidP="00DA1F58">
            <w:pPr>
              <w:rPr>
                <w:sz w:val="18"/>
                <w:szCs w:val="18"/>
              </w:rPr>
            </w:pPr>
            <w:r w:rsidRPr="00DA1F58">
              <w:rPr>
                <w:sz w:val="18"/>
                <w:szCs w:val="18"/>
              </w:rPr>
              <w:t>República de Cuba no. 93 Col. Mirasoles, Hermosillo, Son.</w:t>
            </w:r>
          </w:p>
        </w:tc>
        <w:tc>
          <w:tcPr>
            <w:tcW w:w="0" w:type="auto"/>
            <w:tcBorders>
              <w:top w:val="nil"/>
              <w:left w:val="nil"/>
              <w:bottom w:val="single" w:sz="8" w:space="0" w:color="auto"/>
              <w:right w:val="single" w:sz="8" w:space="0" w:color="auto"/>
            </w:tcBorders>
            <w:shd w:val="clear" w:color="auto" w:fill="auto"/>
            <w:vAlign w:val="center"/>
            <w:hideMark/>
          </w:tcPr>
          <w:p w14:paraId="638CA14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5151FD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672D079"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6DB47E3B"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405B9A3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5370DE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C1D81C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307A85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7D2331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5FE4A73" w14:textId="77777777" w:rsidR="009D43FE" w:rsidRPr="00DA1F58" w:rsidRDefault="009D43FE" w:rsidP="00DA1F58">
            <w:r w:rsidRPr="00DA1F58">
              <w:t>$</w:t>
            </w:r>
          </w:p>
        </w:tc>
      </w:tr>
      <w:tr w:rsidR="00D470AE" w:rsidRPr="00DA1F58" w14:paraId="55CC345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52966AC" w14:textId="77777777" w:rsidR="009D43FE" w:rsidRPr="00DA1F58" w:rsidRDefault="009D43FE" w:rsidP="00DA1F58">
            <w:pPr>
              <w:rPr>
                <w:sz w:val="18"/>
                <w:szCs w:val="18"/>
              </w:rPr>
            </w:pPr>
            <w:r w:rsidRPr="00DA1F58">
              <w:rPr>
                <w:sz w:val="18"/>
                <w:szCs w:val="18"/>
              </w:rPr>
              <w:t>Hospital General Zona.49 Los Mochis</w:t>
            </w:r>
          </w:p>
        </w:tc>
        <w:tc>
          <w:tcPr>
            <w:tcW w:w="0" w:type="auto"/>
            <w:tcBorders>
              <w:top w:val="nil"/>
              <w:left w:val="nil"/>
              <w:bottom w:val="single" w:sz="8" w:space="0" w:color="auto"/>
              <w:right w:val="single" w:sz="8" w:space="0" w:color="auto"/>
            </w:tcBorders>
            <w:shd w:val="clear" w:color="auto" w:fill="auto"/>
            <w:vAlign w:val="center"/>
            <w:hideMark/>
          </w:tcPr>
          <w:p w14:paraId="3054A987" w14:textId="77777777" w:rsidR="009D43FE" w:rsidRPr="00DA1F58" w:rsidRDefault="009D43FE" w:rsidP="00DA1F58">
            <w:pPr>
              <w:rPr>
                <w:sz w:val="18"/>
                <w:szCs w:val="18"/>
              </w:rPr>
            </w:pPr>
            <w:r w:rsidRPr="00DA1F58">
              <w:rPr>
                <w:sz w:val="18"/>
                <w:szCs w:val="18"/>
              </w:rPr>
              <w:t>Boulevard López Mateos y Fuentes de Júpiter S/N, Las Fuentes Ahome, Sinaloa</w:t>
            </w:r>
          </w:p>
        </w:tc>
        <w:tc>
          <w:tcPr>
            <w:tcW w:w="0" w:type="auto"/>
            <w:tcBorders>
              <w:top w:val="nil"/>
              <w:left w:val="nil"/>
              <w:bottom w:val="single" w:sz="8" w:space="0" w:color="auto"/>
              <w:right w:val="single" w:sz="8" w:space="0" w:color="auto"/>
            </w:tcBorders>
            <w:shd w:val="clear" w:color="auto" w:fill="auto"/>
            <w:vAlign w:val="center"/>
            <w:hideMark/>
          </w:tcPr>
          <w:p w14:paraId="6A573A0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F5A6E3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B442DD8"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000000" w:fill="D9D9D9"/>
            <w:vAlign w:val="center"/>
            <w:hideMark/>
          </w:tcPr>
          <w:p w14:paraId="419F91D5" w14:textId="77777777" w:rsidR="009D43FE" w:rsidRPr="00DA1F58" w:rsidRDefault="009D43FE" w:rsidP="00DA1F58">
            <w:r w:rsidRPr="00DA1F58">
              <w:t>12</w:t>
            </w:r>
          </w:p>
        </w:tc>
        <w:tc>
          <w:tcPr>
            <w:tcW w:w="0" w:type="auto"/>
            <w:tcBorders>
              <w:top w:val="nil"/>
              <w:left w:val="nil"/>
              <w:bottom w:val="single" w:sz="8" w:space="0" w:color="auto"/>
              <w:right w:val="single" w:sz="8" w:space="0" w:color="auto"/>
            </w:tcBorders>
            <w:shd w:val="clear" w:color="auto" w:fill="auto"/>
            <w:vAlign w:val="center"/>
            <w:hideMark/>
          </w:tcPr>
          <w:p w14:paraId="21AA747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342DC2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703FB9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ED69CC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A49537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A14AA0C" w14:textId="77777777" w:rsidR="009D43FE" w:rsidRPr="00DA1F58" w:rsidRDefault="009D43FE" w:rsidP="00DA1F58">
            <w:r w:rsidRPr="00DA1F58">
              <w:t>$</w:t>
            </w:r>
          </w:p>
        </w:tc>
      </w:tr>
      <w:tr w:rsidR="00D470AE" w:rsidRPr="00DA1F58" w14:paraId="085DB324"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60117B2" w14:textId="77777777" w:rsidR="009D43FE" w:rsidRPr="00DA1F58" w:rsidRDefault="009D43FE" w:rsidP="00DA1F58">
            <w:pPr>
              <w:rPr>
                <w:sz w:val="18"/>
                <w:szCs w:val="18"/>
              </w:rPr>
            </w:pPr>
            <w:r w:rsidRPr="00DA1F58">
              <w:rPr>
                <w:sz w:val="18"/>
                <w:szCs w:val="18"/>
              </w:rPr>
              <w:t>Hospital General Regional 20 Tijuana</w:t>
            </w:r>
          </w:p>
        </w:tc>
        <w:tc>
          <w:tcPr>
            <w:tcW w:w="0" w:type="auto"/>
            <w:tcBorders>
              <w:top w:val="nil"/>
              <w:left w:val="nil"/>
              <w:bottom w:val="single" w:sz="8" w:space="0" w:color="auto"/>
              <w:right w:val="single" w:sz="8" w:space="0" w:color="auto"/>
            </w:tcBorders>
            <w:shd w:val="clear" w:color="auto" w:fill="auto"/>
            <w:vAlign w:val="center"/>
            <w:hideMark/>
          </w:tcPr>
          <w:p w14:paraId="42F6C794" w14:textId="77777777" w:rsidR="009D43FE" w:rsidRPr="00DA1F58" w:rsidRDefault="009D43FE" w:rsidP="00DA1F58">
            <w:pPr>
              <w:rPr>
                <w:sz w:val="18"/>
                <w:szCs w:val="18"/>
              </w:rPr>
            </w:pPr>
            <w:r w:rsidRPr="00DA1F58">
              <w:rPr>
                <w:sz w:val="18"/>
                <w:szCs w:val="18"/>
              </w:rPr>
              <w:t xml:space="preserve">Tijuana, Baja California </w:t>
            </w:r>
            <w:proofErr w:type="spellStart"/>
            <w:r w:rsidRPr="00DA1F58">
              <w:rPr>
                <w:sz w:val="18"/>
                <w:szCs w:val="18"/>
              </w:rPr>
              <w:t>Blvd</w:t>
            </w:r>
            <w:proofErr w:type="spellEnd"/>
            <w:r w:rsidRPr="00DA1F58">
              <w:rPr>
                <w:sz w:val="18"/>
                <w:szCs w:val="18"/>
              </w:rPr>
              <w:t>. Díaz Ordaz y Lázaro Cardanes S/N Col. La Mesa Cp. 22450</w:t>
            </w:r>
          </w:p>
        </w:tc>
        <w:tc>
          <w:tcPr>
            <w:tcW w:w="0" w:type="auto"/>
            <w:tcBorders>
              <w:top w:val="nil"/>
              <w:left w:val="nil"/>
              <w:bottom w:val="single" w:sz="8" w:space="0" w:color="auto"/>
              <w:right w:val="single" w:sz="8" w:space="0" w:color="auto"/>
            </w:tcBorders>
            <w:shd w:val="clear" w:color="auto" w:fill="auto"/>
            <w:vAlign w:val="center"/>
            <w:hideMark/>
          </w:tcPr>
          <w:p w14:paraId="673BB9F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95B04F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3DA3A58"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55FD07E0"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6724084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C5E2E7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42A28B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06883B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490F25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7ADFA08" w14:textId="77777777" w:rsidR="009D43FE" w:rsidRPr="00DA1F58" w:rsidRDefault="009D43FE" w:rsidP="00DA1F58">
            <w:r w:rsidRPr="00DA1F58">
              <w:t>$</w:t>
            </w:r>
          </w:p>
        </w:tc>
      </w:tr>
      <w:tr w:rsidR="00D470AE" w:rsidRPr="00DA1F58" w14:paraId="45CC0E11"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DAE2254" w14:textId="77777777" w:rsidR="009D43FE" w:rsidRPr="00DA1F58" w:rsidRDefault="009D43FE" w:rsidP="00DA1F58">
            <w:pPr>
              <w:rPr>
                <w:sz w:val="18"/>
                <w:szCs w:val="18"/>
              </w:rPr>
            </w:pPr>
            <w:r w:rsidRPr="00DA1F58">
              <w:rPr>
                <w:sz w:val="18"/>
                <w:szCs w:val="18"/>
              </w:rPr>
              <w:t>Hospital General de Zona 1 Campeche</w:t>
            </w:r>
          </w:p>
        </w:tc>
        <w:tc>
          <w:tcPr>
            <w:tcW w:w="0" w:type="auto"/>
            <w:tcBorders>
              <w:top w:val="nil"/>
              <w:left w:val="nil"/>
              <w:bottom w:val="single" w:sz="8" w:space="0" w:color="auto"/>
              <w:right w:val="single" w:sz="8" w:space="0" w:color="auto"/>
            </w:tcBorders>
            <w:shd w:val="clear" w:color="auto" w:fill="auto"/>
            <w:vAlign w:val="center"/>
            <w:hideMark/>
          </w:tcPr>
          <w:p w14:paraId="6C67B778" w14:textId="77777777" w:rsidR="009D43FE" w:rsidRPr="00DA1F58" w:rsidRDefault="009D43FE" w:rsidP="00DA1F58">
            <w:pPr>
              <w:rPr>
                <w:sz w:val="18"/>
                <w:szCs w:val="18"/>
              </w:rPr>
            </w:pPr>
            <w:r w:rsidRPr="00DA1F58">
              <w:rPr>
                <w:sz w:val="18"/>
                <w:szCs w:val="18"/>
              </w:rPr>
              <w:t xml:space="preserve">Campeche, Camp. Av. </w:t>
            </w:r>
            <w:proofErr w:type="spellStart"/>
            <w:r w:rsidRPr="00DA1F58">
              <w:rPr>
                <w:sz w:val="18"/>
                <w:szCs w:val="18"/>
              </w:rPr>
              <w:t>Lopez</w:t>
            </w:r>
            <w:proofErr w:type="spellEnd"/>
            <w:r w:rsidRPr="00DA1F58">
              <w:rPr>
                <w:sz w:val="18"/>
                <w:szCs w:val="18"/>
              </w:rPr>
              <w:t xml:space="preserve"> Mateos por Talamantes S/N Col. Campeche Cp. 24000</w:t>
            </w:r>
          </w:p>
        </w:tc>
        <w:tc>
          <w:tcPr>
            <w:tcW w:w="0" w:type="auto"/>
            <w:tcBorders>
              <w:top w:val="nil"/>
              <w:left w:val="nil"/>
              <w:bottom w:val="single" w:sz="8" w:space="0" w:color="auto"/>
              <w:right w:val="single" w:sz="8" w:space="0" w:color="auto"/>
            </w:tcBorders>
            <w:shd w:val="clear" w:color="auto" w:fill="auto"/>
            <w:vAlign w:val="center"/>
            <w:hideMark/>
          </w:tcPr>
          <w:p w14:paraId="474C610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833140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A93F2C9"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58D5E33B"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207B42F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3C4291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681AE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FDD3D2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57FD93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4BCB081" w14:textId="77777777" w:rsidR="009D43FE" w:rsidRPr="00DA1F58" w:rsidRDefault="009D43FE" w:rsidP="00DA1F58">
            <w:r w:rsidRPr="00DA1F58">
              <w:t>$</w:t>
            </w:r>
          </w:p>
        </w:tc>
      </w:tr>
      <w:tr w:rsidR="00D470AE" w:rsidRPr="00DA1F58" w14:paraId="3BC72946"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0448DC6" w14:textId="77777777" w:rsidR="009D43FE" w:rsidRPr="00DA1F58" w:rsidRDefault="009D43FE" w:rsidP="00DA1F58">
            <w:pPr>
              <w:rPr>
                <w:sz w:val="18"/>
                <w:szCs w:val="18"/>
              </w:rPr>
            </w:pPr>
            <w:r w:rsidRPr="00DA1F58">
              <w:rPr>
                <w:sz w:val="18"/>
                <w:szCs w:val="18"/>
              </w:rPr>
              <w:t>Hospital General Regional 1 Chihuahua</w:t>
            </w:r>
          </w:p>
        </w:tc>
        <w:tc>
          <w:tcPr>
            <w:tcW w:w="0" w:type="auto"/>
            <w:tcBorders>
              <w:top w:val="nil"/>
              <w:left w:val="nil"/>
              <w:bottom w:val="single" w:sz="8" w:space="0" w:color="auto"/>
              <w:right w:val="single" w:sz="8" w:space="0" w:color="auto"/>
            </w:tcBorders>
            <w:shd w:val="clear" w:color="auto" w:fill="auto"/>
            <w:vAlign w:val="center"/>
            <w:hideMark/>
          </w:tcPr>
          <w:p w14:paraId="20FFB87A" w14:textId="77777777" w:rsidR="009D43FE" w:rsidRPr="00DA1F58" w:rsidRDefault="009D43FE" w:rsidP="00DA1F58">
            <w:pPr>
              <w:rPr>
                <w:sz w:val="18"/>
                <w:szCs w:val="18"/>
              </w:rPr>
            </w:pPr>
            <w:r w:rsidRPr="00DA1F58">
              <w:rPr>
                <w:sz w:val="18"/>
                <w:szCs w:val="18"/>
              </w:rPr>
              <w:t xml:space="preserve">Chihuahua, </w:t>
            </w:r>
            <w:proofErr w:type="spellStart"/>
            <w:r w:rsidRPr="00DA1F58">
              <w:rPr>
                <w:sz w:val="18"/>
                <w:szCs w:val="18"/>
              </w:rPr>
              <w:t>Chi.Av</w:t>
            </w:r>
            <w:proofErr w:type="spellEnd"/>
            <w:r w:rsidRPr="00DA1F58">
              <w:rPr>
                <w:sz w:val="18"/>
                <w:szCs w:val="18"/>
              </w:rPr>
              <w:t>. Universidad No. 1101 y García Conde, Col. Centro Cp. 31000</w:t>
            </w:r>
          </w:p>
        </w:tc>
        <w:tc>
          <w:tcPr>
            <w:tcW w:w="0" w:type="auto"/>
            <w:tcBorders>
              <w:top w:val="nil"/>
              <w:left w:val="nil"/>
              <w:bottom w:val="single" w:sz="8" w:space="0" w:color="auto"/>
              <w:right w:val="single" w:sz="8" w:space="0" w:color="auto"/>
            </w:tcBorders>
            <w:shd w:val="clear" w:color="auto" w:fill="auto"/>
            <w:vAlign w:val="center"/>
            <w:hideMark/>
          </w:tcPr>
          <w:p w14:paraId="0D5907B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B8A8C6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D39A588"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2790493F"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6556ACA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92AA0C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366631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9F3FB5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FFE02D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EC08BFB" w14:textId="77777777" w:rsidR="009D43FE" w:rsidRPr="00DA1F58" w:rsidRDefault="009D43FE" w:rsidP="00DA1F58">
            <w:r w:rsidRPr="00DA1F58">
              <w:t>$</w:t>
            </w:r>
          </w:p>
        </w:tc>
      </w:tr>
      <w:tr w:rsidR="00D470AE" w:rsidRPr="00DA1F58" w14:paraId="46438A5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2873D77" w14:textId="77777777" w:rsidR="009D43FE" w:rsidRPr="00DA1F58" w:rsidRDefault="009D43FE" w:rsidP="00DA1F58">
            <w:pPr>
              <w:rPr>
                <w:sz w:val="18"/>
                <w:szCs w:val="18"/>
              </w:rPr>
            </w:pPr>
            <w:r w:rsidRPr="00DA1F58">
              <w:rPr>
                <w:sz w:val="18"/>
                <w:szCs w:val="18"/>
              </w:rPr>
              <w:lastRenderedPageBreak/>
              <w:t>Hospital General de Zona 2 Saltillo</w:t>
            </w:r>
          </w:p>
        </w:tc>
        <w:tc>
          <w:tcPr>
            <w:tcW w:w="0" w:type="auto"/>
            <w:tcBorders>
              <w:top w:val="nil"/>
              <w:left w:val="nil"/>
              <w:bottom w:val="single" w:sz="8" w:space="0" w:color="auto"/>
              <w:right w:val="single" w:sz="8" w:space="0" w:color="auto"/>
            </w:tcBorders>
            <w:shd w:val="clear" w:color="auto" w:fill="auto"/>
            <w:vAlign w:val="center"/>
            <w:hideMark/>
          </w:tcPr>
          <w:p w14:paraId="794DF2AA" w14:textId="77777777" w:rsidR="009D43FE" w:rsidRPr="00DA1F58" w:rsidRDefault="009D43FE" w:rsidP="00DA1F58">
            <w:pPr>
              <w:rPr>
                <w:sz w:val="18"/>
                <w:szCs w:val="18"/>
              </w:rPr>
            </w:pPr>
            <w:proofErr w:type="spellStart"/>
            <w:r w:rsidRPr="00DA1F58">
              <w:rPr>
                <w:sz w:val="18"/>
                <w:szCs w:val="18"/>
              </w:rPr>
              <w:t>Blvd</w:t>
            </w:r>
            <w:proofErr w:type="spellEnd"/>
            <w:r w:rsidRPr="00DA1F58">
              <w:rPr>
                <w:sz w:val="18"/>
                <w:szCs w:val="18"/>
              </w:rPr>
              <w:t>. Venustiano Carranza e Hinojoza, Col. /Saltillo</w:t>
            </w:r>
          </w:p>
        </w:tc>
        <w:tc>
          <w:tcPr>
            <w:tcW w:w="0" w:type="auto"/>
            <w:tcBorders>
              <w:top w:val="nil"/>
              <w:left w:val="nil"/>
              <w:bottom w:val="single" w:sz="8" w:space="0" w:color="auto"/>
              <w:right w:val="single" w:sz="8" w:space="0" w:color="auto"/>
            </w:tcBorders>
            <w:shd w:val="clear" w:color="auto" w:fill="auto"/>
            <w:vAlign w:val="center"/>
            <w:hideMark/>
          </w:tcPr>
          <w:p w14:paraId="078B544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2C9BC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5620547"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2C714DA9"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11BD103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D23837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678422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E8DBF2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EEB535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E953E0" w14:textId="77777777" w:rsidR="009D43FE" w:rsidRPr="00DA1F58" w:rsidRDefault="009D43FE" w:rsidP="00DA1F58">
            <w:r w:rsidRPr="00DA1F58">
              <w:t>$</w:t>
            </w:r>
          </w:p>
        </w:tc>
      </w:tr>
      <w:tr w:rsidR="00D470AE" w:rsidRPr="00DA1F58" w14:paraId="724613D5"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81F473C" w14:textId="77777777" w:rsidR="009D43FE" w:rsidRPr="00DA1F58" w:rsidRDefault="009D43FE" w:rsidP="00DA1F58">
            <w:pPr>
              <w:rPr>
                <w:sz w:val="18"/>
                <w:szCs w:val="18"/>
              </w:rPr>
            </w:pPr>
            <w:r w:rsidRPr="00DA1F58">
              <w:rPr>
                <w:sz w:val="18"/>
                <w:szCs w:val="18"/>
              </w:rPr>
              <w:t>Hospital General Regional H.G.R. 180 Tlajomulco</w:t>
            </w:r>
          </w:p>
        </w:tc>
        <w:tc>
          <w:tcPr>
            <w:tcW w:w="0" w:type="auto"/>
            <w:tcBorders>
              <w:top w:val="nil"/>
              <w:left w:val="nil"/>
              <w:bottom w:val="single" w:sz="8" w:space="0" w:color="auto"/>
              <w:right w:val="single" w:sz="8" w:space="0" w:color="auto"/>
            </w:tcBorders>
            <w:shd w:val="clear" w:color="auto" w:fill="auto"/>
            <w:vAlign w:val="center"/>
            <w:hideMark/>
          </w:tcPr>
          <w:p w14:paraId="52FC8689" w14:textId="77777777" w:rsidR="009D43FE" w:rsidRPr="00DA1F58" w:rsidRDefault="009D43FE" w:rsidP="00DA1F58">
            <w:pPr>
              <w:rPr>
                <w:sz w:val="18"/>
                <w:szCs w:val="18"/>
              </w:rPr>
            </w:pPr>
            <w:r w:rsidRPr="00DA1F58">
              <w:rPr>
                <w:sz w:val="18"/>
                <w:szCs w:val="18"/>
              </w:rPr>
              <w:t>Carretera a San Sebastián El Grande-Santa Fe 1000, Las Cumbres Tlajomulco de Zúñiga, Jalisco</w:t>
            </w:r>
          </w:p>
        </w:tc>
        <w:tc>
          <w:tcPr>
            <w:tcW w:w="0" w:type="auto"/>
            <w:tcBorders>
              <w:top w:val="nil"/>
              <w:left w:val="nil"/>
              <w:bottom w:val="single" w:sz="8" w:space="0" w:color="auto"/>
              <w:right w:val="single" w:sz="8" w:space="0" w:color="auto"/>
            </w:tcBorders>
            <w:shd w:val="clear" w:color="auto" w:fill="auto"/>
            <w:vAlign w:val="center"/>
            <w:hideMark/>
          </w:tcPr>
          <w:p w14:paraId="7FBA78D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FBB44B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E492F79"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8AF17DD"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10334A2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AAFD3D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65DCE1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7B942E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948178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DBC0CDB" w14:textId="77777777" w:rsidR="009D43FE" w:rsidRPr="00DA1F58" w:rsidRDefault="009D43FE" w:rsidP="00DA1F58">
            <w:r w:rsidRPr="00DA1F58">
              <w:t>$</w:t>
            </w:r>
          </w:p>
        </w:tc>
      </w:tr>
      <w:tr w:rsidR="00D470AE" w:rsidRPr="00DA1F58" w14:paraId="23706E7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573D043" w14:textId="77777777" w:rsidR="009D43FE" w:rsidRPr="00DA1F58" w:rsidRDefault="009D43FE" w:rsidP="00DA1F58">
            <w:pPr>
              <w:rPr>
                <w:sz w:val="18"/>
                <w:szCs w:val="18"/>
              </w:rPr>
            </w:pPr>
            <w:r w:rsidRPr="00DA1F58">
              <w:rPr>
                <w:sz w:val="18"/>
                <w:szCs w:val="18"/>
              </w:rPr>
              <w:t>H.G.Z/</w:t>
            </w:r>
            <w:proofErr w:type="gramStart"/>
            <w:r w:rsidRPr="00DA1F58">
              <w:rPr>
                <w:sz w:val="18"/>
                <w:szCs w:val="18"/>
              </w:rPr>
              <w:t>M.F</w:t>
            </w:r>
            <w:proofErr w:type="gramEnd"/>
            <w:r w:rsidRPr="00DA1F58">
              <w:rPr>
                <w:sz w:val="18"/>
                <w:szCs w:val="18"/>
              </w:rPr>
              <w:t xml:space="preserve"> 1 La Paz</w:t>
            </w:r>
          </w:p>
        </w:tc>
        <w:tc>
          <w:tcPr>
            <w:tcW w:w="0" w:type="auto"/>
            <w:tcBorders>
              <w:top w:val="nil"/>
              <w:left w:val="nil"/>
              <w:bottom w:val="single" w:sz="8" w:space="0" w:color="auto"/>
              <w:right w:val="single" w:sz="8" w:space="0" w:color="auto"/>
            </w:tcBorders>
            <w:shd w:val="clear" w:color="auto" w:fill="auto"/>
            <w:vAlign w:val="center"/>
            <w:hideMark/>
          </w:tcPr>
          <w:p w14:paraId="470953CF" w14:textId="77777777" w:rsidR="009D43FE" w:rsidRPr="00DA1F58" w:rsidRDefault="009D43FE" w:rsidP="00DA1F58">
            <w:pPr>
              <w:rPr>
                <w:sz w:val="18"/>
                <w:szCs w:val="18"/>
              </w:rPr>
            </w:pPr>
            <w:r w:rsidRPr="00DA1F58">
              <w:rPr>
                <w:sz w:val="18"/>
                <w:szCs w:val="18"/>
              </w:rPr>
              <w:t xml:space="preserve">La Paz, Baja California Sur 5 de </w:t>
            </w:r>
            <w:proofErr w:type="gramStart"/>
            <w:r w:rsidRPr="00DA1F58">
              <w:rPr>
                <w:sz w:val="18"/>
                <w:szCs w:val="18"/>
              </w:rPr>
              <w:t>Febrero</w:t>
            </w:r>
            <w:proofErr w:type="gramEnd"/>
            <w:r w:rsidRPr="00DA1F58">
              <w:rPr>
                <w:sz w:val="18"/>
                <w:szCs w:val="18"/>
              </w:rPr>
              <w:t xml:space="preserve"> y Héroes dela Independencia Pueblo Nuevo C.P. 23060</w:t>
            </w:r>
          </w:p>
        </w:tc>
        <w:tc>
          <w:tcPr>
            <w:tcW w:w="0" w:type="auto"/>
            <w:tcBorders>
              <w:top w:val="nil"/>
              <w:left w:val="nil"/>
              <w:bottom w:val="single" w:sz="8" w:space="0" w:color="auto"/>
              <w:right w:val="single" w:sz="8" w:space="0" w:color="auto"/>
            </w:tcBorders>
            <w:shd w:val="clear" w:color="auto" w:fill="auto"/>
            <w:vAlign w:val="center"/>
            <w:hideMark/>
          </w:tcPr>
          <w:p w14:paraId="14860A3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54318E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A1F3AD9"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B216416"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1B095DE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163824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18A2CE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CE9292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DBAC0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1638EF7" w14:textId="77777777" w:rsidR="009D43FE" w:rsidRPr="00DA1F58" w:rsidRDefault="009D43FE" w:rsidP="00DA1F58">
            <w:r w:rsidRPr="00DA1F58">
              <w:t>$</w:t>
            </w:r>
          </w:p>
        </w:tc>
      </w:tr>
      <w:tr w:rsidR="00D470AE" w:rsidRPr="00DA1F58" w14:paraId="201975CC"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B4B0282" w14:textId="77777777" w:rsidR="009D43FE" w:rsidRPr="00DA1F58" w:rsidRDefault="009D43FE" w:rsidP="00DA1F58">
            <w:pPr>
              <w:rPr>
                <w:sz w:val="18"/>
                <w:szCs w:val="18"/>
              </w:rPr>
            </w:pPr>
            <w:r w:rsidRPr="00DA1F58">
              <w:rPr>
                <w:sz w:val="18"/>
                <w:szCs w:val="18"/>
              </w:rPr>
              <w:t>Hospital General Regional 1 Culiacán</w:t>
            </w:r>
          </w:p>
        </w:tc>
        <w:tc>
          <w:tcPr>
            <w:tcW w:w="0" w:type="auto"/>
            <w:tcBorders>
              <w:top w:val="nil"/>
              <w:left w:val="nil"/>
              <w:bottom w:val="single" w:sz="8" w:space="0" w:color="auto"/>
              <w:right w:val="single" w:sz="8" w:space="0" w:color="auto"/>
            </w:tcBorders>
            <w:shd w:val="clear" w:color="auto" w:fill="auto"/>
            <w:vAlign w:val="center"/>
            <w:hideMark/>
          </w:tcPr>
          <w:p w14:paraId="77ABF3F0" w14:textId="77777777" w:rsidR="009D43FE" w:rsidRPr="00DA1F58" w:rsidRDefault="009D43FE" w:rsidP="00DA1F58">
            <w:pPr>
              <w:rPr>
                <w:sz w:val="18"/>
                <w:szCs w:val="18"/>
              </w:rPr>
            </w:pPr>
            <w:r w:rsidRPr="00DA1F58">
              <w:rPr>
                <w:sz w:val="18"/>
                <w:szCs w:val="18"/>
              </w:rPr>
              <w:t>Culiacán, Sin Francisco Zarco y Andrade y Gama S/N, Miguel Alemán</w:t>
            </w:r>
          </w:p>
        </w:tc>
        <w:tc>
          <w:tcPr>
            <w:tcW w:w="0" w:type="auto"/>
            <w:tcBorders>
              <w:top w:val="nil"/>
              <w:left w:val="nil"/>
              <w:bottom w:val="single" w:sz="8" w:space="0" w:color="auto"/>
              <w:right w:val="single" w:sz="8" w:space="0" w:color="auto"/>
            </w:tcBorders>
            <w:shd w:val="clear" w:color="auto" w:fill="auto"/>
            <w:vAlign w:val="center"/>
            <w:hideMark/>
          </w:tcPr>
          <w:p w14:paraId="762931C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568658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10BE727"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30AF875B"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58E86CC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7A1C30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3C4520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D8C29B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5283FE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42810CD" w14:textId="77777777" w:rsidR="009D43FE" w:rsidRPr="00DA1F58" w:rsidRDefault="009D43FE" w:rsidP="00DA1F58">
            <w:r w:rsidRPr="00DA1F58">
              <w:t>$</w:t>
            </w:r>
          </w:p>
        </w:tc>
      </w:tr>
      <w:tr w:rsidR="00D470AE" w:rsidRPr="00DA1F58" w14:paraId="65B97A6C"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BC8C71D" w14:textId="77777777" w:rsidR="009D43FE" w:rsidRPr="00DA1F58" w:rsidRDefault="009D43FE" w:rsidP="00DA1F58">
            <w:pPr>
              <w:rPr>
                <w:sz w:val="18"/>
                <w:szCs w:val="18"/>
              </w:rPr>
            </w:pPr>
            <w:r w:rsidRPr="00DA1F58">
              <w:rPr>
                <w:sz w:val="18"/>
                <w:szCs w:val="18"/>
              </w:rPr>
              <w:t>Hospital General Zona. 1 Zacatecas</w:t>
            </w:r>
          </w:p>
        </w:tc>
        <w:tc>
          <w:tcPr>
            <w:tcW w:w="0" w:type="auto"/>
            <w:tcBorders>
              <w:top w:val="nil"/>
              <w:left w:val="nil"/>
              <w:bottom w:val="single" w:sz="8" w:space="0" w:color="auto"/>
              <w:right w:val="single" w:sz="8" w:space="0" w:color="auto"/>
            </w:tcBorders>
            <w:shd w:val="clear" w:color="auto" w:fill="auto"/>
            <w:vAlign w:val="center"/>
            <w:hideMark/>
          </w:tcPr>
          <w:p w14:paraId="308B5943" w14:textId="77777777" w:rsidR="009D43FE" w:rsidRPr="00DA1F58" w:rsidRDefault="009D43FE" w:rsidP="00DA1F58">
            <w:pPr>
              <w:rPr>
                <w:sz w:val="18"/>
                <w:szCs w:val="18"/>
              </w:rPr>
            </w:pPr>
            <w:r w:rsidRPr="00DA1F58">
              <w:rPr>
                <w:sz w:val="18"/>
                <w:szCs w:val="18"/>
              </w:rPr>
              <w:t>Interior Alameda No. 45, Col. Centro, Zacatecas, Zac.</w:t>
            </w:r>
          </w:p>
        </w:tc>
        <w:tc>
          <w:tcPr>
            <w:tcW w:w="0" w:type="auto"/>
            <w:tcBorders>
              <w:top w:val="nil"/>
              <w:left w:val="nil"/>
              <w:bottom w:val="single" w:sz="8" w:space="0" w:color="auto"/>
              <w:right w:val="single" w:sz="8" w:space="0" w:color="auto"/>
            </w:tcBorders>
            <w:shd w:val="clear" w:color="auto" w:fill="auto"/>
            <w:vAlign w:val="center"/>
            <w:hideMark/>
          </w:tcPr>
          <w:p w14:paraId="38F67DF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34AACD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2D4AA16"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738DF7DD"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286ACC6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42F58B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76B362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094F8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B3DEF2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20D5D19" w14:textId="77777777" w:rsidR="009D43FE" w:rsidRPr="00DA1F58" w:rsidRDefault="009D43FE" w:rsidP="00DA1F58">
            <w:r w:rsidRPr="00DA1F58">
              <w:t>$</w:t>
            </w:r>
          </w:p>
        </w:tc>
      </w:tr>
      <w:tr w:rsidR="00D470AE" w:rsidRPr="00DA1F58" w14:paraId="209EF6C8"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79A621F" w14:textId="77777777" w:rsidR="009D43FE" w:rsidRPr="00DA1F58" w:rsidRDefault="009D43FE" w:rsidP="00DA1F58">
            <w:pPr>
              <w:rPr>
                <w:sz w:val="18"/>
                <w:szCs w:val="18"/>
              </w:rPr>
            </w:pPr>
            <w:r w:rsidRPr="00DA1F58">
              <w:rPr>
                <w:sz w:val="18"/>
                <w:szCs w:val="18"/>
              </w:rPr>
              <w:t>Hospital General de Zona 1 Tepic</w:t>
            </w:r>
          </w:p>
        </w:tc>
        <w:tc>
          <w:tcPr>
            <w:tcW w:w="0" w:type="auto"/>
            <w:tcBorders>
              <w:top w:val="nil"/>
              <w:left w:val="nil"/>
              <w:bottom w:val="single" w:sz="8" w:space="0" w:color="auto"/>
              <w:right w:val="single" w:sz="8" w:space="0" w:color="auto"/>
            </w:tcBorders>
            <w:shd w:val="clear" w:color="auto" w:fill="auto"/>
            <w:vAlign w:val="center"/>
            <w:hideMark/>
          </w:tcPr>
          <w:p w14:paraId="18B2ED6C" w14:textId="77777777" w:rsidR="009D43FE" w:rsidRPr="00DA1F58" w:rsidRDefault="009D43FE" w:rsidP="00DA1F58">
            <w:pPr>
              <w:rPr>
                <w:sz w:val="18"/>
                <w:szCs w:val="18"/>
              </w:rPr>
            </w:pPr>
            <w:r w:rsidRPr="00DA1F58">
              <w:rPr>
                <w:sz w:val="18"/>
                <w:szCs w:val="18"/>
                <w:lang w:val="en-US"/>
              </w:rPr>
              <w:t xml:space="preserve">Tepic, </w:t>
            </w:r>
            <w:proofErr w:type="gramStart"/>
            <w:r w:rsidRPr="00DA1F58">
              <w:rPr>
                <w:sz w:val="18"/>
                <w:szCs w:val="18"/>
                <w:lang w:val="en-US"/>
              </w:rPr>
              <w:t>Nayarit  Av.</w:t>
            </w:r>
            <w:proofErr w:type="gramEnd"/>
            <w:r w:rsidRPr="00DA1F58">
              <w:rPr>
                <w:sz w:val="18"/>
                <w:szCs w:val="18"/>
                <w:lang w:val="en-US"/>
              </w:rPr>
              <w:t xml:space="preserve"> </w:t>
            </w:r>
            <w:proofErr w:type="spellStart"/>
            <w:r w:rsidRPr="00DA1F58">
              <w:rPr>
                <w:sz w:val="18"/>
                <w:szCs w:val="18"/>
                <w:lang w:val="en-US"/>
              </w:rPr>
              <w:t>Insurgentes</w:t>
            </w:r>
            <w:proofErr w:type="spellEnd"/>
            <w:r w:rsidRPr="00DA1F58">
              <w:rPr>
                <w:sz w:val="18"/>
                <w:szCs w:val="18"/>
                <w:lang w:val="en-US"/>
              </w:rPr>
              <w:t xml:space="preserve"> S/N Esq. </w:t>
            </w:r>
            <w:r w:rsidRPr="00DA1F58">
              <w:rPr>
                <w:sz w:val="18"/>
                <w:szCs w:val="18"/>
              </w:rPr>
              <w:t>Flores Magón Tepic</w:t>
            </w:r>
          </w:p>
        </w:tc>
        <w:tc>
          <w:tcPr>
            <w:tcW w:w="0" w:type="auto"/>
            <w:tcBorders>
              <w:top w:val="nil"/>
              <w:left w:val="nil"/>
              <w:bottom w:val="single" w:sz="8" w:space="0" w:color="auto"/>
              <w:right w:val="single" w:sz="8" w:space="0" w:color="auto"/>
            </w:tcBorders>
            <w:shd w:val="clear" w:color="auto" w:fill="auto"/>
            <w:vAlign w:val="center"/>
            <w:hideMark/>
          </w:tcPr>
          <w:p w14:paraId="0E064E0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2EC62E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19ACACC"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0A62EBA0" w14:textId="77777777" w:rsidR="009D43FE" w:rsidRPr="00DA1F58" w:rsidRDefault="009D43FE" w:rsidP="00DA1F58">
            <w:r w:rsidRPr="00DA1F58">
              <w:t>10</w:t>
            </w:r>
          </w:p>
        </w:tc>
        <w:tc>
          <w:tcPr>
            <w:tcW w:w="0" w:type="auto"/>
            <w:tcBorders>
              <w:top w:val="nil"/>
              <w:left w:val="nil"/>
              <w:bottom w:val="single" w:sz="8" w:space="0" w:color="auto"/>
              <w:right w:val="single" w:sz="8" w:space="0" w:color="auto"/>
            </w:tcBorders>
            <w:shd w:val="clear" w:color="auto" w:fill="auto"/>
            <w:vAlign w:val="center"/>
            <w:hideMark/>
          </w:tcPr>
          <w:p w14:paraId="0FF601B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BAD745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5629A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C885D3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66C91F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E29B202" w14:textId="77777777" w:rsidR="009D43FE" w:rsidRPr="00DA1F58" w:rsidRDefault="009D43FE" w:rsidP="00DA1F58">
            <w:r w:rsidRPr="00DA1F58">
              <w:t>$</w:t>
            </w:r>
          </w:p>
        </w:tc>
      </w:tr>
      <w:tr w:rsidR="00D470AE" w:rsidRPr="00DA1F58" w14:paraId="36F6D9A5"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D6E1A78" w14:textId="77777777" w:rsidR="009D43FE" w:rsidRPr="00DA1F58" w:rsidRDefault="009D43FE" w:rsidP="00DA1F58">
            <w:pPr>
              <w:rPr>
                <w:sz w:val="18"/>
                <w:szCs w:val="18"/>
              </w:rPr>
            </w:pPr>
            <w:r w:rsidRPr="00DA1F58">
              <w:rPr>
                <w:sz w:val="18"/>
                <w:szCs w:val="18"/>
              </w:rPr>
              <w:lastRenderedPageBreak/>
              <w:t>Hospital General Regional 6 Tamaulipas</w:t>
            </w:r>
          </w:p>
        </w:tc>
        <w:tc>
          <w:tcPr>
            <w:tcW w:w="0" w:type="auto"/>
            <w:tcBorders>
              <w:top w:val="nil"/>
              <w:left w:val="nil"/>
              <w:bottom w:val="single" w:sz="8" w:space="0" w:color="auto"/>
              <w:right w:val="single" w:sz="8" w:space="0" w:color="auto"/>
            </w:tcBorders>
            <w:shd w:val="clear" w:color="auto" w:fill="auto"/>
            <w:vAlign w:val="center"/>
            <w:hideMark/>
          </w:tcPr>
          <w:p w14:paraId="53FA2FD4" w14:textId="77777777" w:rsidR="009D43FE" w:rsidRPr="00DA1F58" w:rsidRDefault="009D43FE" w:rsidP="00DA1F58">
            <w:pPr>
              <w:rPr>
                <w:sz w:val="18"/>
                <w:szCs w:val="18"/>
              </w:rPr>
            </w:pPr>
            <w:r w:rsidRPr="00DA1F58">
              <w:rPr>
                <w:sz w:val="18"/>
                <w:szCs w:val="18"/>
              </w:rPr>
              <w:t xml:space="preserve">Boulevard Adolfo López Mateos y Avenido Zapotal, Las Conchitas, Ciudad Madero, </w:t>
            </w:r>
            <w:proofErr w:type="spellStart"/>
            <w:r w:rsidRPr="00DA1F58">
              <w:rPr>
                <w:sz w:val="18"/>
                <w:szCs w:val="18"/>
              </w:rPr>
              <w:t>Tamps</w:t>
            </w:r>
            <w:proofErr w:type="spellEnd"/>
            <w:r w:rsidRPr="00DA1F58">
              <w:rPr>
                <w:sz w:val="18"/>
                <w:szCs w:val="18"/>
              </w:rPr>
              <w:t>.</w:t>
            </w:r>
          </w:p>
        </w:tc>
        <w:tc>
          <w:tcPr>
            <w:tcW w:w="0" w:type="auto"/>
            <w:tcBorders>
              <w:top w:val="nil"/>
              <w:left w:val="nil"/>
              <w:bottom w:val="single" w:sz="8" w:space="0" w:color="auto"/>
              <w:right w:val="single" w:sz="8" w:space="0" w:color="auto"/>
            </w:tcBorders>
            <w:shd w:val="clear" w:color="auto" w:fill="auto"/>
            <w:vAlign w:val="center"/>
            <w:hideMark/>
          </w:tcPr>
          <w:p w14:paraId="52404A7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75A8E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7DD4816" w14:textId="77777777" w:rsidR="009D43FE" w:rsidRPr="00DA1F58" w:rsidRDefault="009D43FE" w:rsidP="00DA1F58">
            <w:r w:rsidRPr="00DA1F58">
              <w:t>8</w:t>
            </w:r>
          </w:p>
        </w:tc>
        <w:tc>
          <w:tcPr>
            <w:tcW w:w="0" w:type="auto"/>
            <w:tcBorders>
              <w:top w:val="nil"/>
              <w:left w:val="nil"/>
              <w:bottom w:val="single" w:sz="8" w:space="0" w:color="auto"/>
              <w:right w:val="single" w:sz="8" w:space="0" w:color="auto"/>
            </w:tcBorders>
            <w:shd w:val="clear" w:color="000000" w:fill="D9D9D9"/>
            <w:vAlign w:val="center"/>
            <w:hideMark/>
          </w:tcPr>
          <w:p w14:paraId="0F23473E" w14:textId="77777777" w:rsidR="009D43FE" w:rsidRPr="00DA1F58" w:rsidRDefault="009D43FE" w:rsidP="00DA1F58">
            <w:r w:rsidRPr="00DA1F58">
              <w:t>18</w:t>
            </w:r>
          </w:p>
        </w:tc>
        <w:tc>
          <w:tcPr>
            <w:tcW w:w="0" w:type="auto"/>
            <w:tcBorders>
              <w:top w:val="nil"/>
              <w:left w:val="nil"/>
              <w:bottom w:val="single" w:sz="8" w:space="0" w:color="auto"/>
              <w:right w:val="single" w:sz="8" w:space="0" w:color="auto"/>
            </w:tcBorders>
            <w:shd w:val="clear" w:color="auto" w:fill="auto"/>
            <w:vAlign w:val="center"/>
            <w:hideMark/>
          </w:tcPr>
          <w:p w14:paraId="5770C16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BB983B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6FF96E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64D842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6D26F6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209A475" w14:textId="77777777" w:rsidR="009D43FE" w:rsidRPr="00DA1F58" w:rsidRDefault="009D43FE" w:rsidP="00DA1F58">
            <w:r w:rsidRPr="00DA1F58">
              <w:t>$</w:t>
            </w:r>
          </w:p>
        </w:tc>
      </w:tr>
      <w:tr w:rsidR="00D470AE" w:rsidRPr="00DA1F58" w14:paraId="1E92DA32"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708712C" w14:textId="77777777" w:rsidR="009D43FE" w:rsidRPr="00DA1F58" w:rsidRDefault="009D43FE" w:rsidP="00DA1F58">
            <w:pPr>
              <w:rPr>
                <w:sz w:val="18"/>
                <w:szCs w:val="18"/>
              </w:rPr>
            </w:pPr>
            <w:r w:rsidRPr="00DA1F58">
              <w:rPr>
                <w:sz w:val="18"/>
                <w:szCs w:val="18"/>
              </w:rPr>
              <w:t>Hospital General Regional 17 Cancún</w:t>
            </w:r>
          </w:p>
        </w:tc>
        <w:tc>
          <w:tcPr>
            <w:tcW w:w="0" w:type="auto"/>
            <w:tcBorders>
              <w:top w:val="nil"/>
              <w:left w:val="nil"/>
              <w:bottom w:val="single" w:sz="8" w:space="0" w:color="auto"/>
              <w:right w:val="single" w:sz="8" w:space="0" w:color="auto"/>
            </w:tcBorders>
            <w:shd w:val="clear" w:color="auto" w:fill="auto"/>
            <w:vAlign w:val="center"/>
            <w:hideMark/>
          </w:tcPr>
          <w:p w14:paraId="59EA83D8" w14:textId="77777777" w:rsidR="009D43FE" w:rsidRPr="00DA1F58" w:rsidRDefault="009D43FE" w:rsidP="00DA1F58">
            <w:pPr>
              <w:rPr>
                <w:sz w:val="18"/>
                <w:szCs w:val="18"/>
              </w:rPr>
            </w:pPr>
            <w:r w:rsidRPr="00DA1F58">
              <w:rPr>
                <w:sz w:val="18"/>
                <w:szCs w:val="18"/>
              </w:rPr>
              <w:t>Cancún, Q.R Av. Politécnico Nacional, Región 509, Sin Nombre, 77533</w:t>
            </w:r>
          </w:p>
        </w:tc>
        <w:tc>
          <w:tcPr>
            <w:tcW w:w="0" w:type="auto"/>
            <w:tcBorders>
              <w:top w:val="nil"/>
              <w:left w:val="nil"/>
              <w:bottom w:val="single" w:sz="8" w:space="0" w:color="auto"/>
              <w:right w:val="single" w:sz="8" w:space="0" w:color="auto"/>
            </w:tcBorders>
            <w:shd w:val="clear" w:color="auto" w:fill="auto"/>
            <w:vAlign w:val="center"/>
            <w:hideMark/>
          </w:tcPr>
          <w:p w14:paraId="296E9E3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3B88B4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9C51BAF"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09C3D514" w14:textId="77777777" w:rsidR="009D43FE" w:rsidRPr="00DA1F58" w:rsidRDefault="009D43FE" w:rsidP="00DA1F58">
            <w:r w:rsidRPr="00DA1F58">
              <w:t>10</w:t>
            </w:r>
          </w:p>
        </w:tc>
        <w:tc>
          <w:tcPr>
            <w:tcW w:w="0" w:type="auto"/>
            <w:tcBorders>
              <w:top w:val="nil"/>
              <w:left w:val="nil"/>
              <w:bottom w:val="single" w:sz="8" w:space="0" w:color="auto"/>
              <w:right w:val="single" w:sz="8" w:space="0" w:color="auto"/>
            </w:tcBorders>
            <w:shd w:val="clear" w:color="auto" w:fill="auto"/>
            <w:vAlign w:val="center"/>
            <w:hideMark/>
          </w:tcPr>
          <w:p w14:paraId="38D2253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E9F38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A31B39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FC30DB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8F1A38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91B7CE3" w14:textId="77777777" w:rsidR="009D43FE" w:rsidRPr="00DA1F58" w:rsidRDefault="009D43FE" w:rsidP="00DA1F58">
            <w:r w:rsidRPr="00DA1F58">
              <w:t>$</w:t>
            </w:r>
          </w:p>
        </w:tc>
      </w:tr>
      <w:tr w:rsidR="00D470AE" w:rsidRPr="00DA1F58" w14:paraId="7F694BEC"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2C97FD1" w14:textId="77777777" w:rsidR="009D43FE" w:rsidRPr="00DA1F58" w:rsidRDefault="009D43FE" w:rsidP="00DA1F58">
            <w:pPr>
              <w:rPr>
                <w:sz w:val="18"/>
                <w:szCs w:val="18"/>
              </w:rPr>
            </w:pPr>
            <w:r w:rsidRPr="00DA1F58">
              <w:rPr>
                <w:sz w:val="18"/>
                <w:szCs w:val="18"/>
              </w:rPr>
              <w:t>Hospital General de Zona 1 San Luis Potosí</w:t>
            </w:r>
          </w:p>
        </w:tc>
        <w:tc>
          <w:tcPr>
            <w:tcW w:w="0" w:type="auto"/>
            <w:tcBorders>
              <w:top w:val="nil"/>
              <w:left w:val="nil"/>
              <w:bottom w:val="single" w:sz="8" w:space="0" w:color="auto"/>
              <w:right w:val="single" w:sz="8" w:space="0" w:color="auto"/>
            </w:tcBorders>
            <w:shd w:val="clear" w:color="auto" w:fill="auto"/>
            <w:vAlign w:val="center"/>
            <w:hideMark/>
          </w:tcPr>
          <w:p w14:paraId="07392BA1" w14:textId="77777777" w:rsidR="009D43FE" w:rsidRPr="00DA1F58" w:rsidRDefault="009D43FE" w:rsidP="00DA1F58">
            <w:pPr>
              <w:rPr>
                <w:sz w:val="18"/>
                <w:szCs w:val="18"/>
              </w:rPr>
            </w:pPr>
            <w:r w:rsidRPr="00DA1F58">
              <w:rPr>
                <w:sz w:val="18"/>
                <w:szCs w:val="18"/>
              </w:rPr>
              <w:t>San Luis Potosí Avenida Nicolás Zapata No.</w:t>
            </w:r>
            <w:proofErr w:type="gramStart"/>
            <w:r w:rsidRPr="00DA1F58">
              <w:rPr>
                <w:sz w:val="18"/>
                <w:szCs w:val="18"/>
              </w:rPr>
              <w:t>203  C.P.</w:t>
            </w:r>
            <w:proofErr w:type="gramEnd"/>
            <w:r w:rsidRPr="00DA1F58">
              <w:rPr>
                <w:sz w:val="18"/>
                <w:szCs w:val="18"/>
              </w:rPr>
              <w:t xml:space="preserve"> 78000 San Luis Potosí</w:t>
            </w:r>
          </w:p>
        </w:tc>
        <w:tc>
          <w:tcPr>
            <w:tcW w:w="0" w:type="auto"/>
            <w:tcBorders>
              <w:top w:val="nil"/>
              <w:left w:val="nil"/>
              <w:bottom w:val="single" w:sz="8" w:space="0" w:color="auto"/>
              <w:right w:val="single" w:sz="8" w:space="0" w:color="auto"/>
            </w:tcBorders>
            <w:shd w:val="clear" w:color="auto" w:fill="auto"/>
            <w:vAlign w:val="center"/>
            <w:hideMark/>
          </w:tcPr>
          <w:p w14:paraId="6236310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404129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B4B03E7"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47E179DA" w14:textId="77777777" w:rsidR="009D43FE" w:rsidRPr="00DA1F58" w:rsidRDefault="009D43FE" w:rsidP="00DA1F58">
            <w:r w:rsidRPr="00DA1F58">
              <w:t>8</w:t>
            </w:r>
          </w:p>
        </w:tc>
        <w:tc>
          <w:tcPr>
            <w:tcW w:w="0" w:type="auto"/>
            <w:tcBorders>
              <w:top w:val="nil"/>
              <w:left w:val="nil"/>
              <w:bottom w:val="single" w:sz="8" w:space="0" w:color="auto"/>
              <w:right w:val="single" w:sz="8" w:space="0" w:color="auto"/>
            </w:tcBorders>
            <w:shd w:val="clear" w:color="auto" w:fill="auto"/>
            <w:vAlign w:val="center"/>
            <w:hideMark/>
          </w:tcPr>
          <w:p w14:paraId="300C7E3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A5375B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ED72CD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FDF312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6CABB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4042E1A" w14:textId="77777777" w:rsidR="009D43FE" w:rsidRPr="00DA1F58" w:rsidRDefault="009D43FE" w:rsidP="00DA1F58">
            <w:r w:rsidRPr="00DA1F58">
              <w:t>$</w:t>
            </w:r>
          </w:p>
        </w:tc>
      </w:tr>
      <w:tr w:rsidR="00D470AE" w:rsidRPr="00DA1F58" w14:paraId="1BEB7961"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5928A95" w14:textId="77777777" w:rsidR="009D43FE" w:rsidRPr="00DA1F58" w:rsidRDefault="009D43FE" w:rsidP="00DA1F58">
            <w:pPr>
              <w:rPr>
                <w:sz w:val="18"/>
                <w:szCs w:val="18"/>
              </w:rPr>
            </w:pPr>
            <w:r w:rsidRPr="00DA1F58">
              <w:rPr>
                <w:sz w:val="18"/>
                <w:szCs w:val="18"/>
              </w:rPr>
              <w:t>Hospital General de Zona 3 Mazatlán</w:t>
            </w:r>
          </w:p>
        </w:tc>
        <w:tc>
          <w:tcPr>
            <w:tcW w:w="0" w:type="auto"/>
            <w:tcBorders>
              <w:top w:val="nil"/>
              <w:left w:val="nil"/>
              <w:bottom w:val="single" w:sz="8" w:space="0" w:color="auto"/>
              <w:right w:val="single" w:sz="8" w:space="0" w:color="auto"/>
            </w:tcBorders>
            <w:shd w:val="clear" w:color="auto" w:fill="auto"/>
            <w:vAlign w:val="center"/>
            <w:hideMark/>
          </w:tcPr>
          <w:p w14:paraId="61DB34B1" w14:textId="77777777" w:rsidR="009D43FE" w:rsidRPr="00DA1F58" w:rsidRDefault="009D43FE" w:rsidP="00DA1F58">
            <w:pPr>
              <w:rPr>
                <w:sz w:val="18"/>
                <w:szCs w:val="18"/>
              </w:rPr>
            </w:pPr>
            <w:r w:rsidRPr="00DA1F58">
              <w:rPr>
                <w:sz w:val="18"/>
                <w:szCs w:val="18"/>
              </w:rPr>
              <w:t>Mazatlán, Sin. Sembradores de la Amistad, 82146 Mazatlán, Sin.</w:t>
            </w:r>
          </w:p>
        </w:tc>
        <w:tc>
          <w:tcPr>
            <w:tcW w:w="0" w:type="auto"/>
            <w:tcBorders>
              <w:top w:val="nil"/>
              <w:left w:val="nil"/>
              <w:bottom w:val="single" w:sz="8" w:space="0" w:color="auto"/>
              <w:right w:val="single" w:sz="8" w:space="0" w:color="auto"/>
            </w:tcBorders>
            <w:shd w:val="clear" w:color="auto" w:fill="auto"/>
            <w:vAlign w:val="center"/>
            <w:hideMark/>
          </w:tcPr>
          <w:p w14:paraId="4AF9DE6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ED581A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FDB25DB" w14:textId="77777777" w:rsidR="009D43FE" w:rsidRPr="00DA1F58" w:rsidRDefault="009D43FE" w:rsidP="00DA1F58">
            <w:r w:rsidRPr="00DA1F58">
              <w:t>11</w:t>
            </w:r>
          </w:p>
        </w:tc>
        <w:tc>
          <w:tcPr>
            <w:tcW w:w="0" w:type="auto"/>
            <w:tcBorders>
              <w:top w:val="nil"/>
              <w:left w:val="nil"/>
              <w:bottom w:val="single" w:sz="8" w:space="0" w:color="auto"/>
              <w:right w:val="single" w:sz="8" w:space="0" w:color="auto"/>
            </w:tcBorders>
            <w:shd w:val="clear" w:color="000000" w:fill="D9D9D9"/>
            <w:vAlign w:val="center"/>
            <w:hideMark/>
          </w:tcPr>
          <w:p w14:paraId="6547FBBA" w14:textId="77777777" w:rsidR="009D43FE" w:rsidRPr="00DA1F58" w:rsidRDefault="009D43FE" w:rsidP="00DA1F58">
            <w:r w:rsidRPr="00DA1F58">
              <w:t>27</w:t>
            </w:r>
          </w:p>
        </w:tc>
        <w:tc>
          <w:tcPr>
            <w:tcW w:w="0" w:type="auto"/>
            <w:tcBorders>
              <w:top w:val="nil"/>
              <w:left w:val="nil"/>
              <w:bottom w:val="single" w:sz="8" w:space="0" w:color="auto"/>
              <w:right w:val="single" w:sz="8" w:space="0" w:color="auto"/>
            </w:tcBorders>
            <w:shd w:val="clear" w:color="auto" w:fill="auto"/>
            <w:vAlign w:val="center"/>
            <w:hideMark/>
          </w:tcPr>
          <w:p w14:paraId="1590FF1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697CEA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8DEE13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971BB1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B23343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0976ADE" w14:textId="77777777" w:rsidR="009D43FE" w:rsidRPr="00DA1F58" w:rsidRDefault="009D43FE" w:rsidP="00DA1F58">
            <w:r w:rsidRPr="00DA1F58">
              <w:t>$</w:t>
            </w:r>
          </w:p>
        </w:tc>
      </w:tr>
      <w:tr w:rsidR="00D470AE" w:rsidRPr="00DA1F58" w14:paraId="23A5FAE7"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39C3097" w14:textId="77777777" w:rsidR="009D43FE" w:rsidRPr="00DA1F58" w:rsidRDefault="009D43FE" w:rsidP="00DA1F58">
            <w:pPr>
              <w:rPr>
                <w:sz w:val="18"/>
                <w:szCs w:val="18"/>
              </w:rPr>
            </w:pPr>
            <w:r w:rsidRPr="00DA1F58">
              <w:rPr>
                <w:sz w:val="18"/>
                <w:szCs w:val="18"/>
              </w:rPr>
              <w:t xml:space="preserve">Hospital de Traumatología y Ortopedia C.M.N “Gral. </w:t>
            </w:r>
            <w:proofErr w:type="spellStart"/>
            <w:r w:rsidRPr="00DA1F58">
              <w:rPr>
                <w:sz w:val="18"/>
                <w:szCs w:val="18"/>
              </w:rPr>
              <w:t>Div</w:t>
            </w:r>
            <w:proofErr w:type="spellEnd"/>
            <w:r w:rsidRPr="00DA1F58">
              <w:rPr>
                <w:sz w:val="18"/>
                <w:szCs w:val="18"/>
              </w:rPr>
              <w:t>. Manuel Ávila Camacho”</w:t>
            </w:r>
          </w:p>
        </w:tc>
        <w:tc>
          <w:tcPr>
            <w:tcW w:w="0" w:type="auto"/>
            <w:tcBorders>
              <w:top w:val="nil"/>
              <w:left w:val="nil"/>
              <w:bottom w:val="single" w:sz="8" w:space="0" w:color="auto"/>
              <w:right w:val="single" w:sz="8" w:space="0" w:color="auto"/>
            </w:tcBorders>
            <w:shd w:val="clear" w:color="auto" w:fill="auto"/>
            <w:vAlign w:val="center"/>
            <w:hideMark/>
          </w:tcPr>
          <w:p w14:paraId="0A00ED19" w14:textId="77777777" w:rsidR="009D43FE" w:rsidRPr="00DA1F58" w:rsidRDefault="009D43FE" w:rsidP="00DA1F58">
            <w:pPr>
              <w:rPr>
                <w:sz w:val="18"/>
                <w:szCs w:val="18"/>
              </w:rPr>
            </w:pPr>
            <w:r w:rsidRPr="00DA1F58">
              <w:rPr>
                <w:sz w:val="18"/>
                <w:szCs w:val="18"/>
              </w:rPr>
              <w:t>Diagonal Defensores de la República s/n, Col. Amor, CP. 72140, Puebla, Puebla</w:t>
            </w:r>
          </w:p>
        </w:tc>
        <w:tc>
          <w:tcPr>
            <w:tcW w:w="0" w:type="auto"/>
            <w:tcBorders>
              <w:top w:val="nil"/>
              <w:left w:val="nil"/>
              <w:bottom w:val="single" w:sz="8" w:space="0" w:color="auto"/>
              <w:right w:val="single" w:sz="8" w:space="0" w:color="auto"/>
            </w:tcBorders>
            <w:shd w:val="clear" w:color="auto" w:fill="auto"/>
            <w:vAlign w:val="center"/>
            <w:hideMark/>
          </w:tcPr>
          <w:p w14:paraId="3B6D792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1CCE79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CDC73D3"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105450E1" w14:textId="77777777" w:rsidR="009D43FE" w:rsidRPr="00DA1F58" w:rsidRDefault="009D43FE" w:rsidP="00DA1F58">
            <w:r w:rsidRPr="00DA1F58">
              <w:t>10</w:t>
            </w:r>
          </w:p>
        </w:tc>
        <w:tc>
          <w:tcPr>
            <w:tcW w:w="0" w:type="auto"/>
            <w:tcBorders>
              <w:top w:val="nil"/>
              <w:left w:val="nil"/>
              <w:bottom w:val="single" w:sz="8" w:space="0" w:color="auto"/>
              <w:right w:val="single" w:sz="8" w:space="0" w:color="auto"/>
            </w:tcBorders>
            <w:shd w:val="clear" w:color="auto" w:fill="auto"/>
            <w:vAlign w:val="center"/>
            <w:hideMark/>
          </w:tcPr>
          <w:p w14:paraId="0DAF787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FAC637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36F981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2B042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C4BE6F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6E7BF63" w14:textId="77777777" w:rsidR="009D43FE" w:rsidRPr="00DA1F58" w:rsidRDefault="009D43FE" w:rsidP="00DA1F58">
            <w:r w:rsidRPr="00DA1F58">
              <w:t>$</w:t>
            </w:r>
          </w:p>
        </w:tc>
      </w:tr>
      <w:tr w:rsidR="00D470AE" w:rsidRPr="00DA1F58" w14:paraId="5BF0B3A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19743C4" w14:textId="77777777" w:rsidR="009D43FE" w:rsidRPr="00DA1F58" w:rsidRDefault="009D43FE" w:rsidP="00DA1F58">
            <w:pPr>
              <w:rPr>
                <w:sz w:val="18"/>
                <w:szCs w:val="18"/>
              </w:rPr>
            </w:pPr>
            <w:r w:rsidRPr="00DA1F58">
              <w:rPr>
                <w:sz w:val="18"/>
                <w:szCs w:val="18"/>
              </w:rPr>
              <w:t>Hospital de Traumatología y Ortopedia “Lomas Verdes”</w:t>
            </w:r>
          </w:p>
        </w:tc>
        <w:tc>
          <w:tcPr>
            <w:tcW w:w="0" w:type="auto"/>
            <w:tcBorders>
              <w:top w:val="nil"/>
              <w:left w:val="nil"/>
              <w:bottom w:val="single" w:sz="8" w:space="0" w:color="auto"/>
              <w:right w:val="single" w:sz="8" w:space="0" w:color="auto"/>
            </w:tcBorders>
            <w:shd w:val="clear" w:color="auto" w:fill="auto"/>
            <w:vAlign w:val="center"/>
            <w:hideMark/>
          </w:tcPr>
          <w:p w14:paraId="130F737F" w14:textId="77777777" w:rsidR="009D43FE" w:rsidRPr="00DA1F58" w:rsidRDefault="009D43FE" w:rsidP="00DA1F58">
            <w:pPr>
              <w:rPr>
                <w:sz w:val="18"/>
                <w:szCs w:val="18"/>
              </w:rPr>
            </w:pPr>
            <w:r w:rsidRPr="00DA1F58">
              <w:rPr>
                <w:sz w:val="18"/>
                <w:szCs w:val="18"/>
              </w:rPr>
              <w:t>Av. Lomas Verdes s/n, Col. Ex Ejido Del Oro, C.P. 53120, Naucalpan, Edo de México</w:t>
            </w:r>
          </w:p>
        </w:tc>
        <w:tc>
          <w:tcPr>
            <w:tcW w:w="0" w:type="auto"/>
            <w:tcBorders>
              <w:top w:val="nil"/>
              <w:left w:val="nil"/>
              <w:bottom w:val="single" w:sz="8" w:space="0" w:color="auto"/>
              <w:right w:val="single" w:sz="8" w:space="0" w:color="auto"/>
            </w:tcBorders>
            <w:shd w:val="clear" w:color="auto" w:fill="auto"/>
            <w:vAlign w:val="center"/>
            <w:hideMark/>
          </w:tcPr>
          <w:p w14:paraId="5ACE2C2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281469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47CCD18"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000000" w:fill="D9D9D9"/>
            <w:vAlign w:val="center"/>
            <w:hideMark/>
          </w:tcPr>
          <w:p w14:paraId="62D4CFD5" w14:textId="77777777" w:rsidR="009D43FE" w:rsidRPr="00DA1F58" w:rsidRDefault="009D43FE" w:rsidP="00DA1F58">
            <w:r w:rsidRPr="00DA1F58">
              <w:t>11</w:t>
            </w:r>
          </w:p>
        </w:tc>
        <w:tc>
          <w:tcPr>
            <w:tcW w:w="0" w:type="auto"/>
            <w:tcBorders>
              <w:top w:val="nil"/>
              <w:left w:val="nil"/>
              <w:bottom w:val="single" w:sz="8" w:space="0" w:color="auto"/>
              <w:right w:val="single" w:sz="8" w:space="0" w:color="auto"/>
            </w:tcBorders>
            <w:shd w:val="clear" w:color="auto" w:fill="auto"/>
            <w:vAlign w:val="center"/>
            <w:hideMark/>
          </w:tcPr>
          <w:p w14:paraId="19360E7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9D6079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2EEA25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D7E0E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FDC590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34F8010" w14:textId="77777777" w:rsidR="009D43FE" w:rsidRPr="00DA1F58" w:rsidRDefault="009D43FE" w:rsidP="00DA1F58">
            <w:r w:rsidRPr="00DA1F58">
              <w:t>$</w:t>
            </w:r>
          </w:p>
        </w:tc>
      </w:tr>
      <w:tr w:rsidR="00D470AE" w:rsidRPr="00DA1F58" w14:paraId="40A623E7"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C295008" w14:textId="77777777" w:rsidR="009D43FE" w:rsidRPr="00DA1F58" w:rsidRDefault="009D43FE" w:rsidP="00DA1F58">
            <w:pPr>
              <w:rPr>
                <w:sz w:val="18"/>
                <w:szCs w:val="18"/>
              </w:rPr>
            </w:pPr>
            <w:r w:rsidRPr="00DA1F58">
              <w:rPr>
                <w:sz w:val="18"/>
                <w:szCs w:val="18"/>
              </w:rPr>
              <w:lastRenderedPageBreak/>
              <w:t>Hospital de Traumatología “Dr. Victorio de la Fuente Narváez”</w:t>
            </w:r>
          </w:p>
        </w:tc>
        <w:tc>
          <w:tcPr>
            <w:tcW w:w="0" w:type="auto"/>
            <w:tcBorders>
              <w:top w:val="nil"/>
              <w:left w:val="nil"/>
              <w:bottom w:val="single" w:sz="8" w:space="0" w:color="auto"/>
              <w:right w:val="single" w:sz="8" w:space="0" w:color="auto"/>
            </w:tcBorders>
            <w:shd w:val="clear" w:color="auto" w:fill="auto"/>
            <w:vAlign w:val="center"/>
            <w:hideMark/>
          </w:tcPr>
          <w:p w14:paraId="17F0237E" w14:textId="77777777" w:rsidR="009D43FE" w:rsidRPr="00DA1F58" w:rsidRDefault="009D43FE" w:rsidP="00DA1F58">
            <w:pPr>
              <w:rPr>
                <w:sz w:val="18"/>
                <w:szCs w:val="18"/>
              </w:rPr>
            </w:pPr>
            <w:r w:rsidRPr="00DA1F58">
              <w:rPr>
                <w:sz w:val="18"/>
                <w:szCs w:val="18"/>
              </w:rPr>
              <w:t>Av. Colector 15 s/n, Col. Magdalena de las Salinas, C.P. 07760, Alcaldía Gustavo A. Madero, Ciudad de México</w:t>
            </w:r>
          </w:p>
        </w:tc>
        <w:tc>
          <w:tcPr>
            <w:tcW w:w="0" w:type="auto"/>
            <w:tcBorders>
              <w:top w:val="nil"/>
              <w:left w:val="nil"/>
              <w:bottom w:val="single" w:sz="8" w:space="0" w:color="auto"/>
              <w:right w:val="single" w:sz="8" w:space="0" w:color="auto"/>
            </w:tcBorders>
            <w:shd w:val="clear" w:color="auto" w:fill="auto"/>
            <w:vAlign w:val="center"/>
            <w:hideMark/>
          </w:tcPr>
          <w:p w14:paraId="58D65BF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29435A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ADB36B5"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46CEC54D"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0573E51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A27FC6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B0A772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89B91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D8E312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30136F4" w14:textId="77777777" w:rsidR="009D43FE" w:rsidRPr="00DA1F58" w:rsidRDefault="009D43FE" w:rsidP="00DA1F58">
            <w:r w:rsidRPr="00DA1F58">
              <w:t>$</w:t>
            </w:r>
          </w:p>
        </w:tc>
      </w:tr>
      <w:tr w:rsidR="00D470AE" w:rsidRPr="00DA1F58" w14:paraId="3FC323BB"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0BC3906" w14:textId="77777777" w:rsidR="009D43FE" w:rsidRPr="00DA1F58" w:rsidRDefault="009D43FE" w:rsidP="00DA1F58">
            <w:pPr>
              <w:rPr>
                <w:sz w:val="18"/>
                <w:szCs w:val="18"/>
              </w:rPr>
            </w:pPr>
            <w:r w:rsidRPr="00DA1F58">
              <w:rPr>
                <w:sz w:val="18"/>
                <w:szCs w:val="18"/>
              </w:rPr>
              <w:t>Hospital de Especialidades No. 1 UMAE</w:t>
            </w:r>
          </w:p>
        </w:tc>
        <w:tc>
          <w:tcPr>
            <w:tcW w:w="0" w:type="auto"/>
            <w:tcBorders>
              <w:top w:val="nil"/>
              <w:left w:val="nil"/>
              <w:bottom w:val="single" w:sz="8" w:space="0" w:color="auto"/>
              <w:right w:val="single" w:sz="8" w:space="0" w:color="auto"/>
            </w:tcBorders>
            <w:shd w:val="clear" w:color="auto" w:fill="auto"/>
            <w:vAlign w:val="center"/>
            <w:hideMark/>
          </w:tcPr>
          <w:p w14:paraId="0FE4686F" w14:textId="77777777" w:rsidR="009D43FE" w:rsidRPr="00DA1F58" w:rsidRDefault="009D43FE" w:rsidP="00DA1F58">
            <w:pPr>
              <w:rPr>
                <w:sz w:val="18"/>
                <w:szCs w:val="18"/>
              </w:rPr>
            </w:pPr>
            <w:r w:rsidRPr="00DA1F58">
              <w:rPr>
                <w:sz w:val="18"/>
                <w:szCs w:val="18"/>
              </w:rPr>
              <w:t xml:space="preserve">León, </w:t>
            </w:r>
            <w:proofErr w:type="spellStart"/>
            <w:r w:rsidRPr="00DA1F58">
              <w:rPr>
                <w:sz w:val="18"/>
                <w:szCs w:val="18"/>
              </w:rPr>
              <w:t>Gto</w:t>
            </w:r>
            <w:proofErr w:type="spellEnd"/>
            <w:r w:rsidRPr="00DA1F58">
              <w:rPr>
                <w:sz w:val="18"/>
                <w:szCs w:val="18"/>
              </w:rPr>
              <w:t xml:space="preserve">., Av. Paseo de los Insurgentes y </w:t>
            </w:r>
            <w:proofErr w:type="spellStart"/>
            <w:r w:rsidRPr="00DA1F58">
              <w:rPr>
                <w:sz w:val="18"/>
                <w:szCs w:val="18"/>
              </w:rPr>
              <w:t>Blvd</w:t>
            </w:r>
            <w:proofErr w:type="spellEnd"/>
            <w:r w:rsidRPr="00DA1F58">
              <w:rPr>
                <w:sz w:val="18"/>
                <w:szCs w:val="18"/>
              </w:rPr>
              <w:t xml:space="preserve">. Adolfo López Mateos s/n Col. Los Paraísos </w:t>
            </w:r>
            <w:proofErr w:type="spellStart"/>
            <w:r w:rsidRPr="00DA1F58">
              <w:rPr>
                <w:sz w:val="18"/>
                <w:szCs w:val="18"/>
              </w:rPr>
              <w:t>C.p.</w:t>
            </w:r>
            <w:proofErr w:type="spellEnd"/>
            <w:r w:rsidRPr="00DA1F58">
              <w:rPr>
                <w:sz w:val="18"/>
                <w:szCs w:val="18"/>
              </w:rPr>
              <w:t xml:space="preserve"> 37320</w:t>
            </w:r>
          </w:p>
        </w:tc>
        <w:tc>
          <w:tcPr>
            <w:tcW w:w="0" w:type="auto"/>
            <w:tcBorders>
              <w:top w:val="nil"/>
              <w:left w:val="nil"/>
              <w:bottom w:val="single" w:sz="8" w:space="0" w:color="auto"/>
              <w:right w:val="single" w:sz="8" w:space="0" w:color="auto"/>
            </w:tcBorders>
            <w:shd w:val="clear" w:color="auto" w:fill="auto"/>
            <w:vAlign w:val="center"/>
            <w:hideMark/>
          </w:tcPr>
          <w:p w14:paraId="041EA12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619CAA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67F84CA"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000000" w:fill="D9D9D9"/>
            <w:vAlign w:val="center"/>
            <w:hideMark/>
          </w:tcPr>
          <w:p w14:paraId="25160E5A" w14:textId="77777777" w:rsidR="009D43FE" w:rsidRPr="00DA1F58" w:rsidRDefault="009D43FE" w:rsidP="00DA1F58">
            <w:r w:rsidRPr="00DA1F58">
              <w:t>14</w:t>
            </w:r>
          </w:p>
        </w:tc>
        <w:tc>
          <w:tcPr>
            <w:tcW w:w="0" w:type="auto"/>
            <w:tcBorders>
              <w:top w:val="nil"/>
              <w:left w:val="nil"/>
              <w:bottom w:val="single" w:sz="8" w:space="0" w:color="auto"/>
              <w:right w:val="single" w:sz="8" w:space="0" w:color="auto"/>
            </w:tcBorders>
            <w:shd w:val="clear" w:color="auto" w:fill="auto"/>
            <w:vAlign w:val="center"/>
            <w:hideMark/>
          </w:tcPr>
          <w:p w14:paraId="5A316BC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500D6B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C3AC68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5DF403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0B0A0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2F72E96" w14:textId="77777777" w:rsidR="009D43FE" w:rsidRPr="00DA1F58" w:rsidRDefault="009D43FE" w:rsidP="00DA1F58">
            <w:r w:rsidRPr="00DA1F58">
              <w:t>$</w:t>
            </w:r>
          </w:p>
        </w:tc>
      </w:tr>
      <w:tr w:rsidR="00D470AE" w:rsidRPr="00DA1F58" w14:paraId="3462E58E"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C3EA4B6" w14:textId="77777777" w:rsidR="009D43FE" w:rsidRPr="00DA1F58" w:rsidRDefault="009D43FE" w:rsidP="00DA1F58">
            <w:pPr>
              <w:rPr>
                <w:sz w:val="18"/>
                <w:szCs w:val="18"/>
              </w:rPr>
            </w:pPr>
            <w:r w:rsidRPr="00DA1F58">
              <w:rPr>
                <w:sz w:val="18"/>
                <w:szCs w:val="18"/>
              </w:rPr>
              <w:t>Hospital de Especialidades, CMN Occidente</w:t>
            </w:r>
          </w:p>
        </w:tc>
        <w:tc>
          <w:tcPr>
            <w:tcW w:w="0" w:type="auto"/>
            <w:tcBorders>
              <w:top w:val="nil"/>
              <w:left w:val="nil"/>
              <w:bottom w:val="single" w:sz="8" w:space="0" w:color="auto"/>
              <w:right w:val="single" w:sz="8" w:space="0" w:color="auto"/>
            </w:tcBorders>
            <w:shd w:val="clear" w:color="auto" w:fill="auto"/>
            <w:vAlign w:val="center"/>
            <w:hideMark/>
          </w:tcPr>
          <w:p w14:paraId="4A41A38C" w14:textId="77777777" w:rsidR="009D43FE" w:rsidRPr="00DA1F58" w:rsidRDefault="009D43FE" w:rsidP="00DA1F58">
            <w:pPr>
              <w:rPr>
                <w:sz w:val="18"/>
                <w:szCs w:val="18"/>
              </w:rPr>
            </w:pPr>
            <w:r w:rsidRPr="00DA1F58">
              <w:rPr>
                <w:sz w:val="18"/>
                <w:szCs w:val="18"/>
              </w:rPr>
              <w:t>Guadalajara, Jalisco, Belisario Domínguez No. 100 Col. Oblatos, Sector Libertad C.P. 44340</w:t>
            </w:r>
          </w:p>
        </w:tc>
        <w:tc>
          <w:tcPr>
            <w:tcW w:w="0" w:type="auto"/>
            <w:tcBorders>
              <w:top w:val="nil"/>
              <w:left w:val="nil"/>
              <w:bottom w:val="single" w:sz="8" w:space="0" w:color="auto"/>
              <w:right w:val="single" w:sz="8" w:space="0" w:color="auto"/>
            </w:tcBorders>
            <w:shd w:val="clear" w:color="auto" w:fill="auto"/>
            <w:vAlign w:val="center"/>
            <w:hideMark/>
          </w:tcPr>
          <w:p w14:paraId="5BD5232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AB38AF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4E78EE8"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72623E4F"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3DFD496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8F67D4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3315D8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DE794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CDFAC8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BEB7E8F" w14:textId="77777777" w:rsidR="009D43FE" w:rsidRPr="00DA1F58" w:rsidRDefault="009D43FE" w:rsidP="00DA1F58">
            <w:r w:rsidRPr="00DA1F58">
              <w:t>$</w:t>
            </w:r>
          </w:p>
        </w:tc>
      </w:tr>
      <w:tr w:rsidR="00D470AE" w:rsidRPr="00DA1F58" w14:paraId="643DE42B"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10D3580" w14:textId="77777777" w:rsidR="009D43FE" w:rsidRPr="00DA1F58" w:rsidRDefault="009D43FE" w:rsidP="00DA1F58">
            <w:pPr>
              <w:rPr>
                <w:sz w:val="18"/>
                <w:szCs w:val="18"/>
              </w:rPr>
            </w:pPr>
            <w:r w:rsidRPr="00DA1F58">
              <w:rPr>
                <w:sz w:val="18"/>
                <w:szCs w:val="18"/>
              </w:rPr>
              <w:t>Hospital de Pediatría, CMN Occidente</w:t>
            </w:r>
          </w:p>
        </w:tc>
        <w:tc>
          <w:tcPr>
            <w:tcW w:w="0" w:type="auto"/>
            <w:tcBorders>
              <w:top w:val="nil"/>
              <w:left w:val="nil"/>
              <w:bottom w:val="single" w:sz="8" w:space="0" w:color="auto"/>
              <w:right w:val="single" w:sz="8" w:space="0" w:color="auto"/>
            </w:tcBorders>
            <w:shd w:val="clear" w:color="auto" w:fill="auto"/>
            <w:vAlign w:val="center"/>
            <w:hideMark/>
          </w:tcPr>
          <w:p w14:paraId="02CA6331" w14:textId="77777777" w:rsidR="009D43FE" w:rsidRPr="00DA1F58" w:rsidRDefault="009D43FE" w:rsidP="00DA1F58">
            <w:pPr>
              <w:rPr>
                <w:sz w:val="18"/>
                <w:szCs w:val="18"/>
              </w:rPr>
            </w:pPr>
            <w:r w:rsidRPr="00DA1F58">
              <w:rPr>
                <w:sz w:val="18"/>
                <w:szCs w:val="18"/>
              </w:rPr>
              <w:t>Guadalajara, Jalisco, Belisario Domínguez No. 735 Col. Oblatos, Sector Libertad C.P. 44340</w:t>
            </w:r>
          </w:p>
        </w:tc>
        <w:tc>
          <w:tcPr>
            <w:tcW w:w="0" w:type="auto"/>
            <w:tcBorders>
              <w:top w:val="nil"/>
              <w:left w:val="nil"/>
              <w:bottom w:val="single" w:sz="8" w:space="0" w:color="auto"/>
              <w:right w:val="single" w:sz="8" w:space="0" w:color="auto"/>
            </w:tcBorders>
            <w:shd w:val="clear" w:color="auto" w:fill="auto"/>
            <w:vAlign w:val="center"/>
            <w:hideMark/>
          </w:tcPr>
          <w:p w14:paraId="669B117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5F9CF4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B90E654"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40E0E5B4"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0ED9054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6AC5B4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D3738A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A85CB9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9E0470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C11DC51" w14:textId="77777777" w:rsidR="009D43FE" w:rsidRPr="00DA1F58" w:rsidRDefault="009D43FE" w:rsidP="00DA1F58">
            <w:r w:rsidRPr="00DA1F58">
              <w:t>$</w:t>
            </w:r>
          </w:p>
        </w:tc>
      </w:tr>
      <w:tr w:rsidR="00D470AE" w:rsidRPr="00DA1F58" w14:paraId="2CC52FED"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567302C" w14:textId="77777777" w:rsidR="009D43FE" w:rsidRPr="00DA1F58" w:rsidRDefault="009D43FE" w:rsidP="00DA1F58">
            <w:pPr>
              <w:rPr>
                <w:sz w:val="18"/>
                <w:szCs w:val="18"/>
              </w:rPr>
            </w:pPr>
            <w:r w:rsidRPr="00DA1F58">
              <w:rPr>
                <w:sz w:val="18"/>
                <w:szCs w:val="18"/>
              </w:rPr>
              <w:t>Hospital de Especialidades, CMN Siglo XXI</w:t>
            </w:r>
          </w:p>
        </w:tc>
        <w:tc>
          <w:tcPr>
            <w:tcW w:w="0" w:type="auto"/>
            <w:tcBorders>
              <w:top w:val="nil"/>
              <w:left w:val="nil"/>
              <w:bottom w:val="single" w:sz="8" w:space="0" w:color="auto"/>
              <w:right w:val="single" w:sz="8" w:space="0" w:color="auto"/>
            </w:tcBorders>
            <w:shd w:val="clear" w:color="auto" w:fill="auto"/>
            <w:vAlign w:val="center"/>
            <w:hideMark/>
          </w:tcPr>
          <w:p w14:paraId="52AFC6B3" w14:textId="77777777" w:rsidR="009D43FE" w:rsidRPr="00DA1F58" w:rsidRDefault="009D43FE" w:rsidP="00DA1F58">
            <w:pPr>
              <w:rPr>
                <w:sz w:val="18"/>
                <w:szCs w:val="18"/>
              </w:rPr>
            </w:pPr>
            <w:r w:rsidRPr="00DA1F58">
              <w:rPr>
                <w:sz w:val="18"/>
                <w:szCs w:val="18"/>
              </w:rPr>
              <w:t>México, D.F., Av. Cuauhtémoc No. 330 Col. Doctores, Alcaldía. Cuauhtémoc C.P.06720.</w:t>
            </w:r>
          </w:p>
        </w:tc>
        <w:tc>
          <w:tcPr>
            <w:tcW w:w="0" w:type="auto"/>
            <w:tcBorders>
              <w:top w:val="nil"/>
              <w:left w:val="nil"/>
              <w:bottom w:val="single" w:sz="8" w:space="0" w:color="auto"/>
              <w:right w:val="single" w:sz="8" w:space="0" w:color="auto"/>
            </w:tcBorders>
            <w:shd w:val="clear" w:color="auto" w:fill="auto"/>
            <w:vAlign w:val="center"/>
            <w:hideMark/>
          </w:tcPr>
          <w:p w14:paraId="4780E61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709135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2370561"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000000" w:fill="D9D9D9"/>
            <w:vAlign w:val="center"/>
            <w:hideMark/>
          </w:tcPr>
          <w:p w14:paraId="43D65D37" w14:textId="77777777" w:rsidR="009D43FE" w:rsidRPr="00DA1F58" w:rsidRDefault="009D43FE" w:rsidP="00DA1F58">
            <w:r w:rsidRPr="00DA1F58">
              <w:t>13</w:t>
            </w:r>
          </w:p>
        </w:tc>
        <w:tc>
          <w:tcPr>
            <w:tcW w:w="0" w:type="auto"/>
            <w:tcBorders>
              <w:top w:val="nil"/>
              <w:left w:val="nil"/>
              <w:bottom w:val="single" w:sz="8" w:space="0" w:color="auto"/>
              <w:right w:val="single" w:sz="8" w:space="0" w:color="auto"/>
            </w:tcBorders>
            <w:shd w:val="clear" w:color="auto" w:fill="auto"/>
            <w:vAlign w:val="center"/>
            <w:hideMark/>
          </w:tcPr>
          <w:p w14:paraId="11C2CDF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9634A8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12FDF4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496BCA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5D1371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63BBCC2" w14:textId="77777777" w:rsidR="009D43FE" w:rsidRPr="00DA1F58" w:rsidRDefault="009D43FE" w:rsidP="00DA1F58">
            <w:r w:rsidRPr="00DA1F58">
              <w:t>$</w:t>
            </w:r>
          </w:p>
        </w:tc>
      </w:tr>
      <w:tr w:rsidR="00D470AE" w:rsidRPr="00DA1F58" w14:paraId="47C512D5"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3CC5B96" w14:textId="77777777" w:rsidR="009D43FE" w:rsidRPr="00DA1F58" w:rsidRDefault="009D43FE" w:rsidP="00DA1F58">
            <w:pPr>
              <w:rPr>
                <w:sz w:val="18"/>
                <w:szCs w:val="18"/>
              </w:rPr>
            </w:pPr>
            <w:r w:rsidRPr="00DA1F58">
              <w:rPr>
                <w:sz w:val="18"/>
                <w:szCs w:val="18"/>
              </w:rPr>
              <w:t>Hospital de Cardiología, CMN Siglo XXI</w:t>
            </w:r>
          </w:p>
        </w:tc>
        <w:tc>
          <w:tcPr>
            <w:tcW w:w="0" w:type="auto"/>
            <w:tcBorders>
              <w:top w:val="nil"/>
              <w:left w:val="nil"/>
              <w:bottom w:val="single" w:sz="8" w:space="0" w:color="auto"/>
              <w:right w:val="single" w:sz="8" w:space="0" w:color="auto"/>
            </w:tcBorders>
            <w:shd w:val="clear" w:color="auto" w:fill="auto"/>
            <w:vAlign w:val="center"/>
            <w:hideMark/>
          </w:tcPr>
          <w:p w14:paraId="71E23DB7" w14:textId="77777777" w:rsidR="009D43FE" w:rsidRPr="00DA1F58" w:rsidRDefault="009D43FE" w:rsidP="00DA1F58">
            <w:pPr>
              <w:rPr>
                <w:sz w:val="18"/>
                <w:szCs w:val="18"/>
              </w:rPr>
            </w:pPr>
            <w:r w:rsidRPr="00DA1F58">
              <w:rPr>
                <w:sz w:val="18"/>
                <w:szCs w:val="18"/>
              </w:rPr>
              <w:t>México, D.F., Av. Cuauhtémoc No. 330 Col. Doctores, Alcaldía. Cuauhtémoc C.P.06720.</w:t>
            </w:r>
          </w:p>
        </w:tc>
        <w:tc>
          <w:tcPr>
            <w:tcW w:w="0" w:type="auto"/>
            <w:tcBorders>
              <w:top w:val="nil"/>
              <w:left w:val="nil"/>
              <w:bottom w:val="single" w:sz="8" w:space="0" w:color="auto"/>
              <w:right w:val="single" w:sz="8" w:space="0" w:color="auto"/>
            </w:tcBorders>
            <w:shd w:val="clear" w:color="auto" w:fill="auto"/>
            <w:vAlign w:val="center"/>
            <w:hideMark/>
          </w:tcPr>
          <w:p w14:paraId="6B41A67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09D4E7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DD84702"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2D28E368"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auto" w:fill="auto"/>
            <w:vAlign w:val="center"/>
            <w:hideMark/>
          </w:tcPr>
          <w:p w14:paraId="14A8D1C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B85176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BDF051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5D3DC5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BB8AEE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1B9238" w14:textId="77777777" w:rsidR="009D43FE" w:rsidRPr="00DA1F58" w:rsidRDefault="009D43FE" w:rsidP="00DA1F58">
            <w:r w:rsidRPr="00DA1F58">
              <w:t>$</w:t>
            </w:r>
          </w:p>
        </w:tc>
      </w:tr>
      <w:tr w:rsidR="00D470AE" w:rsidRPr="00DA1F58" w14:paraId="369559CE"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E7060D3" w14:textId="77777777" w:rsidR="009D43FE" w:rsidRPr="00DA1F58" w:rsidRDefault="009D43FE" w:rsidP="00DA1F58">
            <w:pPr>
              <w:rPr>
                <w:sz w:val="18"/>
                <w:szCs w:val="18"/>
              </w:rPr>
            </w:pPr>
            <w:r w:rsidRPr="00DA1F58">
              <w:rPr>
                <w:sz w:val="18"/>
                <w:szCs w:val="18"/>
              </w:rPr>
              <w:lastRenderedPageBreak/>
              <w:t>Hospital General, CMN la Raza</w:t>
            </w:r>
          </w:p>
        </w:tc>
        <w:tc>
          <w:tcPr>
            <w:tcW w:w="0" w:type="auto"/>
            <w:tcBorders>
              <w:top w:val="nil"/>
              <w:left w:val="nil"/>
              <w:bottom w:val="single" w:sz="8" w:space="0" w:color="auto"/>
              <w:right w:val="single" w:sz="8" w:space="0" w:color="auto"/>
            </w:tcBorders>
            <w:shd w:val="clear" w:color="auto" w:fill="auto"/>
            <w:vAlign w:val="center"/>
            <w:hideMark/>
          </w:tcPr>
          <w:p w14:paraId="683F6A9F" w14:textId="77777777" w:rsidR="009D43FE" w:rsidRPr="00DA1F58" w:rsidRDefault="009D43FE" w:rsidP="00DA1F58">
            <w:pPr>
              <w:rPr>
                <w:sz w:val="18"/>
                <w:szCs w:val="18"/>
              </w:rPr>
            </w:pPr>
            <w:r w:rsidRPr="00DA1F58">
              <w:rPr>
                <w:sz w:val="18"/>
                <w:szCs w:val="18"/>
              </w:rPr>
              <w:t>Ciudad de México, Av. Vallejo s/n Col. La Raza Delegación Azcapotzalco C.P. 02990</w:t>
            </w:r>
          </w:p>
        </w:tc>
        <w:tc>
          <w:tcPr>
            <w:tcW w:w="0" w:type="auto"/>
            <w:tcBorders>
              <w:top w:val="nil"/>
              <w:left w:val="nil"/>
              <w:bottom w:val="single" w:sz="8" w:space="0" w:color="auto"/>
              <w:right w:val="single" w:sz="8" w:space="0" w:color="auto"/>
            </w:tcBorders>
            <w:shd w:val="clear" w:color="auto" w:fill="auto"/>
            <w:vAlign w:val="center"/>
            <w:hideMark/>
          </w:tcPr>
          <w:p w14:paraId="2E7B073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0D0A10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1EBE2711" w14:textId="77777777" w:rsidR="009D43FE" w:rsidRPr="00DA1F58" w:rsidRDefault="009D43FE" w:rsidP="00DA1F58">
            <w:r w:rsidRPr="00DA1F58">
              <w:t>8</w:t>
            </w:r>
          </w:p>
        </w:tc>
        <w:tc>
          <w:tcPr>
            <w:tcW w:w="0" w:type="auto"/>
            <w:tcBorders>
              <w:top w:val="nil"/>
              <w:left w:val="nil"/>
              <w:bottom w:val="single" w:sz="8" w:space="0" w:color="auto"/>
              <w:right w:val="single" w:sz="8" w:space="0" w:color="auto"/>
            </w:tcBorders>
            <w:shd w:val="clear" w:color="000000" w:fill="D9D9D9"/>
            <w:vAlign w:val="center"/>
            <w:hideMark/>
          </w:tcPr>
          <w:p w14:paraId="7FED8061" w14:textId="77777777" w:rsidR="009D43FE" w:rsidRPr="00DA1F58" w:rsidRDefault="009D43FE" w:rsidP="00DA1F58">
            <w:r w:rsidRPr="00DA1F58">
              <w:t>20</w:t>
            </w:r>
          </w:p>
        </w:tc>
        <w:tc>
          <w:tcPr>
            <w:tcW w:w="0" w:type="auto"/>
            <w:tcBorders>
              <w:top w:val="nil"/>
              <w:left w:val="nil"/>
              <w:bottom w:val="single" w:sz="8" w:space="0" w:color="auto"/>
              <w:right w:val="single" w:sz="8" w:space="0" w:color="auto"/>
            </w:tcBorders>
            <w:shd w:val="clear" w:color="auto" w:fill="auto"/>
            <w:vAlign w:val="center"/>
            <w:hideMark/>
          </w:tcPr>
          <w:p w14:paraId="5562F4D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057894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93AA3A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9A58B0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ED4207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AEECF58" w14:textId="77777777" w:rsidR="009D43FE" w:rsidRPr="00DA1F58" w:rsidRDefault="009D43FE" w:rsidP="00DA1F58">
            <w:r w:rsidRPr="00DA1F58">
              <w:t>$</w:t>
            </w:r>
          </w:p>
        </w:tc>
      </w:tr>
      <w:tr w:rsidR="00D470AE" w:rsidRPr="00DA1F58" w14:paraId="00D6ED07"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AA310F9" w14:textId="77777777" w:rsidR="009D43FE" w:rsidRPr="00DA1F58" w:rsidRDefault="009D43FE" w:rsidP="00DA1F58">
            <w:pPr>
              <w:rPr>
                <w:sz w:val="18"/>
                <w:szCs w:val="18"/>
              </w:rPr>
            </w:pPr>
            <w:r w:rsidRPr="00DA1F58">
              <w:rPr>
                <w:sz w:val="18"/>
                <w:szCs w:val="18"/>
              </w:rPr>
              <w:t>Hospital de Especialidades del CMN La Raza</w:t>
            </w:r>
          </w:p>
        </w:tc>
        <w:tc>
          <w:tcPr>
            <w:tcW w:w="0" w:type="auto"/>
            <w:tcBorders>
              <w:top w:val="nil"/>
              <w:left w:val="nil"/>
              <w:bottom w:val="single" w:sz="8" w:space="0" w:color="auto"/>
              <w:right w:val="single" w:sz="8" w:space="0" w:color="auto"/>
            </w:tcBorders>
            <w:shd w:val="clear" w:color="auto" w:fill="auto"/>
            <w:vAlign w:val="center"/>
            <w:hideMark/>
          </w:tcPr>
          <w:p w14:paraId="7CCEF1D3" w14:textId="77777777" w:rsidR="009D43FE" w:rsidRPr="00DA1F58" w:rsidRDefault="009D43FE" w:rsidP="00DA1F58">
            <w:pPr>
              <w:rPr>
                <w:sz w:val="18"/>
                <w:szCs w:val="18"/>
              </w:rPr>
            </w:pPr>
            <w:r w:rsidRPr="00DA1F58">
              <w:rPr>
                <w:sz w:val="18"/>
                <w:szCs w:val="18"/>
              </w:rPr>
              <w:t>México, D.F., Av. Cuauhtémoc No. 330 Col. Doctores, Alcaldía. Cuauhtémoc C.P.06720.</w:t>
            </w:r>
          </w:p>
        </w:tc>
        <w:tc>
          <w:tcPr>
            <w:tcW w:w="0" w:type="auto"/>
            <w:tcBorders>
              <w:top w:val="nil"/>
              <w:left w:val="nil"/>
              <w:bottom w:val="single" w:sz="8" w:space="0" w:color="auto"/>
              <w:right w:val="single" w:sz="8" w:space="0" w:color="auto"/>
            </w:tcBorders>
            <w:shd w:val="clear" w:color="auto" w:fill="auto"/>
            <w:vAlign w:val="center"/>
            <w:hideMark/>
          </w:tcPr>
          <w:p w14:paraId="30C070F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1BAF80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CCA93F0"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629A4523"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535B3F9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EA3183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1E59F3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11A170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0F393F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810CDA" w14:textId="77777777" w:rsidR="009D43FE" w:rsidRPr="00DA1F58" w:rsidRDefault="009D43FE" w:rsidP="00DA1F58">
            <w:r w:rsidRPr="00DA1F58">
              <w:t>$</w:t>
            </w:r>
          </w:p>
        </w:tc>
      </w:tr>
      <w:tr w:rsidR="00D470AE" w:rsidRPr="00DA1F58" w14:paraId="7E65938E"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04FD340" w14:textId="77777777" w:rsidR="009D43FE" w:rsidRPr="00DA1F58" w:rsidRDefault="009D43FE" w:rsidP="00DA1F58">
            <w:pPr>
              <w:rPr>
                <w:sz w:val="18"/>
                <w:szCs w:val="18"/>
              </w:rPr>
            </w:pPr>
            <w:r w:rsidRPr="00DA1F58">
              <w:rPr>
                <w:sz w:val="18"/>
                <w:szCs w:val="18"/>
              </w:rPr>
              <w:t>Hospital de Especialidades, CMN Manuel Ávila Camacho</w:t>
            </w:r>
          </w:p>
        </w:tc>
        <w:tc>
          <w:tcPr>
            <w:tcW w:w="0" w:type="auto"/>
            <w:tcBorders>
              <w:top w:val="nil"/>
              <w:left w:val="nil"/>
              <w:bottom w:val="single" w:sz="8" w:space="0" w:color="auto"/>
              <w:right w:val="single" w:sz="8" w:space="0" w:color="auto"/>
            </w:tcBorders>
            <w:shd w:val="clear" w:color="auto" w:fill="auto"/>
            <w:vAlign w:val="center"/>
            <w:hideMark/>
          </w:tcPr>
          <w:p w14:paraId="21681073" w14:textId="77777777" w:rsidR="009D43FE" w:rsidRPr="00DA1F58" w:rsidRDefault="009D43FE" w:rsidP="00DA1F58">
            <w:pPr>
              <w:rPr>
                <w:sz w:val="18"/>
                <w:szCs w:val="18"/>
              </w:rPr>
            </w:pPr>
            <w:r w:rsidRPr="00DA1F58">
              <w:rPr>
                <w:sz w:val="18"/>
                <w:szCs w:val="18"/>
              </w:rPr>
              <w:t>Puebla, Puebla, 2 Norte No. 2004 Col. Centro C.P. 72000</w:t>
            </w:r>
          </w:p>
        </w:tc>
        <w:tc>
          <w:tcPr>
            <w:tcW w:w="0" w:type="auto"/>
            <w:tcBorders>
              <w:top w:val="nil"/>
              <w:left w:val="nil"/>
              <w:bottom w:val="single" w:sz="8" w:space="0" w:color="auto"/>
              <w:right w:val="single" w:sz="8" w:space="0" w:color="auto"/>
            </w:tcBorders>
            <w:shd w:val="clear" w:color="auto" w:fill="auto"/>
            <w:vAlign w:val="center"/>
            <w:hideMark/>
          </w:tcPr>
          <w:p w14:paraId="682B0D4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6AA00A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2E759DC"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06F354D"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155C7F6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89131C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52F1CC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B6E9E7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DC2BF6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334DF40" w14:textId="77777777" w:rsidR="009D43FE" w:rsidRPr="00DA1F58" w:rsidRDefault="009D43FE" w:rsidP="00DA1F58">
            <w:r w:rsidRPr="00DA1F58">
              <w:t>$</w:t>
            </w:r>
          </w:p>
        </w:tc>
      </w:tr>
      <w:tr w:rsidR="00D470AE" w:rsidRPr="00DA1F58" w14:paraId="7B933FD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9DAB1B7" w14:textId="77777777" w:rsidR="009D43FE" w:rsidRPr="00DA1F58" w:rsidRDefault="009D43FE" w:rsidP="00DA1F58">
            <w:pPr>
              <w:rPr>
                <w:sz w:val="18"/>
                <w:szCs w:val="18"/>
              </w:rPr>
            </w:pPr>
            <w:r w:rsidRPr="00DA1F58">
              <w:rPr>
                <w:sz w:val="18"/>
                <w:szCs w:val="18"/>
              </w:rPr>
              <w:t xml:space="preserve">Hospital de Traumatología y Ortopedia C.M.N “Gral. </w:t>
            </w:r>
            <w:proofErr w:type="spellStart"/>
            <w:r w:rsidRPr="00DA1F58">
              <w:rPr>
                <w:sz w:val="18"/>
                <w:szCs w:val="18"/>
              </w:rPr>
              <w:t>Div</w:t>
            </w:r>
            <w:proofErr w:type="spellEnd"/>
            <w:r w:rsidRPr="00DA1F58">
              <w:rPr>
                <w:sz w:val="18"/>
                <w:szCs w:val="18"/>
              </w:rPr>
              <w:t>. Manuel Ávila Camacho”</w:t>
            </w:r>
          </w:p>
        </w:tc>
        <w:tc>
          <w:tcPr>
            <w:tcW w:w="0" w:type="auto"/>
            <w:tcBorders>
              <w:top w:val="nil"/>
              <w:left w:val="nil"/>
              <w:bottom w:val="single" w:sz="8" w:space="0" w:color="auto"/>
              <w:right w:val="single" w:sz="8" w:space="0" w:color="auto"/>
            </w:tcBorders>
            <w:shd w:val="clear" w:color="auto" w:fill="auto"/>
            <w:vAlign w:val="center"/>
            <w:hideMark/>
          </w:tcPr>
          <w:p w14:paraId="75E06828" w14:textId="77777777" w:rsidR="009D43FE" w:rsidRPr="00DA1F58" w:rsidRDefault="009D43FE" w:rsidP="00DA1F58">
            <w:pPr>
              <w:rPr>
                <w:sz w:val="18"/>
                <w:szCs w:val="18"/>
              </w:rPr>
            </w:pPr>
            <w:r w:rsidRPr="00DA1F58">
              <w:rPr>
                <w:sz w:val="18"/>
                <w:szCs w:val="18"/>
              </w:rPr>
              <w:t>Puebla, Puebla Diagonal Defensores de la República s/n Col. Amor, CP. 72140</w:t>
            </w:r>
          </w:p>
        </w:tc>
        <w:tc>
          <w:tcPr>
            <w:tcW w:w="0" w:type="auto"/>
            <w:tcBorders>
              <w:top w:val="nil"/>
              <w:left w:val="nil"/>
              <w:bottom w:val="single" w:sz="8" w:space="0" w:color="auto"/>
              <w:right w:val="single" w:sz="8" w:space="0" w:color="auto"/>
            </w:tcBorders>
            <w:shd w:val="clear" w:color="auto" w:fill="auto"/>
            <w:vAlign w:val="center"/>
            <w:hideMark/>
          </w:tcPr>
          <w:p w14:paraId="15AB816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F8F772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DDAD1E1"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7EB2A649"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26A240F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9A34D1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8D0A9B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80BCD3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7CB800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4FA90D6" w14:textId="77777777" w:rsidR="009D43FE" w:rsidRPr="00DA1F58" w:rsidRDefault="009D43FE" w:rsidP="00DA1F58">
            <w:r w:rsidRPr="00DA1F58">
              <w:t>$</w:t>
            </w:r>
          </w:p>
        </w:tc>
      </w:tr>
      <w:tr w:rsidR="00D470AE" w:rsidRPr="00DA1F58" w14:paraId="5B902CA4"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B056D6E" w14:textId="77777777" w:rsidR="009D43FE" w:rsidRPr="00DA1F58" w:rsidRDefault="009D43FE" w:rsidP="00DA1F58">
            <w:pPr>
              <w:rPr>
                <w:sz w:val="18"/>
                <w:szCs w:val="18"/>
              </w:rPr>
            </w:pPr>
            <w:r w:rsidRPr="00DA1F58">
              <w:rPr>
                <w:sz w:val="18"/>
                <w:szCs w:val="18"/>
              </w:rPr>
              <w:t>Hospital de Especialidades No. 14 CMN</w:t>
            </w:r>
          </w:p>
        </w:tc>
        <w:tc>
          <w:tcPr>
            <w:tcW w:w="0" w:type="auto"/>
            <w:tcBorders>
              <w:top w:val="nil"/>
              <w:left w:val="nil"/>
              <w:bottom w:val="single" w:sz="8" w:space="0" w:color="auto"/>
              <w:right w:val="single" w:sz="8" w:space="0" w:color="auto"/>
            </w:tcBorders>
            <w:shd w:val="clear" w:color="auto" w:fill="auto"/>
            <w:vAlign w:val="center"/>
            <w:hideMark/>
          </w:tcPr>
          <w:p w14:paraId="7A43E9B4" w14:textId="77777777" w:rsidR="009D43FE" w:rsidRPr="00DA1F58" w:rsidRDefault="009D43FE" w:rsidP="00DA1F58">
            <w:pPr>
              <w:rPr>
                <w:sz w:val="18"/>
                <w:szCs w:val="18"/>
              </w:rPr>
            </w:pPr>
            <w:r w:rsidRPr="00DA1F58">
              <w:rPr>
                <w:sz w:val="18"/>
                <w:szCs w:val="18"/>
              </w:rPr>
              <w:t>Veracruz, Ver., Av. Cuauhtémoc esq. Cervantes y Padilla s/n Col. Formando Hogar C.P. 91897</w:t>
            </w:r>
          </w:p>
        </w:tc>
        <w:tc>
          <w:tcPr>
            <w:tcW w:w="0" w:type="auto"/>
            <w:tcBorders>
              <w:top w:val="nil"/>
              <w:left w:val="nil"/>
              <w:bottom w:val="single" w:sz="8" w:space="0" w:color="auto"/>
              <w:right w:val="single" w:sz="8" w:space="0" w:color="auto"/>
            </w:tcBorders>
            <w:shd w:val="clear" w:color="auto" w:fill="auto"/>
            <w:vAlign w:val="center"/>
            <w:hideMark/>
          </w:tcPr>
          <w:p w14:paraId="5DB7446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AC87F8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8D25DC0"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9636F8F"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16BB8E8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4569E4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A02616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85FB04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9FAFB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C7FBD5B" w14:textId="77777777" w:rsidR="009D43FE" w:rsidRPr="00DA1F58" w:rsidRDefault="009D43FE" w:rsidP="00DA1F58">
            <w:r w:rsidRPr="00DA1F58">
              <w:t>$</w:t>
            </w:r>
          </w:p>
        </w:tc>
      </w:tr>
      <w:tr w:rsidR="00D470AE" w:rsidRPr="00DA1F58" w14:paraId="701D75F0"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50D6E96" w14:textId="77777777" w:rsidR="009D43FE" w:rsidRPr="00DA1F58" w:rsidRDefault="009D43FE" w:rsidP="00DA1F58">
            <w:pPr>
              <w:rPr>
                <w:sz w:val="18"/>
                <w:szCs w:val="18"/>
              </w:rPr>
            </w:pPr>
            <w:r w:rsidRPr="00DA1F58">
              <w:rPr>
                <w:sz w:val="18"/>
                <w:szCs w:val="18"/>
              </w:rPr>
              <w:t>Hospital de Traumatología “Dr. Victorio de la Fuente Narváez”</w:t>
            </w:r>
          </w:p>
        </w:tc>
        <w:tc>
          <w:tcPr>
            <w:tcW w:w="0" w:type="auto"/>
            <w:tcBorders>
              <w:top w:val="nil"/>
              <w:left w:val="nil"/>
              <w:bottom w:val="single" w:sz="8" w:space="0" w:color="auto"/>
              <w:right w:val="single" w:sz="8" w:space="0" w:color="auto"/>
            </w:tcBorders>
            <w:shd w:val="clear" w:color="auto" w:fill="auto"/>
            <w:vAlign w:val="center"/>
            <w:hideMark/>
          </w:tcPr>
          <w:p w14:paraId="2F58569F" w14:textId="77777777" w:rsidR="009D43FE" w:rsidRPr="00DA1F58" w:rsidRDefault="009D43FE" w:rsidP="00DA1F58">
            <w:pPr>
              <w:rPr>
                <w:sz w:val="18"/>
                <w:szCs w:val="18"/>
              </w:rPr>
            </w:pPr>
            <w:r w:rsidRPr="00DA1F58">
              <w:rPr>
                <w:sz w:val="18"/>
                <w:szCs w:val="18"/>
              </w:rPr>
              <w:t>Ciudad de Mex. Av. Colector 15 s/n Col. Magdalena de las Salinas C.P. 07760</w:t>
            </w:r>
          </w:p>
        </w:tc>
        <w:tc>
          <w:tcPr>
            <w:tcW w:w="0" w:type="auto"/>
            <w:tcBorders>
              <w:top w:val="nil"/>
              <w:left w:val="nil"/>
              <w:bottom w:val="single" w:sz="8" w:space="0" w:color="auto"/>
              <w:right w:val="single" w:sz="8" w:space="0" w:color="auto"/>
            </w:tcBorders>
            <w:shd w:val="clear" w:color="auto" w:fill="auto"/>
            <w:vAlign w:val="center"/>
            <w:hideMark/>
          </w:tcPr>
          <w:p w14:paraId="748E80A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9EB789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97E098D"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7341581C"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2CDE2DF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296706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0636CD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15483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23638F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53512C2" w14:textId="77777777" w:rsidR="009D43FE" w:rsidRPr="00DA1F58" w:rsidRDefault="009D43FE" w:rsidP="00DA1F58">
            <w:r w:rsidRPr="00DA1F58">
              <w:t>$</w:t>
            </w:r>
          </w:p>
        </w:tc>
      </w:tr>
      <w:tr w:rsidR="00D470AE" w:rsidRPr="00DA1F58" w14:paraId="6E73FA6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54273BF" w14:textId="77777777" w:rsidR="009D43FE" w:rsidRPr="00DA1F58" w:rsidRDefault="009D43FE" w:rsidP="00DA1F58">
            <w:pPr>
              <w:rPr>
                <w:sz w:val="18"/>
                <w:szCs w:val="18"/>
              </w:rPr>
            </w:pPr>
            <w:r w:rsidRPr="00DA1F58">
              <w:rPr>
                <w:sz w:val="18"/>
                <w:szCs w:val="18"/>
              </w:rPr>
              <w:lastRenderedPageBreak/>
              <w:t>Hospital General Regional 32 Villa Coapa</w:t>
            </w:r>
          </w:p>
        </w:tc>
        <w:tc>
          <w:tcPr>
            <w:tcW w:w="0" w:type="auto"/>
            <w:tcBorders>
              <w:top w:val="nil"/>
              <w:left w:val="nil"/>
              <w:bottom w:val="single" w:sz="8" w:space="0" w:color="auto"/>
              <w:right w:val="single" w:sz="8" w:space="0" w:color="auto"/>
            </w:tcBorders>
            <w:shd w:val="clear" w:color="auto" w:fill="auto"/>
            <w:vAlign w:val="center"/>
            <w:hideMark/>
          </w:tcPr>
          <w:p w14:paraId="515F2E18" w14:textId="77777777" w:rsidR="009D43FE" w:rsidRPr="00DA1F58" w:rsidRDefault="009D43FE" w:rsidP="00DA1F58">
            <w:pPr>
              <w:rPr>
                <w:sz w:val="18"/>
                <w:szCs w:val="18"/>
              </w:rPr>
            </w:pPr>
            <w:r w:rsidRPr="00DA1F58">
              <w:rPr>
                <w:sz w:val="18"/>
                <w:szCs w:val="18"/>
              </w:rPr>
              <w:t>Calzada del Hueso s/n, Col. Ex Hacienda Coapa, C.P. 04820, Alcaldía Coyoacán, Cd. de México</w:t>
            </w:r>
          </w:p>
        </w:tc>
        <w:tc>
          <w:tcPr>
            <w:tcW w:w="0" w:type="auto"/>
            <w:tcBorders>
              <w:top w:val="nil"/>
              <w:left w:val="nil"/>
              <w:bottom w:val="single" w:sz="8" w:space="0" w:color="auto"/>
              <w:right w:val="single" w:sz="8" w:space="0" w:color="auto"/>
            </w:tcBorders>
            <w:shd w:val="clear" w:color="auto" w:fill="auto"/>
            <w:vAlign w:val="center"/>
            <w:hideMark/>
          </w:tcPr>
          <w:p w14:paraId="5ABEB2D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0E0FBA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2237CC1"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675C358"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3ED3C88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DC0E0C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B7BDDD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9F9D5F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0918D2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AE06AF4" w14:textId="77777777" w:rsidR="009D43FE" w:rsidRPr="00DA1F58" w:rsidRDefault="009D43FE" w:rsidP="00DA1F58">
            <w:r w:rsidRPr="00DA1F58">
              <w:t>$</w:t>
            </w:r>
          </w:p>
        </w:tc>
      </w:tr>
      <w:tr w:rsidR="00D470AE" w:rsidRPr="00DA1F58" w14:paraId="7228ACD8"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25AA44C" w14:textId="77777777" w:rsidR="009D43FE" w:rsidRPr="00DA1F58" w:rsidRDefault="009D43FE" w:rsidP="00DA1F58">
            <w:pPr>
              <w:rPr>
                <w:sz w:val="18"/>
                <w:szCs w:val="18"/>
              </w:rPr>
            </w:pPr>
            <w:r w:rsidRPr="00DA1F58">
              <w:rPr>
                <w:sz w:val="18"/>
                <w:szCs w:val="18"/>
              </w:rPr>
              <w:t xml:space="preserve">Hospital General </w:t>
            </w:r>
            <w:proofErr w:type="gramStart"/>
            <w:r w:rsidRPr="00DA1F58">
              <w:rPr>
                <w:sz w:val="18"/>
                <w:szCs w:val="18"/>
              </w:rPr>
              <w:t>Regional  1</w:t>
            </w:r>
            <w:proofErr w:type="gramEnd"/>
            <w:r w:rsidRPr="00DA1F58">
              <w:rPr>
                <w:sz w:val="18"/>
                <w:szCs w:val="18"/>
              </w:rPr>
              <w:t xml:space="preserve"> Querétaro</w:t>
            </w:r>
          </w:p>
        </w:tc>
        <w:tc>
          <w:tcPr>
            <w:tcW w:w="0" w:type="auto"/>
            <w:tcBorders>
              <w:top w:val="nil"/>
              <w:left w:val="nil"/>
              <w:bottom w:val="single" w:sz="8" w:space="0" w:color="auto"/>
              <w:right w:val="single" w:sz="8" w:space="0" w:color="auto"/>
            </w:tcBorders>
            <w:shd w:val="clear" w:color="auto" w:fill="auto"/>
            <w:vAlign w:val="center"/>
            <w:hideMark/>
          </w:tcPr>
          <w:p w14:paraId="1A5DF81D" w14:textId="77777777" w:rsidR="009D43FE" w:rsidRPr="00DA1F58" w:rsidRDefault="009D43FE" w:rsidP="00DA1F58">
            <w:pPr>
              <w:rPr>
                <w:sz w:val="18"/>
                <w:szCs w:val="18"/>
              </w:rPr>
            </w:pPr>
            <w:r w:rsidRPr="00DA1F58">
              <w:rPr>
                <w:sz w:val="18"/>
                <w:szCs w:val="18"/>
              </w:rPr>
              <w:t xml:space="preserve">Avenida 5 de febrero y Calzada de Zaragoza Centro, </w:t>
            </w:r>
            <w:proofErr w:type="spellStart"/>
            <w:r w:rsidRPr="00DA1F58">
              <w:rPr>
                <w:sz w:val="18"/>
                <w:szCs w:val="18"/>
              </w:rPr>
              <w:t>Qro</w:t>
            </w:r>
            <w:proofErr w:type="spellEnd"/>
            <w:r w:rsidRPr="00DA1F58">
              <w:rPr>
                <w:sz w:val="18"/>
                <w:szCs w:val="18"/>
              </w:rPr>
              <w:t xml:space="preserve">, </w:t>
            </w:r>
            <w:proofErr w:type="spellStart"/>
            <w:r w:rsidRPr="00DA1F58">
              <w:rPr>
                <w:sz w:val="18"/>
                <w:szCs w:val="18"/>
              </w:rPr>
              <w:t>Qro</w:t>
            </w:r>
            <w:proofErr w:type="spellEnd"/>
            <w:r w:rsidRPr="00DA1F58">
              <w:rPr>
                <w:sz w:val="18"/>
                <w:szCs w:val="18"/>
              </w:rPr>
              <w:t>.</w:t>
            </w:r>
          </w:p>
        </w:tc>
        <w:tc>
          <w:tcPr>
            <w:tcW w:w="0" w:type="auto"/>
            <w:tcBorders>
              <w:top w:val="nil"/>
              <w:left w:val="nil"/>
              <w:bottom w:val="single" w:sz="8" w:space="0" w:color="auto"/>
              <w:right w:val="single" w:sz="8" w:space="0" w:color="auto"/>
            </w:tcBorders>
            <w:shd w:val="clear" w:color="auto" w:fill="auto"/>
            <w:vAlign w:val="center"/>
            <w:hideMark/>
          </w:tcPr>
          <w:p w14:paraId="16DD369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F853D5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58FFD30" w14:textId="77777777" w:rsidR="009D43FE" w:rsidRPr="00DA1F58" w:rsidRDefault="009D43FE" w:rsidP="00DA1F58">
            <w:r w:rsidRPr="00DA1F58">
              <w:t>9</w:t>
            </w:r>
          </w:p>
        </w:tc>
        <w:tc>
          <w:tcPr>
            <w:tcW w:w="0" w:type="auto"/>
            <w:tcBorders>
              <w:top w:val="nil"/>
              <w:left w:val="nil"/>
              <w:bottom w:val="single" w:sz="8" w:space="0" w:color="auto"/>
              <w:right w:val="single" w:sz="8" w:space="0" w:color="auto"/>
            </w:tcBorders>
            <w:shd w:val="clear" w:color="000000" w:fill="D9D9D9"/>
            <w:vAlign w:val="center"/>
            <w:hideMark/>
          </w:tcPr>
          <w:p w14:paraId="2FF10390" w14:textId="77777777" w:rsidR="009D43FE" w:rsidRPr="00DA1F58" w:rsidRDefault="009D43FE" w:rsidP="00DA1F58">
            <w:r w:rsidRPr="00DA1F58">
              <w:t>22</w:t>
            </w:r>
          </w:p>
        </w:tc>
        <w:tc>
          <w:tcPr>
            <w:tcW w:w="0" w:type="auto"/>
            <w:tcBorders>
              <w:top w:val="nil"/>
              <w:left w:val="nil"/>
              <w:bottom w:val="single" w:sz="8" w:space="0" w:color="auto"/>
              <w:right w:val="single" w:sz="8" w:space="0" w:color="auto"/>
            </w:tcBorders>
            <w:shd w:val="clear" w:color="auto" w:fill="auto"/>
            <w:vAlign w:val="center"/>
            <w:hideMark/>
          </w:tcPr>
          <w:p w14:paraId="4C227F2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275052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E54CC3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62C3D2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A32670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AA6F597" w14:textId="77777777" w:rsidR="009D43FE" w:rsidRPr="00DA1F58" w:rsidRDefault="009D43FE" w:rsidP="00DA1F58">
            <w:r w:rsidRPr="00DA1F58">
              <w:t>$</w:t>
            </w:r>
          </w:p>
        </w:tc>
      </w:tr>
      <w:tr w:rsidR="00D470AE" w:rsidRPr="00DA1F58" w14:paraId="6341879D"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D7BD893" w14:textId="77777777" w:rsidR="009D43FE" w:rsidRPr="00DA1F58" w:rsidRDefault="009D43FE" w:rsidP="00DA1F58">
            <w:pPr>
              <w:rPr>
                <w:sz w:val="18"/>
                <w:szCs w:val="18"/>
              </w:rPr>
            </w:pPr>
            <w:r w:rsidRPr="00DA1F58">
              <w:rPr>
                <w:sz w:val="18"/>
                <w:szCs w:val="18"/>
              </w:rPr>
              <w:t>Hospital General Zona con UMF .1 Pachuca</w:t>
            </w:r>
          </w:p>
        </w:tc>
        <w:tc>
          <w:tcPr>
            <w:tcW w:w="0" w:type="auto"/>
            <w:tcBorders>
              <w:top w:val="nil"/>
              <w:left w:val="nil"/>
              <w:bottom w:val="single" w:sz="8" w:space="0" w:color="auto"/>
              <w:right w:val="single" w:sz="8" w:space="0" w:color="auto"/>
            </w:tcBorders>
            <w:shd w:val="clear" w:color="auto" w:fill="auto"/>
            <w:vAlign w:val="center"/>
            <w:hideMark/>
          </w:tcPr>
          <w:p w14:paraId="33304DDA" w14:textId="77777777" w:rsidR="009D43FE" w:rsidRPr="00DA1F58" w:rsidRDefault="009D43FE" w:rsidP="00DA1F58">
            <w:pPr>
              <w:rPr>
                <w:sz w:val="18"/>
                <w:szCs w:val="18"/>
              </w:rPr>
            </w:pPr>
            <w:r w:rsidRPr="00DA1F58">
              <w:rPr>
                <w:sz w:val="18"/>
                <w:szCs w:val="18"/>
              </w:rPr>
              <w:t xml:space="preserve">Pachuca, Hidalgo Prolongación Av. Madero No. </w:t>
            </w:r>
            <w:proofErr w:type="gramStart"/>
            <w:r w:rsidRPr="00DA1F58">
              <w:rPr>
                <w:sz w:val="18"/>
                <w:szCs w:val="18"/>
              </w:rPr>
              <w:t>405  Col.</w:t>
            </w:r>
            <w:proofErr w:type="gramEnd"/>
            <w:r w:rsidRPr="00DA1F58">
              <w:rPr>
                <w:sz w:val="18"/>
                <w:szCs w:val="18"/>
              </w:rPr>
              <w:t xml:space="preserve"> Nueva Francisco I Madero, C.P. 4209</w:t>
            </w:r>
          </w:p>
        </w:tc>
        <w:tc>
          <w:tcPr>
            <w:tcW w:w="0" w:type="auto"/>
            <w:tcBorders>
              <w:top w:val="nil"/>
              <w:left w:val="nil"/>
              <w:bottom w:val="single" w:sz="8" w:space="0" w:color="auto"/>
              <w:right w:val="single" w:sz="8" w:space="0" w:color="auto"/>
            </w:tcBorders>
            <w:shd w:val="clear" w:color="auto" w:fill="auto"/>
            <w:vAlign w:val="center"/>
            <w:hideMark/>
          </w:tcPr>
          <w:p w14:paraId="0A20852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CA1CAF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5F53C3B"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2C1461A0" w14:textId="77777777" w:rsidR="009D43FE" w:rsidRPr="00DA1F58" w:rsidRDefault="009D43FE" w:rsidP="00DA1F58">
            <w:r w:rsidRPr="00DA1F58">
              <w:t>10</w:t>
            </w:r>
          </w:p>
        </w:tc>
        <w:tc>
          <w:tcPr>
            <w:tcW w:w="0" w:type="auto"/>
            <w:tcBorders>
              <w:top w:val="nil"/>
              <w:left w:val="nil"/>
              <w:bottom w:val="single" w:sz="8" w:space="0" w:color="auto"/>
              <w:right w:val="single" w:sz="8" w:space="0" w:color="auto"/>
            </w:tcBorders>
            <w:shd w:val="clear" w:color="auto" w:fill="auto"/>
            <w:vAlign w:val="center"/>
            <w:hideMark/>
          </w:tcPr>
          <w:p w14:paraId="24F207D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422F52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C24C32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95F4FC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883C64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25A74DA" w14:textId="77777777" w:rsidR="009D43FE" w:rsidRPr="00DA1F58" w:rsidRDefault="009D43FE" w:rsidP="00DA1F58">
            <w:r w:rsidRPr="00DA1F58">
              <w:t>$</w:t>
            </w:r>
          </w:p>
        </w:tc>
      </w:tr>
      <w:tr w:rsidR="00D470AE" w:rsidRPr="00DA1F58" w14:paraId="7DDD240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3FC899F" w14:textId="77777777" w:rsidR="009D43FE" w:rsidRPr="00DA1F58" w:rsidRDefault="009D43FE" w:rsidP="00DA1F58">
            <w:pPr>
              <w:rPr>
                <w:sz w:val="18"/>
                <w:szCs w:val="18"/>
              </w:rPr>
            </w:pPr>
            <w:r w:rsidRPr="00DA1F58">
              <w:rPr>
                <w:sz w:val="18"/>
                <w:szCs w:val="18"/>
              </w:rPr>
              <w:t>Hospital General Zona. 30 Iztacalco</w:t>
            </w:r>
          </w:p>
        </w:tc>
        <w:tc>
          <w:tcPr>
            <w:tcW w:w="0" w:type="auto"/>
            <w:tcBorders>
              <w:top w:val="nil"/>
              <w:left w:val="nil"/>
              <w:bottom w:val="single" w:sz="8" w:space="0" w:color="auto"/>
              <w:right w:val="single" w:sz="8" w:space="0" w:color="auto"/>
            </w:tcBorders>
            <w:shd w:val="clear" w:color="auto" w:fill="auto"/>
            <w:vAlign w:val="center"/>
            <w:hideMark/>
          </w:tcPr>
          <w:p w14:paraId="6A3885B5" w14:textId="77777777" w:rsidR="009D43FE" w:rsidRPr="00DA1F58" w:rsidRDefault="009D43FE" w:rsidP="00DA1F58">
            <w:pPr>
              <w:rPr>
                <w:sz w:val="18"/>
                <w:szCs w:val="18"/>
              </w:rPr>
            </w:pPr>
            <w:r w:rsidRPr="00DA1F58">
              <w:rPr>
                <w:sz w:val="18"/>
                <w:szCs w:val="18"/>
              </w:rPr>
              <w:t>Plutarco Elías Calles y Emiliano Carranza No. 473, Santa Anita Iztacalco, Ciudad de México</w:t>
            </w:r>
          </w:p>
        </w:tc>
        <w:tc>
          <w:tcPr>
            <w:tcW w:w="0" w:type="auto"/>
            <w:tcBorders>
              <w:top w:val="nil"/>
              <w:left w:val="nil"/>
              <w:bottom w:val="single" w:sz="8" w:space="0" w:color="auto"/>
              <w:right w:val="single" w:sz="8" w:space="0" w:color="auto"/>
            </w:tcBorders>
            <w:shd w:val="clear" w:color="auto" w:fill="auto"/>
            <w:vAlign w:val="center"/>
            <w:hideMark/>
          </w:tcPr>
          <w:p w14:paraId="43CBB3E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C1AC4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8FC5B85"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444FCADE"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4426806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4192D3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4E84E2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F0A15D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0F4A86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4EC71FA" w14:textId="77777777" w:rsidR="009D43FE" w:rsidRPr="00DA1F58" w:rsidRDefault="009D43FE" w:rsidP="00DA1F58">
            <w:r w:rsidRPr="00DA1F58">
              <w:t>$</w:t>
            </w:r>
          </w:p>
        </w:tc>
      </w:tr>
      <w:tr w:rsidR="00D470AE" w:rsidRPr="00DA1F58" w14:paraId="17F7603D"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7BC7185" w14:textId="77777777" w:rsidR="009D43FE" w:rsidRPr="00DA1F58" w:rsidRDefault="009D43FE" w:rsidP="00DA1F58">
            <w:pPr>
              <w:rPr>
                <w:sz w:val="18"/>
                <w:szCs w:val="18"/>
              </w:rPr>
            </w:pPr>
            <w:r w:rsidRPr="00DA1F58">
              <w:rPr>
                <w:sz w:val="18"/>
                <w:szCs w:val="18"/>
              </w:rPr>
              <w:t>Hospital General Regional. 196 Ecatepec</w:t>
            </w:r>
          </w:p>
        </w:tc>
        <w:tc>
          <w:tcPr>
            <w:tcW w:w="0" w:type="auto"/>
            <w:tcBorders>
              <w:top w:val="nil"/>
              <w:left w:val="nil"/>
              <w:bottom w:val="single" w:sz="8" w:space="0" w:color="auto"/>
              <w:right w:val="single" w:sz="8" w:space="0" w:color="auto"/>
            </w:tcBorders>
            <w:shd w:val="clear" w:color="auto" w:fill="auto"/>
            <w:vAlign w:val="center"/>
            <w:hideMark/>
          </w:tcPr>
          <w:p w14:paraId="035BC5B9" w14:textId="77777777" w:rsidR="009D43FE" w:rsidRPr="00DA1F58" w:rsidRDefault="009D43FE" w:rsidP="00DA1F58">
            <w:pPr>
              <w:rPr>
                <w:sz w:val="18"/>
                <w:szCs w:val="18"/>
              </w:rPr>
            </w:pPr>
            <w:r w:rsidRPr="00DA1F58">
              <w:rPr>
                <w:sz w:val="18"/>
                <w:szCs w:val="18"/>
              </w:rPr>
              <w:t>Avenida Central entre Calle Piedad y Prisca S/N, Ecatepec de Morelos, México</w:t>
            </w:r>
          </w:p>
        </w:tc>
        <w:tc>
          <w:tcPr>
            <w:tcW w:w="0" w:type="auto"/>
            <w:tcBorders>
              <w:top w:val="nil"/>
              <w:left w:val="nil"/>
              <w:bottom w:val="single" w:sz="8" w:space="0" w:color="auto"/>
              <w:right w:val="single" w:sz="8" w:space="0" w:color="auto"/>
            </w:tcBorders>
            <w:shd w:val="clear" w:color="auto" w:fill="auto"/>
            <w:vAlign w:val="center"/>
            <w:hideMark/>
          </w:tcPr>
          <w:p w14:paraId="597C3BC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E0F1BB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4A5FE35"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F163E34"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335D099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34692C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579550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ABFAFA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6C1954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88537A" w14:textId="77777777" w:rsidR="009D43FE" w:rsidRPr="00DA1F58" w:rsidRDefault="009D43FE" w:rsidP="00DA1F58">
            <w:r w:rsidRPr="00DA1F58">
              <w:t>$</w:t>
            </w:r>
          </w:p>
        </w:tc>
      </w:tr>
      <w:tr w:rsidR="00D470AE" w:rsidRPr="00DA1F58" w14:paraId="392F7AF0"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833D3BD" w14:textId="77777777" w:rsidR="009D43FE" w:rsidRPr="00DA1F58" w:rsidRDefault="009D43FE" w:rsidP="00DA1F58">
            <w:pPr>
              <w:rPr>
                <w:sz w:val="18"/>
                <w:szCs w:val="18"/>
              </w:rPr>
            </w:pPr>
            <w:r w:rsidRPr="00DA1F58">
              <w:rPr>
                <w:sz w:val="18"/>
                <w:szCs w:val="18"/>
              </w:rPr>
              <w:t>Hospital General de Zona 20 La Margarita</w:t>
            </w:r>
          </w:p>
        </w:tc>
        <w:tc>
          <w:tcPr>
            <w:tcW w:w="0" w:type="auto"/>
            <w:tcBorders>
              <w:top w:val="nil"/>
              <w:left w:val="nil"/>
              <w:bottom w:val="single" w:sz="8" w:space="0" w:color="auto"/>
              <w:right w:val="single" w:sz="8" w:space="0" w:color="auto"/>
            </w:tcBorders>
            <w:shd w:val="clear" w:color="auto" w:fill="auto"/>
            <w:vAlign w:val="center"/>
            <w:hideMark/>
          </w:tcPr>
          <w:p w14:paraId="474EA964" w14:textId="77777777" w:rsidR="009D43FE" w:rsidRPr="00DA1F58" w:rsidRDefault="009D43FE" w:rsidP="00DA1F58">
            <w:pPr>
              <w:rPr>
                <w:sz w:val="18"/>
                <w:szCs w:val="18"/>
              </w:rPr>
            </w:pPr>
            <w:r w:rsidRPr="00DA1F58">
              <w:rPr>
                <w:sz w:val="18"/>
                <w:szCs w:val="18"/>
              </w:rPr>
              <w:t>Puebla, Pue Avenida Fidel Velázquez No. 4211, Unidad habitacional La Margarita Puebla, Cp. 72560</w:t>
            </w:r>
          </w:p>
        </w:tc>
        <w:tc>
          <w:tcPr>
            <w:tcW w:w="0" w:type="auto"/>
            <w:tcBorders>
              <w:top w:val="nil"/>
              <w:left w:val="nil"/>
              <w:bottom w:val="single" w:sz="8" w:space="0" w:color="auto"/>
              <w:right w:val="single" w:sz="8" w:space="0" w:color="auto"/>
            </w:tcBorders>
            <w:shd w:val="clear" w:color="auto" w:fill="auto"/>
            <w:vAlign w:val="center"/>
            <w:hideMark/>
          </w:tcPr>
          <w:p w14:paraId="3AC9A5D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4EB4B2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1AEACD3" w14:textId="77777777" w:rsidR="009D43FE" w:rsidRPr="00DA1F58" w:rsidRDefault="009D43FE" w:rsidP="00DA1F58">
            <w:r w:rsidRPr="00DA1F58">
              <w:t>10</w:t>
            </w:r>
          </w:p>
        </w:tc>
        <w:tc>
          <w:tcPr>
            <w:tcW w:w="0" w:type="auto"/>
            <w:tcBorders>
              <w:top w:val="nil"/>
              <w:left w:val="nil"/>
              <w:bottom w:val="single" w:sz="8" w:space="0" w:color="auto"/>
              <w:right w:val="single" w:sz="8" w:space="0" w:color="auto"/>
            </w:tcBorders>
            <w:shd w:val="clear" w:color="000000" w:fill="D9D9D9"/>
            <w:vAlign w:val="center"/>
            <w:hideMark/>
          </w:tcPr>
          <w:p w14:paraId="1528E116" w14:textId="77777777" w:rsidR="009D43FE" w:rsidRPr="00DA1F58" w:rsidRDefault="009D43FE" w:rsidP="00DA1F58">
            <w:r w:rsidRPr="00DA1F58">
              <w:t>25</w:t>
            </w:r>
          </w:p>
        </w:tc>
        <w:tc>
          <w:tcPr>
            <w:tcW w:w="0" w:type="auto"/>
            <w:tcBorders>
              <w:top w:val="nil"/>
              <w:left w:val="nil"/>
              <w:bottom w:val="single" w:sz="8" w:space="0" w:color="auto"/>
              <w:right w:val="single" w:sz="8" w:space="0" w:color="auto"/>
            </w:tcBorders>
            <w:shd w:val="clear" w:color="auto" w:fill="auto"/>
            <w:vAlign w:val="center"/>
            <w:hideMark/>
          </w:tcPr>
          <w:p w14:paraId="5C4FD8F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E42681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D8C114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B28B71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40404C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9374A6F" w14:textId="77777777" w:rsidR="009D43FE" w:rsidRPr="00DA1F58" w:rsidRDefault="009D43FE" w:rsidP="00DA1F58">
            <w:r w:rsidRPr="00DA1F58">
              <w:t>$</w:t>
            </w:r>
          </w:p>
        </w:tc>
      </w:tr>
      <w:tr w:rsidR="00D470AE" w:rsidRPr="00DA1F58" w14:paraId="4C90C675"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17F53DE" w14:textId="77777777" w:rsidR="009D43FE" w:rsidRPr="00DA1F58" w:rsidRDefault="009D43FE" w:rsidP="00DA1F58">
            <w:pPr>
              <w:rPr>
                <w:sz w:val="18"/>
                <w:szCs w:val="18"/>
              </w:rPr>
            </w:pPr>
            <w:r w:rsidRPr="00DA1F58">
              <w:rPr>
                <w:sz w:val="18"/>
                <w:szCs w:val="18"/>
              </w:rPr>
              <w:lastRenderedPageBreak/>
              <w:t>Hospital General de Zona 3 Querétaro</w:t>
            </w:r>
          </w:p>
        </w:tc>
        <w:tc>
          <w:tcPr>
            <w:tcW w:w="0" w:type="auto"/>
            <w:tcBorders>
              <w:top w:val="nil"/>
              <w:left w:val="nil"/>
              <w:bottom w:val="single" w:sz="8" w:space="0" w:color="auto"/>
              <w:right w:val="single" w:sz="8" w:space="0" w:color="auto"/>
            </w:tcBorders>
            <w:shd w:val="clear" w:color="auto" w:fill="auto"/>
            <w:vAlign w:val="center"/>
            <w:hideMark/>
          </w:tcPr>
          <w:p w14:paraId="7CC1305B" w14:textId="77777777" w:rsidR="009D43FE" w:rsidRPr="00DA1F58" w:rsidRDefault="009D43FE" w:rsidP="00DA1F58">
            <w:pPr>
              <w:rPr>
                <w:sz w:val="18"/>
                <w:szCs w:val="18"/>
              </w:rPr>
            </w:pPr>
            <w:r w:rsidRPr="00DA1F58">
              <w:rPr>
                <w:sz w:val="18"/>
                <w:szCs w:val="18"/>
              </w:rPr>
              <w:t>Querétaro, Querétaro</w:t>
            </w:r>
          </w:p>
        </w:tc>
        <w:tc>
          <w:tcPr>
            <w:tcW w:w="0" w:type="auto"/>
            <w:tcBorders>
              <w:top w:val="nil"/>
              <w:left w:val="nil"/>
              <w:bottom w:val="single" w:sz="8" w:space="0" w:color="auto"/>
              <w:right w:val="single" w:sz="8" w:space="0" w:color="auto"/>
            </w:tcBorders>
            <w:shd w:val="clear" w:color="auto" w:fill="auto"/>
            <w:vAlign w:val="center"/>
            <w:hideMark/>
          </w:tcPr>
          <w:p w14:paraId="4993BFD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33E5D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160616B2"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2A1621D"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043DB5E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E77F75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B58E40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C3158E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C2D81B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8D55E56" w14:textId="77777777" w:rsidR="009D43FE" w:rsidRPr="00DA1F58" w:rsidRDefault="009D43FE" w:rsidP="00DA1F58">
            <w:r w:rsidRPr="00DA1F58">
              <w:t>$</w:t>
            </w:r>
          </w:p>
        </w:tc>
      </w:tr>
      <w:tr w:rsidR="00D470AE" w:rsidRPr="00DA1F58" w14:paraId="3CF5409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91A5FB3" w14:textId="77777777" w:rsidR="009D43FE" w:rsidRPr="00DA1F58" w:rsidRDefault="009D43FE" w:rsidP="00DA1F58">
            <w:pPr>
              <w:rPr>
                <w:sz w:val="18"/>
                <w:szCs w:val="18"/>
              </w:rPr>
            </w:pPr>
            <w:r w:rsidRPr="00DA1F58">
              <w:rPr>
                <w:sz w:val="18"/>
                <w:szCs w:val="18"/>
              </w:rPr>
              <w:t>Hospital General Zona. 2-A Troncoso</w:t>
            </w:r>
          </w:p>
        </w:tc>
        <w:tc>
          <w:tcPr>
            <w:tcW w:w="0" w:type="auto"/>
            <w:tcBorders>
              <w:top w:val="nil"/>
              <w:left w:val="nil"/>
              <w:bottom w:val="single" w:sz="8" w:space="0" w:color="auto"/>
              <w:right w:val="single" w:sz="8" w:space="0" w:color="auto"/>
            </w:tcBorders>
            <w:shd w:val="clear" w:color="auto" w:fill="auto"/>
            <w:vAlign w:val="center"/>
            <w:hideMark/>
          </w:tcPr>
          <w:p w14:paraId="33D65721" w14:textId="77777777" w:rsidR="009D43FE" w:rsidRPr="00DA1F58" w:rsidRDefault="009D43FE" w:rsidP="00DA1F58">
            <w:pPr>
              <w:rPr>
                <w:sz w:val="18"/>
                <w:szCs w:val="18"/>
              </w:rPr>
            </w:pPr>
            <w:r w:rsidRPr="00DA1F58">
              <w:rPr>
                <w:sz w:val="18"/>
                <w:szCs w:val="18"/>
              </w:rPr>
              <w:t>Añil Francisco del Paso y Troncoso No. 144 Granjas México Iztacalco, Ciudad de México</w:t>
            </w:r>
          </w:p>
        </w:tc>
        <w:tc>
          <w:tcPr>
            <w:tcW w:w="0" w:type="auto"/>
            <w:tcBorders>
              <w:top w:val="nil"/>
              <w:left w:val="nil"/>
              <w:bottom w:val="single" w:sz="8" w:space="0" w:color="auto"/>
              <w:right w:val="single" w:sz="8" w:space="0" w:color="auto"/>
            </w:tcBorders>
            <w:shd w:val="clear" w:color="auto" w:fill="auto"/>
            <w:vAlign w:val="center"/>
            <w:hideMark/>
          </w:tcPr>
          <w:p w14:paraId="6F19C6E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AEFC52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B6C8A4B"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3E024081"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777166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463501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103610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9AE6D5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3A558A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945FC84" w14:textId="77777777" w:rsidR="009D43FE" w:rsidRPr="00DA1F58" w:rsidRDefault="009D43FE" w:rsidP="00DA1F58">
            <w:r w:rsidRPr="00DA1F58">
              <w:t>$</w:t>
            </w:r>
          </w:p>
        </w:tc>
      </w:tr>
      <w:tr w:rsidR="00D470AE" w:rsidRPr="00DA1F58" w14:paraId="1517E9C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7BC15F5" w14:textId="77777777" w:rsidR="009D43FE" w:rsidRPr="00DA1F58" w:rsidRDefault="009D43FE" w:rsidP="00DA1F58">
            <w:pPr>
              <w:rPr>
                <w:sz w:val="18"/>
                <w:szCs w:val="18"/>
              </w:rPr>
            </w:pPr>
            <w:r w:rsidRPr="00DA1F58">
              <w:rPr>
                <w:sz w:val="18"/>
                <w:szCs w:val="18"/>
              </w:rPr>
              <w:t>Hospital General Regional 1 Acapulco</w:t>
            </w:r>
          </w:p>
        </w:tc>
        <w:tc>
          <w:tcPr>
            <w:tcW w:w="0" w:type="auto"/>
            <w:tcBorders>
              <w:top w:val="nil"/>
              <w:left w:val="nil"/>
              <w:bottom w:val="single" w:sz="8" w:space="0" w:color="auto"/>
              <w:right w:val="single" w:sz="8" w:space="0" w:color="auto"/>
            </w:tcBorders>
            <w:shd w:val="clear" w:color="auto" w:fill="auto"/>
            <w:vAlign w:val="center"/>
            <w:hideMark/>
          </w:tcPr>
          <w:p w14:paraId="75A332D0" w14:textId="77777777" w:rsidR="009D43FE" w:rsidRPr="00DA1F58" w:rsidRDefault="009D43FE" w:rsidP="00DA1F58">
            <w:pPr>
              <w:rPr>
                <w:sz w:val="18"/>
                <w:szCs w:val="18"/>
              </w:rPr>
            </w:pPr>
            <w:r w:rsidRPr="00DA1F58">
              <w:rPr>
                <w:sz w:val="18"/>
                <w:szCs w:val="18"/>
              </w:rPr>
              <w:t>Avenida Ruiz Cortínez Infonavit Alta Progreso S/N, Francisco Villa Acapulco de Juárez, Gro.</w:t>
            </w:r>
          </w:p>
        </w:tc>
        <w:tc>
          <w:tcPr>
            <w:tcW w:w="0" w:type="auto"/>
            <w:tcBorders>
              <w:top w:val="nil"/>
              <w:left w:val="nil"/>
              <w:bottom w:val="single" w:sz="8" w:space="0" w:color="auto"/>
              <w:right w:val="single" w:sz="8" w:space="0" w:color="auto"/>
            </w:tcBorders>
            <w:shd w:val="clear" w:color="auto" w:fill="auto"/>
            <w:vAlign w:val="center"/>
            <w:hideMark/>
          </w:tcPr>
          <w:p w14:paraId="307E881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138E75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F0F41BA" w14:textId="77777777" w:rsidR="009D43FE" w:rsidRPr="00DA1F58" w:rsidRDefault="009D43FE" w:rsidP="00DA1F58">
            <w:r w:rsidRPr="00DA1F58">
              <w:t>8</w:t>
            </w:r>
          </w:p>
        </w:tc>
        <w:tc>
          <w:tcPr>
            <w:tcW w:w="0" w:type="auto"/>
            <w:tcBorders>
              <w:top w:val="nil"/>
              <w:left w:val="nil"/>
              <w:bottom w:val="single" w:sz="8" w:space="0" w:color="auto"/>
              <w:right w:val="single" w:sz="8" w:space="0" w:color="auto"/>
            </w:tcBorders>
            <w:shd w:val="clear" w:color="000000" w:fill="D9D9D9"/>
            <w:vAlign w:val="center"/>
            <w:hideMark/>
          </w:tcPr>
          <w:p w14:paraId="07596FF7" w14:textId="77777777" w:rsidR="009D43FE" w:rsidRPr="00DA1F58" w:rsidRDefault="009D43FE" w:rsidP="00DA1F58">
            <w:r w:rsidRPr="00DA1F58">
              <w:t>18</w:t>
            </w:r>
          </w:p>
        </w:tc>
        <w:tc>
          <w:tcPr>
            <w:tcW w:w="0" w:type="auto"/>
            <w:tcBorders>
              <w:top w:val="nil"/>
              <w:left w:val="nil"/>
              <w:bottom w:val="single" w:sz="8" w:space="0" w:color="auto"/>
              <w:right w:val="single" w:sz="8" w:space="0" w:color="auto"/>
            </w:tcBorders>
            <w:shd w:val="clear" w:color="auto" w:fill="auto"/>
            <w:vAlign w:val="center"/>
            <w:hideMark/>
          </w:tcPr>
          <w:p w14:paraId="0D290B4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AA1A31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5FB7BF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BCF398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7DF9E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BD66A6" w14:textId="77777777" w:rsidR="009D43FE" w:rsidRPr="00DA1F58" w:rsidRDefault="009D43FE" w:rsidP="00DA1F58">
            <w:r w:rsidRPr="00DA1F58">
              <w:t>$</w:t>
            </w:r>
          </w:p>
        </w:tc>
      </w:tr>
      <w:tr w:rsidR="00D470AE" w:rsidRPr="00DA1F58" w14:paraId="634BFF2C"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170AB0C" w14:textId="77777777" w:rsidR="009D43FE" w:rsidRPr="00DA1F58" w:rsidRDefault="009D43FE" w:rsidP="00DA1F58">
            <w:pPr>
              <w:rPr>
                <w:sz w:val="18"/>
                <w:szCs w:val="18"/>
              </w:rPr>
            </w:pPr>
            <w:r w:rsidRPr="00DA1F58">
              <w:rPr>
                <w:sz w:val="18"/>
                <w:szCs w:val="18"/>
              </w:rPr>
              <w:t>Hospital General Zona. 1-A Venados</w:t>
            </w:r>
          </w:p>
        </w:tc>
        <w:tc>
          <w:tcPr>
            <w:tcW w:w="0" w:type="auto"/>
            <w:tcBorders>
              <w:top w:val="nil"/>
              <w:left w:val="nil"/>
              <w:bottom w:val="single" w:sz="8" w:space="0" w:color="auto"/>
              <w:right w:val="single" w:sz="8" w:space="0" w:color="auto"/>
            </w:tcBorders>
            <w:shd w:val="clear" w:color="auto" w:fill="auto"/>
            <w:vAlign w:val="center"/>
            <w:hideMark/>
          </w:tcPr>
          <w:p w14:paraId="6A5EBBD5" w14:textId="77777777" w:rsidR="009D43FE" w:rsidRPr="00DA1F58" w:rsidRDefault="009D43FE" w:rsidP="00DA1F58">
            <w:pPr>
              <w:rPr>
                <w:sz w:val="18"/>
                <w:szCs w:val="18"/>
              </w:rPr>
            </w:pPr>
            <w:r w:rsidRPr="00DA1F58">
              <w:rPr>
                <w:sz w:val="18"/>
                <w:szCs w:val="18"/>
              </w:rPr>
              <w:t>Gabriel Mancera Entre Romero de Terreros y Nicolás San Juan No. 222 del Valle Benito Juárez, Ciudad México</w:t>
            </w:r>
          </w:p>
        </w:tc>
        <w:tc>
          <w:tcPr>
            <w:tcW w:w="0" w:type="auto"/>
            <w:tcBorders>
              <w:top w:val="nil"/>
              <w:left w:val="nil"/>
              <w:bottom w:val="single" w:sz="8" w:space="0" w:color="auto"/>
              <w:right w:val="single" w:sz="8" w:space="0" w:color="auto"/>
            </w:tcBorders>
            <w:shd w:val="clear" w:color="auto" w:fill="auto"/>
            <w:vAlign w:val="center"/>
            <w:hideMark/>
          </w:tcPr>
          <w:p w14:paraId="197F549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DCC44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461A935"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1A54DEB"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0DAAE6E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69A83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0669CC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B990F4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9ECDFB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F4FCBD8" w14:textId="77777777" w:rsidR="009D43FE" w:rsidRPr="00DA1F58" w:rsidRDefault="009D43FE" w:rsidP="00DA1F58">
            <w:r w:rsidRPr="00DA1F58">
              <w:t>$</w:t>
            </w:r>
          </w:p>
        </w:tc>
      </w:tr>
      <w:tr w:rsidR="00D470AE" w:rsidRPr="00DA1F58" w14:paraId="4B1142B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58935CA" w14:textId="77777777" w:rsidR="009D43FE" w:rsidRPr="00DA1F58" w:rsidRDefault="009D43FE" w:rsidP="00DA1F58">
            <w:pPr>
              <w:rPr>
                <w:sz w:val="18"/>
                <w:szCs w:val="18"/>
              </w:rPr>
            </w:pPr>
            <w:r w:rsidRPr="00DA1F58">
              <w:rPr>
                <w:sz w:val="18"/>
                <w:szCs w:val="18"/>
              </w:rPr>
              <w:t>Hospital General Regional 1 Cuernavaca</w:t>
            </w:r>
          </w:p>
        </w:tc>
        <w:tc>
          <w:tcPr>
            <w:tcW w:w="0" w:type="auto"/>
            <w:tcBorders>
              <w:top w:val="nil"/>
              <w:left w:val="nil"/>
              <w:bottom w:val="single" w:sz="8" w:space="0" w:color="auto"/>
              <w:right w:val="single" w:sz="8" w:space="0" w:color="auto"/>
            </w:tcBorders>
            <w:shd w:val="clear" w:color="auto" w:fill="auto"/>
            <w:vAlign w:val="center"/>
            <w:hideMark/>
          </w:tcPr>
          <w:p w14:paraId="2BE17B6C" w14:textId="77777777" w:rsidR="009D43FE" w:rsidRPr="00DA1F58" w:rsidRDefault="009D43FE" w:rsidP="00DA1F58">
            <w:pPr>
              <w:rPr>
                <w:sz w:val="18"/>
                <w:szCs w:val="18"/>
              </w:rPr>
            </w:pPr>
            <w:r w:rsidRPr="00DA1F58">
              <w:rPr>
                <w:sz w:val="18"/>
                <w:szCs w:val="18"/>
              </w:rPr>
              <w:t>Avenida Plan de Ayala Esq. Avenida Central S/N, Centro Cuernavaca, Mor.</w:t>
            </w:r>
          </w:p>
        </w:tc>
        <w:tc>
          <w:tcPr>
            <w:tcW w:w="0" w:type="auto"/>
            <w:tcBorders>
              <w:top w:val="nil"/>
              <w:left w:val="nil"/>
              <w:bottom w:val="single" w:sz="8" w:space="0" w:color="auto"/>
              <w:right w:val="single" w:sz="8" w:space="0" w:color="auto"/>
            </w:tcBorders>
            <w:shd w:val="clear" w:color="auto" w:fill="auto"/>
            <w:vAlign w:val="center"/>
            <w:hideMark/>
          </w:tcPr>
          <w:p w14:paraId="733814A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97E32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954CFAA"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5AF536C"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0220259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64EACA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3436A1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C4A3E9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4FE3D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EE4D021" w14:textId="77777777" w:rsidR="009D43FE" w:rsidRPr="00DA1F58" w:rsidRDefault="009D43FE" w:rsidP="00DA1F58">
            <w:r w:rsidRPr="00DA1F58">
              <w:t>$</w:t>
            </w:r>
          </w:p>
        </w:tc>
      </w:tr>
      <w:tr w:rsidR="00D470AE" w:rsidRPr="00DA1F58" w14:paraId="38F29B1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039B102" w14:textId="77777777" w:rsidR="009D43FE" w:rsidRPr="00DA1F58" w:rsidRDefault="009D43FE" w:rsidP="00DA1F58">
            <w:pPr>
              <w:rPr>
                <w:sz w:val="18"/>
                <w:szCs w:val="18"/>
              </w:rPr>
            </w:pPr>
            <w:r w:rsidRPr="00DA1F58">
              <w:rPr>
                <w:sz w:val="18"/>
                <w:szCs w:val="18"/>
              </w:rPr>
              <w:t xml:space="preserve">Hospital General </w:t>
            </w:r>
            <w:proofErr w:type="gramStart"/>
            <w:r w:rsidRPr="00DA1F58">
              <w:rPr>
                <w:sz w:val="18"/>
                <w:szCs w:val="18"/>
              </w:rPr>
              <w:t>Regional  2</w:t>
            </w:r>
            <w:proofErr w:type="gramEnd"/>
            <w:r w:rsidRPr="00DA1F58">
              <w:rPr>
                <w:sz w:val="18"/>
                <w:szCs w:val="18"/>
              </w:rPr>
              <w:t xml:space="preserve"> Aguascalientes</w:t>
            </w:r>
          </w:p>
        </w:tc>
        <w:tc>
          <w:tcPr>
            <w:tcW w:w="0" w:type="auto"/>
            <w:tcBorders>
              <w:top w:val="nil"/>
              <w:left w:val="nil"/>
              <w:bottom w:val="single" w:sz="8" w:space="0" w:color="auto"/>
              <w:right w:val="single" w:sz="8" w:space="0" w:color="auto"/>
            </w:tcBorders>
            <w:shd w:val="clear" w:color="auto" w:fill="auto"/>
            <w:vAlign w:val="center"/>
            <w:hideMark/>
          </w:tcPr>
          <w:p w14:paraId="704898F4" w14:textId="77777777" w:rsidR="009D43FE" w:rsidRPr="00DA1F58" w:rsidRDefault="009D43FE" w:rsidP="00DA1F58">
            <w:pPr>
              <w:rPr>
                <w:sz w:val="18"/>
                <w:szCs w:val="18"/>
              </w:rPr>
            </w:pPr>
            <w:r w:rsidRPr="00DA1F58">
              <w:rPr>
                <w:sz w:val="18"/>
                <w:szCs w:val="18"/>
              </w:rPr>
              <w:t xml:space="preserve">Avenida de los conos no. 102, Fraccionamiento Ojo </w:t>
            </w:r>
            <w:proofErr w:type="gramStart"/>
            <w:r w:rsidRPr="00DA1F58">
              <w:rPr>
                <w:sz w:val="18"/>
                <w:szCs w:val="18"/>
              </w:rPr>
              <w:t>caliente,  Aguascalientes</w:t>
            </w:r>
            <w:proofErr w:type="gramEnd"/>
            <w:r w:rsidRPr="00DA1F58">
              <w:rPr>
                <w:sz w:val="18"/>
                <w:szCs w:val="18"/>
              </w:rPr>
              <w:t xml:space="preserve">, </w:t>
            </w:r>
            <w:proofErr w:type="spellStart"/>
            <w:r w:rsidRPr="00DA1F58">
              <w:rPr>
                <w:sz w:val="18"/>
                <w:szCs w:val="18"/>
              </w:rPr>
              <w:t>Ags</w:t>
            </w:r>
            <w:proofErr w:type="spellEnd"/>
            <w:r w:rsidRPr="00DA1F58">
              <w:rPr>
                <w:sz w:val="18"/>
                <w:szCs w:val="18"/>
              </w:rPr>
              <w:t>.</w:t>
            </w:r>
          </w:p>
        </w:tc>
        <w:tc>
          <w:tcPr>
            <w:tcW w:w="0" w:type="auto"/>
            <w:tcBorders>
              <w:top w:val="nil"/>
              <w:left w:val="nil"/>
              <w:bottom w:val="single" w:sz="8" w:space="0" w:color="auto"/>
              <w:right w:val="single" w:sz="8" w:space="0" w:color="auto"/>
            </w:tcBorders>
            <w:shd w:val="clear" w:color="auto" w:fill="auto"/>
            <w:vAlign w:val="center"/>
            <w:hideMark/>
          </w:tcPr>
          <w:p w14:paraId="7D7E7DF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B3CE4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4FCD6A7"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2C39751"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7490BF5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08457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85CD0C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BC1215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B295E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D0BCE35" w14:textId="77777777" w:rsidR="009D43FE" w:rsidRPr="00DA1F58" w:rsidRDefault="009D43FE" w:rsidP="00DA1F58">
            <w:r w:rsidRPr="00DA1F58">
              <w:t>$</w:t>
            </w:r>
          </w:p>
        </w:tc>
      </w:tr>
      <w:tr w:rsidR="00D470AE" w:rsidRPr="00DA1F58" w14:paraId="7B56D782"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E34F1BC" w14:textId="77777777" w:rsidR="009D43FE" w:rsidRPr="00DA1F58" w:rsidRDefault="009D43FE" w:rsidP="00DA1F58">
            <w:pPr>
              <w:rPr>
                <w:sz w:val="18"/>
                <w:szCs w:val="18"/>
              </w:rPr>
            </w:pPr>
            <w:r w:rsidRPr="00DA1F58">
              <w:rPr>
                <w:sz w:val="18"/>
                <w:szCs w:val="18"/>
              </w:rPr>
              <w:lastRenderedPageBreak/>
              <w:t>Hospital General Regional. 47 Iztapalapa</w:t>
            </w:r>
          </w:p>
        </w:tc>
        <w:tc>
          <w:tcPr>
            <w:tcW w:w="0" w:type="auto"/>
            <w:tcBorders>
              <w:top w:val="nil"/>
              <w:left w:val="nil"/>
              <w:bottom w:val="single" w:sz="8" w:space="0" w:color="auto"/>
              <w:right w:val="single" w:sz="8" w:space="0" w:color="auto"/>
            </w:tcBorders>
            <w:shd w:val="clear" w:color="auto" w:fill="auto"/>
            <w:vAlign w:val="center"/>
            <w:hideMark/>
          </w:tcPr>
          <w:p w14:paraId="602AA976" w14:textId="77777777" w:rsidR="009D43FE" w:rsidRPr="00DA1F58" w:rsidRDefault="009D43FE" w:rsidP="00DA1F58">
            <w:pPr>
              <w:rPr>
                <w:sz w:val="18"/>
                <w:szCs w:val="18"/>
              </w:rPr>
            </w:pPr>
            <w:r w:rsidRPr="00DA1F58">
              <w:rPr>
                <w:sz w:val="18"/>
                <w:szCs w:val="18"/>
              </w:rPr>
              <w:t>Campaña del ébano y Combate de Celaya S/N, Vicente Guerrero, Iztapalapa, Ciudad de México</w:t>
            </w:r>
          </w:p>
        </w:tc>
        <w:tc>
          <w:tcPr>
            <w:tcW w:w="0" w:type="auto"/>
            <w:tcBorders>
              <w:top w:val="nil"/>
              <w:left w:val="nil"/>
              <w:bottom w:val="single" w:sz="8" w:space="0" w:color="auto"/>
              <w:right w:val="single" w:sz="8" w:space="0" w:color="auto"/>
            </w:tcBorders>
            <w:shd w:val="clear" w:color="auto" w:fill="auto"/>
            <w:vAlign w:val="center"/>
            <w:hideMark/>
          </w:tcPr>
          <w:p w14:paraId="19F72DC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AA3CFB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964373C"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54A7C286"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42DE84B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D95575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545553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FE1FA8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B5458E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DE312D9" w14:textId="77777777" w:rsidR="009D43FE" w:rsidRPr="00DA1F58" w:rsidRDefault="009D43FE" w:rsidP="00DA1F58">
            <w:r w:rsidRPr="00DA1F58">
              <w:t>$</w:t>
            </w:r>
          </w:p>
        </w:tc>
      </w:tr>
      <w:tr w:rsidR="00D470AE" w:rsidRPr="00DA1F58" w14:paraId="7B3405A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D969DC5" w14:textId="77777777" w:rsidR="009D43FE" w:rsidRPr="00DA1F58" w:rsidRDefault="009D43FE" w:rsidP="00DA1F58">
            <w:pPr>
              <w:rPr>
                <w:sz w:val="18"/>
                <w:szCs w:val="18"/>
              </w:rPr>
            </w:pPr>
            <w:r w:rsidRPr="00DA1F58">
              <w:rPr>
                <w:sz w:val="18"/>
                <w:szCs w:val="18"/>
              </w:rPr>
              <w:t xml:space="preserve">Hospital General </w:t>
            </w:r>
            <w:proofErr w:type="gramStart"/>
            <w:r w:rsidRPr="00DA1F58">
              <w:rPr>
                <w:sz w:val="18"/>
                <w:szCs w:val="18"/>
              </w:rPr>
              <w:t>Regional  1</w:t>
            </w:r>
            <w:proofErr w:type="gramEnd"/>
            <w:r w:rsidRPr="00DA1F58">
              <w:rPr>
                <w:sz w:val="18"/>
                <w:szCs w:val="18"/>
              </w:rPr>
              <w:t xml:space="preserve"> Aguascalientes</w:t>
            </w:r>
          </w:p>
        </w:tc>
        <w:tc>
          <w:tcPr>
            <w:tcW w:w="0" w:type="auto"/>
            <w:tcBorders>
              <w:top w:val="nil"/>
              <w:left w:val="nil"/>
              <w:bottom w:val="single" w:sz="8" w:space="0" w:color="auto"/>
              <w:right w:val="single" w:sz="8" w:space="0" w:color="auto"/>
            </w:tcBorders>
            <w:shd w:val="clear" w:color="auto" w:fill="auto"/>
            <w:vAlign w:val="center"/>
            <w:hideMark/>
          </w:tcPr>
          <w:p w14:paraId="262F7F09" w14:textId="77777777" w:rsidR="009D43FE" w:rsidRPr="00DA1F58" w:rsidRDefault="009D43FE" w:rsidP="00DA1F58">
            <w:pPr>
              <w:rPr>
                <w:sz w:val="18"/>
                <w:szCs w:val="18"/>
              </w:rPr>
            </w:pPr>
            <w:r w:rsidRPr="00DA1F58">
              <w:rPr>
                <w:sz w:val="18"/>
                <w:szCs w:val="18"/>
              </w:rPr>
              <w:t xml:space="preserve">Boulevard José María Chávez No. 1202, Fraccionamiento Lindavista Aguascalientes, </w:t>
            </w:r>
            <w:proofErr w:type="spellStart"/>
            <w:r w:rsidRPr="00DA1F58">
              <w:rPr>
                <w:sz w:val="18"/>
                <w:szCs w:val="18"/>
              </w:rPr>
              <w:t>Ags</w:t>
            </w:r>
            <w:proofErr w:type="spellEnd"/>
            <w:r w:rsidRPr="00DA1F58">
              <w:rPr>
                <w:sz w:val="18"/>
                <w:szCs w:val="18"/>
              </w:rPr>
              <w:t>.</w:t>
            </w:r>
          </w:p>
        </w:tc>
        <w:tc>
          <w:tcPr>
            <w:tcW w:w="0" w:type="auto"/>
            <w:tcBorders>
              <w:top w:val="nil"/>
              <w:left w:val="nil"/>
              <w:bottom w:val="single" w:sz="8" w:space="0" w:color="auto"/>
              <w:right w:val="single" w:sz="8" w:space="0" w:color="auto"/>
            </w:tcBorders>
            <w:shd w:val="clear" w:color="auto" w:fill="auto"/>
            <w:vAlign w:val="center"/>
            <w:hideMark/>
          </w:tcPr>
          <w:p w14:paraId="55CB398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6A22D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2C8750B"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4F3EEB1B"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3BCE48E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3D03E9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6FE94F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FA61E8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2EED7F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FE12421" w14:textId="77777777" w:rsidR="009D43FE" w:rsidRPr="00DA1F58" w:rsidRDefault="009D43FE" w:rsidP="00DA1F58">
            <w:r w:rsidRPr="00DA1F58">
              <w:t>$</w:t>
            </w:r>
          </w:p>
        </w:tc>
      </w:tr>
      <w:tr w:rsidR="00D470AE" w:rsidRPr="00DA1F58" w14:paraId="4945270D"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5CA3861" w14:textId="77777777" w:rsidR="009D43FE" w:rsidRPr="00DA1F58" w:rsidRDefault="009D43FE" w:rsidP="00DA1F58">
            <w:pPr>
              <w:rPr>
                <w:sz w:val="18"/>
                <w:szCs w:val="18"/>
              </w:rPr>
            </w:pPr>
            <w:r w:rsidRPr="00DA1F58">
              <w:rPr>
                <w:sz w:val="18"/>
                <w:szCs w:val="18"/>
              </w:rPr>
              <w:t xml:space="preserve">Hospital General </w:t>
            </w:r>
            <w:proofErr w:type="gramStart"/>
            <w:r w:rsidRPr="00DA1F58">
              <w:rPr>
                <w:sz w:val="18"/>
                <w:szCs w:val="18"/>
              </w:rPr>
              <w:t>Regional  200</w:t>
            </w:r>
            <w:proofErr w:type="gramEnd"/>
            <w:r w:rsidRPr="00DA1F58">
              <w:rPr>
                <w:sz w:val="18"/>
                <w:szCs w:val="18"/>
              </w:rPr>
              <w:t xml:space="preserve"> Tecámac</w:t>
            </w:r>
          </w:p>
        </w:tc>
        <w:tc>
          <w:tcPr>
            <w:tcW w:w="0" w:type="auto"/>
            <w:tcBorders>
              <w:top w:val="nil"/>
              <w:left w:val="nil"/>
              <w:bottom w:val="single" w:sz="8" w:space="0" w:color="auto"/>
              <w:right w:val="single" w:sz="8" w:space="0" w:color="auto"/>
            </w:tcBorders>
            <w:shd w:val="clear" w:color="auto" w:fill="auto"/>
            <w:vAlign w:val="center"/>
            <w:hideMark/>
          </w:tcPr>
          <w:p w14:paraId="09E1B131" w14:textId="77777777" w:rsidR="009D43FE" w:rsidRPr="00DA1F58" w:rsidRDefault="009D43FE" w:rsidP="00DA1F58">
            <w:pPr>
              <w:rPr>
                <w:sz w:val="18"/>
                <w:szCs w:val="18"/>
              </w:rPr>
            </w:pPr>
            <w:r w:rsidRPr="00DA1F58">
              <w:rPr>
                <w:sz w:val="18"/>
                <w:szCs w:val="18"/>
              </w:rPr>
              <w:t>Carretera México Pachuca Km. 42, Lote 31. Tecámac, Méx.</w:t>
            </w:r>
          </w:p>
        </w:tc>
        <w:tc>
          <w:tcPr>
            <w:tcW w:w="0" w:type="auto"/>
            <w:tcBorders>
              <w:top w:val="nil"/>
              <w:left w:val="nil"/>
              <w:bottom w:val="single" w:sz="8" w:space="0" w:color="auto"/>
              <w:right w:val="single" w:sz="8" w:space="0" w:color="auto"/>
            </w:tcBorders>
            <w:shd w:val="clear" w:color="auto" w:fill="auto"/>
            <w:vAlign w:val="center"/>
            <w:hideMark/>
          </w:tcPr>
          <w:p w14:paraId="5ACB9A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FE0283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5740951" w14:textId="77777777" w:rsidR="009D43FE" w:rsidRPr="00DA1F58" w:rsidRDefault="009D43FE" w:rsidP="00DA1F58">
            <w:r w:rsidRPr="00DA1F58">
              <w:t>8</w:t>
            </w:r>
          </w:p>
        </w:tc>
        <w:tc>
          <w:tcPr>
            <w:tcW w:w="0" w:type="auto"/>
            <w:tcBorders>
              <w:top w:val="nil"/>
              <w:left w:val="nil"/>
              <w:bottom w:val="single" w:sz="8" w:space="0" w:color="auto"/>
              <w:right w:val="single" w:sz="8" w:space="0" w:color="auto"/>
            </w:tcBorders>
            <w:shd w:val="clear" w:color="000000" w:fill="D9D9D9"/>
            <w:vAlign w:val="center"/>
            <w:hideMark/>
          </w:tcPr>
          <w:p w14:paraId="2F9656DF" w14:textId="77777777" w:rsidR="009D43FE" w:rsidRPr="00DA1F58" w:rsidRDefault="009D43FE" w:rsidP="00DA1F58">
            <w:r w:rsidRPr="00DA1F58">
              <w:t>18</w:t>
            </w:r>
          </w:p>
        </w:tc>
        <w:tc>
          <w:tcPr>
            <w:tcW w:w="0" w:type="auto"/>
            <w:tcBorders>
              <w:top w:val="nil"/>
              <w:left w:val="nil"/>
              <w:bottom w:val="single" w:sz="8" w:space="0" w:color="auto"/>
              <w:right w:val="single" w:sz="8" w:space="0" w:color="auto"/>
            </w:tcBorders>
            <w:shd w:val="clear" w:color="auto" w:fill="auto"/>
            <w:vAlign w:val="center"/>
            <w:hideMark/>
          </w:tcPr>
          <w:p w14:paraId="358F78D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C1A883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0E7CEB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7F11EB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8331D3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BF536D4" w14:textId="77777777" w:rsidR="009D43FE" w:rsidRPr="00DA1F58" w:rsidRDefault="009D43FE" w:rsidP="00DA1F58">
            <w:r w:rsidRPr="00DA1F58">
              <w:t>$</w:t>
            </w:r>
          </w:p>
        </w:tc>
      </w:tr>
      <w:tr w:rsidR="00D470AE" w:rsidRPr="00DA1F58" w14:paraId="04CD1807"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CF7F4DC" w14:textId="77777777" w:rsidR="009D43FE" w:rsidRPr="00DA1F58" w:rsidRDefault="009D43FE" w:rsidP="00DA1F58">
            <w:pPr>
              <w:rPr>
                <w:sz w:val="18"/>
                <w:szCs w:val="18"/>
              </w:rPr>
            </w:pPr>
            <w:r w:rsidRPr="00DA1F58">
              <w:rPr>
                <w:sz w:val="18"/>
                <w:szCs w:val="18"/>
              </w:rPr>
              <w:t xml:space="preserve">Hospital General </w:t>
            </w:r>
            <w:proofErr w:type="gramStart"/>
            <w:r w:rsidRPr="00DA1F58">
              <w:rPr>
                <w:sz w:val="18"/>
                <w:szCs w:val="18"/>
              </w:rPr>
              <w:t>Regional  8</w:t>
            </w:r>
            <w:proofErr w:type="gramEnd"/>
            <w:r w:rsidRPr="00DA1F58">
              <w:rPr>
                <w:sz w:val="18"/>
                <w:szCs w:val="18"/>
              </w:rPr>
              <w:t xml:space="preserve"> San </w:t>
            </w:r>
            <w:proofErr w:type="spellStart"/>
            <w:r w:rsidRPr="00DA1F58">
              <w:rPr>
                <w:sz w:val="18"/>
                <w:szCs w:val="18"/>
              </w:rPr>
              <w:t>Angel</w:t>
            </w:r>
            <w:proofErr w:type="spellEnd"/>
          </w:p>
        </w:tc>
        <w:tc>
          <w:tcPr>
            <w:tcW w:w="0" w:type="auto"/>
            <w:tcBorders>
              <w:top w:val="nil"/>
              <w:left w:val="nil"/>
              <w:bottom w:val="single" w:sz="8" w:space="0" w:color="auto"/>
              <w:right w:val="single" w:sz="8" w:space="0" w:color="auto"/>
            </w:tcBorders>
            <w:shd w:val="clear" w:color="auto" w:fill="auto"/>
            <w:vAlign w:val="center"/>
            <w:hideMark/>
          </w:tcPr>
          <w:p w14:paraId="4F79A5A4" w14:textId="77777777" w:rsidR="009D43FE" w:rsidRPr="00DA1F58" w:rsidRDefault="009D43FE" w:rsidP="00DA1F58">
            <w:pPr>
              <w:rPr>
                <w:sz w:val="18"/>
                <w:szCs w:val="18"/>
              </w:rPr>
            </w:pPr>
            <w:r w:rsidRPr="00DA1F58">
              <w:rPr>
                <w:sz w:val="18"/>
                <w:szCs w:val="18"/>
              </w:rPr>
              <w:t xml:space="preserve">Avenida Río Magdalena entre Altamirano de Hidalgo No. 289, </w:t>
            </w:r>
            <w:proofErr w:type="spellStart"/>
            <w:r w:rsidRPr="00DA1F58">
              <w:rPr>
                <w:sz w:val="18"/>
                <w:szCs w:val="18"/>
              </w:rPr>
              <w:t>Tizapan</w:t>
            </w:r>
            <w:proofErr w:type="spellEnd"/>
            <w:r w:rsidRPr="00DA1F58">
              <w:rPr>
                <w:sz w:val="18"/>
                <w:szCs w:val="18"/>
              </w:rPr>
              <w:t xml:space="preserve"> San Ángel Álvaro Obregón, Ciudad de México</w:t>
            </w:r>
          </w:p>
        </w:tc>
        <w:tc>
          <w:tcPr>
            <w:tcW w:w="0" w:type="auto"/>
            <w:tcBorders>
              <w:top w:val="nil"/>
              <w:left w:val="nil"/>
              <w:bottom w:val="single" w:sz="8" w:space="0" w:color="auto"/>
              <w:right w:val="single" w:sz="8" w:space="0" w:color="auto"/>
            </w:tcBorders>
            <w:shd w:val="clear" w:color="auto" w:fill="auto"/>
            <w:vAlign w:val="center"/>
            <w:hideMark/>
          </w:tcPr>
          <w:p w14:paraId="556809D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34EE5C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4D11D17"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7555DE7C"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7A4520C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90825B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89C0E8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5E67FE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6C67EF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8028C4C" w14:textId="77777777" w:rsidR="009D43FE" w:rsidRPr="00DA1F58" w:rsidRDefault="009D43FE" w:rsidP="00DA1F58">
            <w:r w:rsidRPr="00DA1F58">
              <w:t>$</w:t>
            </w:r>
          </w:p>
        </w:tc>
      </w:tr>
      <w:tr w:rsidR="00D470AE" w:rsidRPr="00DA1F58" w14:paraId="72E24CE5"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B1F84E8" w14:textId="77777777" w:rsidR="009D43FE" w:rsidRPr="00DA1F58" w:rsidRDefault="009D43FE" w:rsidP="00DA1F58">
            <w:pPr>
              <w:rPr>
                <w:sz w:val="18"/>
                <w:szCs w:val="18"/>
              </w:rPr>
            </w:pPr>
            <w:r w:rsidRPr="00DA1F58">
              <w:rPr>
                <w:sz w:val="18"/>
                <w:szCs w:val="18"/>
              </w:rPr>
              <w:t xml:space="preserve">Hospital General </w:t>
            </w:r>
            <w:proofErr w:type="gramStart"/>
            <w:r w:rsidRPr="00DA1F58">
              <w:rPr>
                <w:sz w:val="18"/>
                <w:szCs w:val="18"/>
              </w:rPr>
              <w:t>Regional  251</w:t>
            </w:r>
            <w:proofErr w:type="gramEnd"/>
            <w:r w:rsidRPr="00DA1F58">
              <w:rPr>
                <w:sz w:val="18"/>
                <w:szCs w:val="18"/>
              </w:rPr>
              <w:t xml:space="preserve"> Metepec</w:t>
            </w:r>
          </w:p>
        </w:tc>
        <w:tc>
          <w:tcPr>
            <w:tcW w:w="0" w:type="auto"/>
            <w:tcBorders>
              <w:top w:val="nil"/>
              <w:left w:val="nil"/>
              <w:bottom w:val="single" w:sz="8" w:space="0" w:color="auto"/>
              <w:right w:val="single" w:sz="8" w:space="0" w:color="auto"/>
            </w:tcBorders>
            <w:shd w:val="clear" w:color="auto" w:fill="auto"/>
            <w:vAlign w:val="center"/>
            <w:hideMark/>
          </w:tcPr>
          <w:p w14:paraId="133A933F" w14:textId="77777777" w:rsidR="009D43FE" w:rsidRPr="00DA1F58" w:rsidRDefault="009D43FE" w:rsidP="00DA1F58">
            <w:pPr>
              <w:rPr>
                <w:sz w:val="18"/>
                <w:szCs w:val="18"/>
              </w:rPr>
            </w:pPr>
            <w:r w:rsidRPr="00DA1F58">
              <w:rPr>
                <w:sz w:val="18"/>
                <w:szCs w:val="18"/>
              </w:rPr>
              <w:t>Árbol de la Vida y 505 Sur no. 501, Col. Bosques de Metepec, Metepec, Méx.</w:t>
            </w:r>
          </w:p>
        </w:tc>
        <w:tc>
          <w:tcPr>
            <w:tcW w:w="0" w:type="auto"/>
            <w:tcBorders>
              <w:top w:val="nil"/>
              <w:left w:val="nil"/>
              <w:bottom w:val="single" w:sz="8" w:space="0" w:color="auto"/>
              <w:right w:val="single" w:sz="8" w:space="0" w:color="auto"/>
            </w:tcBorders>
            <w:shd w:val="clear" w:color="auto" w:fill="auto"/>
            <w:vAlign w:val="center"/>
            <w:hideMark/>
          </w:tcPr>
          <w:p w14:paraId="42F35E9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D80014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2BCB18C"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1BF3EB4E" w14:textId="77777777" w:rsidR="009D43FE" w:rsidRPr="00DA1F58" w:rsidRDefault="009D43FE" w:rsidP="00DA1F58">
            <w:r w:rsidRPr="00DA1F58">
              <w:t>10</w:t>
            </w:r>
          </w:p>
        </w:tc>
        <w:tc>
          <w:tcPr>
            <w:tcW w:w="0" w:type="auto"/>
            <w:tcBorders>
              <w:top w:val="nil"/>
              <w:left w:val="nil"/>
              <w:bottom w:val="single" w:sz="8" w:space="0" w:color="auto"/>
              <w:right w:val="single" w:sz="8" w:space="0" w:color="auto"/>
            </w:tcBorders>
            <w:shd w:val="clear" w:color="auto" w:fill="auto"/>
            <w:vAlign w:val="center"/>
            <w:hideMark/>
          </w:tcPr>
          <w:p w14:paraId="7796BF9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D40F3C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FD5C15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666CD3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0DABF9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2F6031D" w14:textId="77777777" w:rsidR="009D43FE" w:rsidRPr="00DA1F58" w:rsidRDefault="009D43FE" w:rsidP="00DA1F58">
            <w:r w:rsidRPr="00DA1F58">
              <w:t>$</w:t>
            </w:r>
          </w:p>
        </w:tc>
      </w:tr>
      <w:tr w:rsidR="00D470AE" w:rsidRPr="00DA1F58" w14:paraId="4E970064"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EACD377" w14:textId="77777777" w:rsidR="009D43FE" w:rsidRPr="00DA1F58" w:rsidRDefault="009D43FE" w:rsidP="00DA1F58">
            <w:pPr>
              <w:rPr>
                <w:sz w:val="18"/>
                <w:szCs w:val="18"/>
              </w:rPr>
            </w:pPr>
            <w:r w:rsidRPr="00DA1F58">
              <w:rPr>
                <w:sz w:val="18"/>
                <w:szCs w:val="18"/>
              </w:rPr>
              <w:t>Hospital General Regional No. 1 Charo</w:t>
            </w:r>
          </w:p>
        </w:tc>
        <w:tc>
          <w:tcPr>
            <w:tcW w:w="0" w:type="auto"/>
            <w:tcBorders>
              <w:top w:val="nil"/>
              <w:left w:val="nil"/>
              <w:bottom w:val="single" w:sz="8" w:space="0" w:color="auto"/>
              <w:right w:val="single" w:sz="8" w:space="0" w:color="auto"/>
            </w:tcBorders>
            <w:shd w:val="clear" w:color="auto" w:fill="auto"/>
            <w:vAlign w:val="center"/>
            <w:hideMark/>
          </w:tcPr>
          <w:p w14:paraId="77397A2F" w14:textId="77777777" w:rsidR="009D43FE" w:rsidRPr="00DA1F58" w:rsidRDefault="009D43FE" w:rsidP="00DA1F58">
            <w:pPr>
              <w:rPr>
                <w:sz w:val="18"/>
                <w:szCs w:val="18"/>
              </w:rPr>
            </w:pPr>
            <w:r w:rsidRPr="00DA1F58">
              <w:rPr>
                <w:sz w:val="18"/>
                <w:szCs w:val="18"/>
              </w:rPr>
              <w:t xml:space="preserve">Morelia, Michoacán Av. Bosque de los Olivos No. 101, La Goleta/Charo </w:t>
            </w:r>
            <w:proofErr w:type="spellStart"/>
            <w:proofErr w:type="gramStart"/>
            <w:r w:rsidRPr="00DA1F58">
              <w:rPr>
                <w:sz w:val="18"/>
                <w:szCs w:val="18"/>
              </w:rPr>
              <w:t>Charo</w:t>
            </w:r>
            <w:proofErr w:type="spellEnd"/>
            <w:r w:rsidRPr="00DA1F58">
              <w:rPr>
                <w:sz w:val="18"/>
                <w:szCs w:val="18"/>
              </w:rPr>
              <w:t>,,</w:t>
            </w:r>
            <w:proofErr w:type="gramEnd"/>
            <w:r w:rsidRPr="00DA1F58">
              <w:rPr>
                <w:sz w:val="18"/>
                <w:szCs w:val="18"/>
              </w:rPr>
              <w:t xml:space="preserve"> C.P. 61301</w:t>
            </w:r>
          </w:p>
        </w:tc>
        <w:tc>
          <w:tcPr>
            <w:tcW w:w="0" w:type="auto"/>
            <w:tcBorders>
              <w:top w:val="nil"/>
              <w:left w:val="nil"/>
              <w:bottom w:val="single" w:sz="8" w:space="0" w:color="auto"/>
              <w:right w:val="single" w:sz="8" w:space="0" w:color="auto"/>
            </w:tcBorders>
            <w:shd w:val="clear" w:color="auto" w:fill="auto"/>
            <w:vAlign w:val="center"/>
            <w:hideMark/>
          </w:tcPr>
          <w:p w14:paraId="7868AA4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258458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F6FEB49"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000000" w:fill="D9D9D9"/>
            <w:vAlign w:val="center"/>
            <w:hideMark/>
          </w:tcPr>
          <w:p w14:paraId="33A245E8" w14:textId="77777777" w:rsidR="009D43FE" w:rsidRPr="00DA1F58" w:rsidRDefault="009D43FE" w:rsidP="00DA1F58">
            <w:r w:rsidRPr="00DA1F58">
              <w:t>12</w:t>
            </w:r>
          </w:p>
        </w:tc>
        <w:tc>
          <w:tcPr>
            <w:tcW w:w="0" w:type="auto"/>
            <w:tcBorders>
              <w:top w:val="nil"/>
              <w:left w:val="nil"/>
              <w:bottom w:val="single" w:sz="8" w:space="0" w:color="auto"/>
              <w:right w:val="single" w:sz="8" w:space="0" w:color="auto"/>
            </w:tcBorders>
            <w:shd w:val="clear" w:color="auto" w:fill="auto"/>
            <w:vAlign w:val="center"/>
            <w:hideMark/>
          </w:tcPr>
          <w:p w14:paraId="7360AED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F1F8A7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80F47C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D425E2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622365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98A6D7B" w14:textId="77777777" w:rsidR="009D43FE" w:rsidRPr="00DA1F58" w:rsidRDefault="009D43FE" w:rsidP="00DA1F58">
            <w:r w:rsidRPr="00DA1F58">
              <w:t>$</w:t>
            </w:r>
          </w:p>
        </w:tc>
      </w:tr>
      <w:tr w:rsidR="00D470AE" w:rsidRPr="00DA1F58" w14:paraId="7E702F73"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1F6EE26" w14:textId="77777777" w:rsidR="009D43FE" w:rsidRPr="00DA1F58" w:rsidRDefault="009D43FE" w:rsidP="00DA1F58">
            <w:pPr>
              <w:rPr>
                <w:sz w:val="18"/>
                <w:szCs w:val="18"/>
              </w:rPr>
            </w:pPr>
            <w:r w:rsidRPr="00DA1F58">
              <w:rPr>
                <w:sz w:val="18"/>
                <w:szCs w:val="18"/>
              </w:rPr>
              <w:lastRenderedPageBreak/>
              <w:t>Hospital General Regional No. 83</w:t>
            </w:r>
          </w:p>
        </w:tc>
        <w:tc>
          <w:tcPr>
            <w:tcW w:w="0" w:type="auto"/>
            <w:tcBorders>
              <w:top w:val="nil"/>
              <w:left w:val="nil"/>
              <w:bottom w:val="single" w:sz="8" w:space="0" w:color="auto"/>
              <w:right w:val="single" w:sz="8" w:space="0" w:color="auto"/>
            </w:tcBorders>
            <w:shd w:val="clear" w:color="auto" w:fill="auto"/>
            <w:vAlign w:val="center"/>
            <w:hideMark/>
          </w:tcPr>
          <w:p w14:paraId="491AD7E9" w14:textId="77777777" w:rsidR="009D43FE" w:rsidRPr="00DA1F58" w:rsidRDefault="009D43FE" w:rsidP="00DA1F58">
            <w:pPr>
              <w:rPr>
                <w:sz w:val="18"/>
                <w:szCs w:val="18"/>
              </w:rPr>
            </w:pPr>
            <w:r w:rsidRPr="00DA1F58">
              <w:rPr>
                <w:sz w:val="18"/>
                <w:szCs w:val="18"/>
              </w:rPr>
              <w:t xml:space="preserve">Morelia, </w:t>
            </w:r>
            <w:proofErr w:type="spellStart"/>
            <w:r w:rsidRPr="00DA1F58">
              <w:rPr>
                <w:sz w:val="18"/>
                <w:szCs w:val="18"/>
              </w:rPr>
              <w:t>Mich</w:t>
            </w:r>
            <w:proofErr w:type="spellEnd"/>
            <w:r w:rsidRPr="00DA1F58">
              <w:rPr>
                <w:sz w:val="18"/>
                <w:szCs w:val="18"/>
              </w:rPr>
              <w:t>. Av. de las Camelinas 1935, Zona Sin Asignación de Nombre de Colonia,</w:t>
            </w:r>
          </w:p>
        </w:tc>
        <w:tc>
          <w:tcPr>
            <w:tcW w:w="0" w:type="auto"/>
            <w:tcBorders>
              <w:top w:val="nil"/>
              <w:left w:val="nil"/>
              <w:bottom w:val="single" w:sz="8" w:space="0" w:color="auto"/>
              <w:right w:val="single" w:sz="8" w:space="0" w:color="auto"/>
            </w:tcBorders>
            <w:shd w:val="clear" w:color="auto" w:fill="auto"/>
            <w:vAlign w:val="center"/>
            <w:hideMark/>
          </w:tcPr>
          <w:p w14:paraId="3026435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6F1AAE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03570E0"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5D3813DF"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4B5F2B5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D0DFCC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CA707C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EE3357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D85EE1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60BD17B" w14:textId="77777777" w:rsidR="009D43FE" w:rsidRPr="00DA1F58" w:rsidRDefault="009D43FE" w:rsidP="00DA1F58">
            <w:r w:rsidRPr="00DA1F58">
              <w:t>$</w:t>
            </w:r>
          </w:p>
        </w:tc>
      </w:tr>
      <w:tr w:rsidR="00D470AE" w:rsidRPr="00DA1F58" w14:paraId="4636C96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0D951D4" w14:textId="77777777" w:rsidR="009D43FE" w:rsidRPr="00DA1F58" w:rsidRDefault="009D43FE" w:rsidP="00DA1F58">
            <w:pPr>
              <w:rPr>
                <w:sz w:val="18"/>
                <w:szCs w:val="18"/>
              </w:rPr>
            </w:pPr>
            <w:r w:rsidRPr="00DA1F58">
              <w:rPr>
                <w:sz w:val="18"/>
                <w:szCs w:val="18"/>
              </w:rPr>
              <w:t>Hospital General Regional No. 50</w:t>
            </w:r>
          </w:p>
        </w:tc>
        <w:tc>
          <w:tcPr>
            <w:tcW w:w="0" w:type="auto"/>
            <w:tcBorders>
              <w:top w:val="nil"/>
              <w:left w:val="nil"/>
              <w:bottom w:val="single" w:sz="8" w:space="0" w:color="auto"/>
              <w:right w:val="single" w:sz="8" w:space="0" w:color="auto"/>
            </w:tcBorders>
            <w:shd w:val="clear" w:color="auto" w:fill="auto"/>
            <w:vAlign w:val="center"/>
            <w:hideMark/>
          </w:tcPr>
          <w:p w14:paraId="1C250005" w14:textId="77777777" w:rsidR="009D43FE" w:rsidRPr="00DA1F58" w:rsidRDefault="009D43FE" w:rsidP="00DA1F58">
            <w:pPr>
              <w:rPr>
                <w:sz w:val="18"/>
                <w:szCs w:val="18"/>
              </w:rPr>
            </w:pPr>
            <w:r w:rsidRPr="00DA1F58">
              <w:rPr>
                <w:sz w:val="18"/>
                <w:szCs w:val="18"/>
              </w:rPr>
              <w:t>San Luis Potosí, S.L.P., Av. Tangamanga No. 205 Col. Prados, 1ra Sección C.P. 78397</w:t>
            </w:r>
          </w:p>
        </w:tc>
        <w:tc>
          <w:tcPr>
            <w:tcW w:w="0" w:type="auto"/>
            <w:tcBorders>
              <w:top w:val="nil"/>
              <w:left w:val="nil"/>
              <w:bottom w:val="single" w:sz="8" w:space="0" w:color="auto"/>
              <w:right w:val="single" w:sz="8" w:space="0" w:color="auto"/>
            </w:tcBorders>
            <w:shd w:val="clear" w:color="auto" w:fill="auto"/>
            <w:vAlign w:val="center"/>
            <w:hideMark/>
          </w:tcPr>
          <w:p w14:paraId="589B30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4910ED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BF32D30" w14:textId="77777777" w:rsidR="009D43FE" w:rsidRPr="00DA1F58" w:rsidRDefault="009D43FE" w:rsidP="00DA1F58">
            <w:r w:rsidRPr="00DA1F58">
              <w:t>9</w:t>
            </w:r>
          </w:p>
        </w:tc>
        <w:tc>
          <w:tcPr>
            <w:tcW w:w="0" w:type="auto"/>
            <w:tcBorders>
              <w:top w:val="nil"/>
              <w:left w:val="nil"/>
              <w:bottom w:val="single" w:sz="8" w:space="0" w:color="auto"/>
              <w:right w:val="single" w:sz="8" w:space="0" w:color="auto"/>
            </w:tcBorders>
            <w:shd w:val="clear" w:color="000000" w:fill="D9D9D9"/>
            <w:vAlign w:val="center"/>
            <w:hideMark/>
          </w:tcPr>
          <w:p w14:paraId="1B197789" w14:textId="77777777" w:rsidR="009D43FE" w:rsidRPr="00DA1F58" w:rsidRDefault="009D43FE" w:rsidP="00DA1F58">
            <w:r w:rsidRPr="00DA1F58">
              <w:t>22</w:t>
            </w:r>
          </w:p>
        </w:tc>
        <w:tc>
          <w:tcPr>
            <w:tcW w:w="0" w:type="auto"/>
            <w:tcBorders>
              <w:top w:val="nil"/>
              <w:left w:val="nil"/>
              <w:bottom w:val="single" w:sz="8" w:space="0" w:color="auto"/>
              <w:right w:val="single" w:sz="8" w:space="0" w:color="auto"/>
            </w:tcBorders>
            <w:shd w:val="clear" w:color="auto" w:fill="auto"/>
            <w:vAlign w:val="center"/>
            <w:hideMark/>
          </w:tcPr>
          <w:p w14:paraId="3B0B883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76018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E252D1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33FF37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6D19B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F7F6AF3" w14:textId="77777777" w:rsidR="009D43FE" w:rsidRPr="00DA1F58" w:rsidRDefault="009D43FE" w:rsidP="00DA1F58">
            <w:r w:rsidRPr="00DA1F58">
              <w:t>$</w:t>
            </w:r>
          </w:p>
        </w:tc>
      </w:tr>
      <w:tr w:rsidR="00D470AE" w:rsidRPr="00DA1F58" w14:paraId="7C095DA7"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ED9B8E1" w14:textId="77777777" w:rsidR="009D43FE" w:rsidRPr="00DA1F58" w:rsidRDefault="009D43FE" w:rsidP="00DA1F58">
            <w:pPr>
              <w:rPr>
                <w:sz w:val="18"/>
                <w:szCs w:val="18"/>
              </w:rPr>
            </w:pPr>
            <w:r w:rsidRPr="00DA1F58">
              <w:rPr>
                <w:sz w:val="18"/>
                <w:szCs w:val="18"/>
              </w:rPr>
              <w:t>Hospital General Regional 2 Villa Coapa</w:t>
            </w:r>
          </w:p>
        </w:tc>
        <w:tc>
          <w:tcPr>
            <w:tcW w:w="0" w:type="auto"/>
            <w:tcBorders>
              <w:top w:val="nil"/>
              <w:left w:val="nil"/>
              <w:bottom w:val="single" w:sz="8" w:space="0" w:color="auto"/>
              <w:right w:val="single" w:sz="8" w:space="0" w:color="auto"/>
            </w:tcBorders>
            <w:shd w:val="clear" w:color="auto" w:fill="auto"/>
            <w:vAlign w:val="center"/>
            <w:hideMark/>
          </w:tcPr>
          <w:p w14:paraId="4196739E" w14:textId="77777777" w:rsidR="009D43FE" w:rsidRPr="00DA1F58" w:rsidRDefault="009D43FE" w:rsidP="00DA1F58">
            <w:pPr>
              <w:rPr>
                <w:sz w:val="18"/>
                <w:szCs w:val="18"/>
              </w:rPr>
            </w:pPr>
            <w:r w:rsidRPr="00DA1F58">
              <w:rPr>
                <w:sz w:val="18"/>
                <w:szCs w:val="18"/>
              </w:rPr>
              <w:t>Cd. Mex. Calzada de las bombas No. 117, Ex Hacienda de Coapa, Coyoacán, C.P. 04920</w:t>
            </w:r>
          </w:p>
        </w:tc>
        <w:tc>
          <w:tcPr>
            <w:tcW w:w="0" w:type="auto"/>
            <w:tcBorders>
              <w:top w:val="nil"/>
              <w:left w:val="nil"/>
              <w:bottom w:val="single" w:sz="8" w:space="0" w:color="auto"/>
              <w:right w:val="single" w:sz="8" w:space="0" w:color="auto"/>
            </w:tcBorders>
            <w:shd w:val="clear" w:color="auto" w:fill="auto"/>
            <w:vAlign w:val="center"/>
            <w:hideMark/>
          </w:tcPr>
          <w:p w14:paraId="4327236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F86E6A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54BC7FA"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4743687C"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000C2C6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E10063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CC536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4A8D75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C5AB3C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EAF7432" w14:textId="77777777" w:rsidR="009D43FE" w:rsidRPr="00DA1F58" w:rsidRDefault="009D43FE" w:rsidP="00DA1F58">
            <w:r w:rsidRPr="00DA1F58">
              <w:t>$</w:t>
            </w:r>
          </w:p>
        </w:tc>
      </w:tr>
      <w:tr w:rsidR="00D470AE" w:rsidRPr="00DA1F58" w14:paraId="6D451C04"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E5AD86A" w14:textId="77777777" w:rsidR="009D43FE" w:rsidRPr="00DA1F58" w:rsidRDefault="009D43FE" w:rsidP="00DA1F58">
            <w:pPr>
              <w:rPr>
                <w:sz w:val="18"/>
                <w:szCs w:val="18"/>
              </w:rPr>
            </w:pPr>
            <w:r w:rsidRPr="00DA1F58">
              <w:rPr>
                <w:sz w:val="18"/>
                <w:szCs w:val="18"/>
              </w:rPr>
              <w:t>Hospital General de Zona No. 1 Durango</w:t>
            </w:r>
          </w:p>
        </w:tc>
        <w:tc>
          <w:tcPr>
            <w:tcW w:w="0" w:type="auto"/>
            <w:tcBorders>
              <w:top w:val="nil"/>
              <w:left w:val="nil"/>
              <w:bottom w:val="single" w:sz="8" w:space="0" w:color="auto"/>
              <w:right w:val="single" w:sz="8" w:space="0" w:color="auto"/>
            </w:tcBorders>
            <w:shd w:val="clear" w:color="auto" w:fill="auto"/>
            <w:vAlign w:val="center"/>
            <w:hideMark/>
          </w:tcPr>
          <w:p w14:paraId="4E2D2104" w14:textId="77777777" w:rsidR="009D43FE" w:rsidRPr="00DA1F58" w:rsidRDefault="009D43FE" w:rsidP="00DA1F58">
            <w:pPr>
              <w:rPr>
                <w:sz w:val="18"/>
                <w:szCs w:val="18"/>
              </w:rPr>
            </w:pPr>
            <w:r w:rsidRPr="00DA1F58">
              <w:rPr>
                <w:sz w:val="18"/>
                <w:szCs w:val="18"/>
              </w:rPr>
              <w:t xml:space="preserve">Durango, </w:t>
            </w:r>
            <w:proofErr w:type="spellStart"/>
            <w:r w:rsidRPr="00DA1F58">
              <w:rPr>
                <w:sz w:val="18"/>
                <w:szCs w:val="18"/>
              </w:rPr>
              <w:t>Dgo</w:t>
            </w:r>
            <w:proofErr w:type="spellEnd"/>
            <w:r w:rsidRPr="00DA1F58">
              <w:rPr>
                <w:sz w:val="18"/>
                <w:szCs w:val="18"/>
              </w:rPr>
              <w:t>. Av. Normal No. 200, Col. Silvestre Dorador C.P. 34070</w:t>
            </w:r>
          </w:p>
        </w:tc>
        <w:tc>
          <w:tcPr>
            <w:tcW w:w="0" w:type="auto"/>
            <w:tcBorders>
              <w:top w:val="nil"/>
              <w:left w:val="nil"/>
              <w:bottom w:val="single" w:sz="8" w:space="0" w:color="auto"/>
              <w:right w:val="single" w:sz="8" w:space="0" w:color="auto"/>
            </w:tcBorders>
            <w:shd w:val="clear" w:color="auto" w:fill="auto"/>
            <w:vAlign w:val="center"/>
            <w:hideMark/>
          </w:tcPr>
          <w:p w14:paraId="3F68A3F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C66F50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4D2CD29"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000000" w:fill="D9D9D9"/>
            <w:vAlign w:val="center"/>
            <w:hideMark/>
          </w:tcPr>
          <w:p w14:paraId="2615598A" w14:textId="77777777" w:rsidR="009D43FE" w:rsidRPr="00DA1F58" w:rsidRDefault="009D43FE" w:rsidP="00DA1F58">
            <w:r w:rsidRPr="00DA1F58">
              <w:t>12</w:t>
            </w:r>
          </w:p>
        </w:tc>
        <w:tc>
          <w:tcPr>
            <w:tcW w:w="0" w:type="auto"/>
            <w:tcBorders>
              <w:top w:val="nil"/>
              <w:left w:val="nil"/>
              <w:bottom w:val="single" w:sz="8" w:space="0" w:color="auto"/>
              <w:right w:val="single" w:sz="8" w:space="0" w:color="auto"/>
            </w:tcBorders>
            <w:shd w:val="clear" w:color="auto" w:fill="auto"/>
            <w:vAlign w:val="center"/>
            <w:hideMark/>
          </w:tcPr>
          <w:p w14:paraId="1C18CD1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E80A98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8F5308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154A98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F96AA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67C6541" w14:textId="77777777" w:rsidR="009D43FE" w:rsidRPr="00DA1F58" w:rsidRDefault="009D43FE" w:rsidP="00DA1F58">
            <w:r w:rsidRPr="00DA1F58">
              <w:t>$</w:t>
            </w:r>
          </w:p>
        </w:tc>
      </w:tr>
      <w:tr w:rsidR="00D470AE" w:rsidRPr="00DA1F58" w14:paraId="0FC990D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F50C882" w14:textId="77777777" w:rsidR="009D43FE" w:rsidRPr="00DA1F58" w:rsidRDefault="009D43FE" w:rsidP="00DA1F58">
            <w:pPr>
              <w:rPr>
                <w:sz w:val="18"/>
                <w:szCs w:val="18"/>
              </w:rPr>
            </w:pPr>
            <w:r w:rsidRPr="00DA1F58">
              <w:rPr>
                <w:sz w:val="18"/>
                <w:szCs w:val="18"/>
              </w:rPr>
              <w:t>Hospital General de Zona No. 48 San Pedro Xalpa</w:t>
            </w:r>
          </w:p>
        </w:tc>
        <w:tc>
          <w:tcPr>
            <w:tcW w:w="0" w:type="auto"/>
            <w:tcBorders>
              <w:top w:val="nil"/>
              <w:left w:val="nil"/>
              <w:bottom w:val="single" w:sz="8" w:space="0" w:color="auto"/>
              <w:right w:val="single" w:sz="8" w:space="0" w:color="auto"/>
            </w:tcBorders>
            <w:shd w:val="clear" w:color="auto" w:fill="auto"/>
            <w:vAlign w:val="center"/>
            <w:hideMark/>
          </w:tcPr>
          <w:p w14:paraId="2928CADE" w14:textId="77777777" w:rsidR="009D43FE" w:rsidRPr="00DA1F58" w:rsidRDefault="009D43FE" w:rsidP="00DA1F58">
            <w:pPr>
              <w:rPr>
                <w:sz w:val="18"/>
                <w:szCs w:val="18"/>
              </w:rPr>
            </w:pPr>
            <w:r w:rsidRPr="00DA1F58">
              <w:rPr>
                <w:sz w:val="18"/>
                <w:szCs w:val="18"/>
              </w:rPr>
              <w:t xml:space="preserve">Ciudad de México Elpidio Cortes s/n esq. </w:t>
            </w:r>
            <w:proofErr w:type="spellStart"/>
            <w:proofErr w:type="gramStart"/>
            <w:r w:rsidRPr="00DA1F58">
              <w:rPr>
                <w:sz w:val="18"/>
                <w:szCs w:val="18"/>
              </w:rPr>
              <w:t>Bertonio</w:t>
            </w:r>
            <w:proofErr w:type="spellEnd"/>
            <w:r w:rsidRPr="00DA1F58">
              <w:rPr>
                <w:sz w:val="18"/>
                <w:szCs w:val="18"/>
              </w:rPr>
              <w:t xml:space="preserve"> ,</w:t>
            </w:r>
            <w:proofErr w:type="gramEnd"/>
            <w:r w:rsidRPr="00DA1F58">
              <w:rPr>
                <w:sz w:val="18"/>
                <w:szCs w:val="18"/>
              </w:rPr>
              <w:t xml:space="preserve"> Col. San Pedro Xalpa, C.P. 2719 Alcaldía Azcapotzalco</w:t>
            </w:r>
          </w:p>
        </w:tc>
        <w:tc>
          <w:tcPr>
            <w:tcW w:w="0" w:type="auto"/>
            <w:tcBorders>
              <w:top w:val="nil"/>
              <w:left w:val="nil"/>
              <w:bottom w:val="single" w:sz="8" w:space="0" w:color="auto"/>
              <w:right w:val="single" w:sz="8" w:space="0" w:color="auto"/>
            </w:tcBorders>
            <w:shd w:val="clear" w:color="auto" w:fill="auto"/>
            <w:vAlign w:val="center"/>
            <w:hideMark/>
          </w:tcPr>
          <w:p w14:paraId="723EA97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8F88D1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2491780"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69175E2B" w14:textId="77777777" w:rsidR="009D43FE" w:rsidRPr="00DA1F58" w:rsidRDefault="009D43FE" w:rsidP="00DA1F58">
            <w:r w:rsidRPr="00DA1F58">
              <w:t>8</w:t>
            </w:r>
          </w:p>
        </w:tc>
        <w:tc>
          <w:tcPr>
            <w:tcW w:w="0" w:type="auto"/>
            <w:tcBorders>
              <w:top w:val="nil"/>
              <w:left w:val="nil"/>
              <w:bottom w:val="single" w:sz="8" w:space="0" w:color="auto"/>
              <w:right w:val="single" w:sz="8" w:space="0" w:color="auto"/>
            </w:tcBorders>
            <w:shd w:val="clear" w:color="auto" w:fill="auto"/>
            <w:vAlign w:val="center"/>
            <w:hideMark/>
          </w:tcPr>
          <w:p w14:paraId="40847B3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5773CB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A61864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A6A5D4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D88C80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36DA116" w14:textId="77777777" w:rsidR="009D43FE" w:rsidRPr="00DA1F58" w:rsidRDefault="009D43FE" w:rsidP="00DA1F58">
            <w:r w:rsidRPr="00DA1F58">
              <w:t>$</w:t>
            </w:r>
          </w:p>
        </w:tc>
      </w:tr>
      <w:tr w:rsidR="00D470AE" w:rsidRPr="00DA1F58" w14:paraId="4E383CDB"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2C6B617" w14:textId="77777777" w:rsidR="009D43FE" w:rsidRPr="00DA1F58" w:rsidRDefault="009D43FE" w:rsidP="00DA1F58">
            <w:pPr>
              <w:rPr>
                <w:sz w:val="18"/>
                <w:szCs w:val="18"/>
              </w:rPr>
            </w:pPr>
            <w:r w:rsidRPr="00DA1F58">
              <w:rPr>
                <w:sz w:val="18"/>
                <w:szCs w:val="18"/>
              </w:rPr>
              <w:t>Hospital General de Zona 3 Aguascalientes</w:t>
            </w:r>
          </w:p>
        </w:tc>
        <w:tc>
          <w:tcPr>
            <w:tcW w:w="0" w:type="auto"/>
            <w:tcBorders>
              <w:top w:val="nil"/>
              <w:left w:val="nil"/>
              <w:bottom w:val="single" w:sz="8" w:space="0" w:color="auto"/>
              <w:right w:val="single" w:sz="8" w:space="0" w:color="auto"/>
            </w:tcBorders>
            <w:shd w:val="clear" w:color="auto" w:fill="auto"/>
            <w:vAlign w:val="center"/>
            <w:hideMark/>
          </w:tcPr>
          <w:p w14:paraId="5C44615A" w14:textId="77777777" w:rsidR="009D43FE" w:rsidRPr="00DA1F58" w:rsidRDefault="009D43FE" w:rsidP="00DA1F58">
            <w:pPr>
              <w:rPr>
                <w:sz w:val="18"/>
                <w:szCs w:val="18"/>
              </w:rPr>
            </w:pPr>
            <w:r w:rsidRPr="00DA1F58">
              <w:rPr>
                <w:sz w:val="18"/>
                <w:szCs w:val="18"/>
              </w:rPr>
              <w:t xml:space="preserve">Aguascalientes, </w:t>
            </w:r>
            <w:proofErr w:type="spellStart"/>
            <w:r w:rsidRPr="00DA1F58">
              <w:rPr>
                <w:sz w:val="18"/>
                <w:szCs w:val="18"/>
              </w:rPr>
              <w:t>Ags</w:t>
            </w:r>
            <w:proofErr w:type="spellEnd"/>
            <w:r w:rsidRPr="00DA1F58">
              <w:rPr>
                <w:sz w:val="18"/>
                <w:szCs w:val="18"/>
              </w:rPr>
              <w:t xml:space="preserve">., </w:t>
            </w:r>
            <w:proofErr w:type="spellStart"/>
            <w:r w:rsidRPr="00DA1F58">
              <w:rPr>
                <w:sz w:val="18"/>
                <w:szCs w:val="18"/>
              </w:rPr>
              <w:t>Prol</w:t>
            </w:r>
            <w:proofErr w:type="spellEnd"/>
            <w:r w:rsidRPr="00DA1F58">
              <w:rPr>
                <w:sz w:val="18"/>
                <w:szCs w:val="18"/>
              </w:rPr>
              <w:t>. Gral. Ignacio Zaragoza,</w:t>
            </w:r>
          </w:p>
        </w:tc>
        <w:tc>
          <w:tcPr>
            <w:tcW w:w="0" w:type="auto"/>
            <w:tcBorders>
              <w:top w:val="nil"/>
              <w:left w:val="nil"/>
              <w:bottom w:val="single" w:sz="8" w:space="0" w:color="auto"/>
              <w:right w:val="single" w:sz="8" w:space="0" w:color="auto"/>
            </w:tcBorders>
            <w:shd w:val="clear" w:color="auto" w:fill="auto"/>
            <w:vAlign w:val="center"/>
            <w:hideMark/>
          </w:tcPr>
          <w:p w14:paraId="2ACC090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8366A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C05D9F9"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788266A"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0D3654D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61E65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ECE8BD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4D6C6A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E8F42C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9013417" w14:textId="77777777" w:rsidR="009D43FE" w:rsidRPr="00DA1F58" w:rsidRDefault="009D43FE" w:rsidP="00DA1F58">
            <w:r w:rsidRPr="00DA1F58">
              <w:t>$</w:t>
            </w:r>
          </w:p>
        </w:tc>
      </w:tr>
      <w:tr w:rsidR="00D470AE" w:rsidRPr="00DA1F58" w14:paraId="6394E81F"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E8389FA" w14:textId="77777777" w:rsidR="009D43FE" w:rsidRPr="00DA1F58" w:rsidRDefault="009D43FE" w:rsidP="00DA1F58">
            <w:pPr>
              <w:rPr>
                <w:sz w:val="18"/>
                <w:szCs w:val="18"/>
              </w:rPr>
            </w:pPr>
            <w:r w:rsidRPr="00DA1F58">
              <w:rPr>
                <w:sz w:val="18"/>
                <w:szCs w:val="18"/>
              </w:rPr>
              <w:lastRenderedPageBreak/>
              <w:t xml:space="preserve">Hospital General Regional 1 Mc </w:t>
            </w:r>
            <w:proofErr w:type="spellStart"/>
            <w:r w:rsidRPr="00DA1F58">
              <w:rPr>
                <w:sz w:val="18"/>
                <w:szCs w:val="18"/>
              </w:rPr>
              <w:t>Gregor</w:t>
            </w:r>
            <w:proofErr w:type="spellEnd"/>
          </w:p>
        </w:tc>
        <w:tc>
          <w:tcPr>
            <w:tcW w:w="0" w:type="auto"/>
            <w:tcBorders>
              <w:top w:val="nil"/>
              <w:left w:val="nil"/>
              <w:bottom w:val="single" w:sz="8" w:space="0" w:color="auto"/>
              <w:right w:val="single" w:sz="8" w:space="0" w:color="auto"/>
            </w:tcBorders>
            <w:shd w:val="clear" w:color="auto" w:fill="auto"/>
            <w:vAlign w:val="center"/>
            <w:hideMark/>
          </w:tcPr>
          <w:p w14:paraId="775135A7" w14:textId="77777777" w:rsidR="009D43FE" w:rsidRPr="00DA1F58" w:rsidRDefault="009D43FE" w:rsidP="00DA1F58">
            <w:pPr>
              <w:rPr>
                <w:sz w:val="18"/>
                <w:szCs w:val="18"/>
              </w:rPr>
            </w:pPr>
            <w:r w:rsidRPr="00DA1F58">
              <w:rPr>
                <w:sz w:val="18"/>
                <w:szCs w:val="18"/>
              </w:rPr>
              <w:t>Cd. Mex. Gabriel Mancera No. 222 Col del Valle, Benito Juárez C.P. 0100</w:t>
            </w:r>
          </w:p>
        </w:tc>
        <w:tc>
          <w:tcPr>
            <w:tcW w:w="0" w:type="auto"/>
            <w:tcBorders>
              <w:top w:val="nil"/>
              <w:left w:val="nil"/>
              <w:bottom w:val="single" w:sz="8" w:space="0" w:color="auto"/>
              <w:right w:val="single" w:sz="8" w:space="0" w:color="auto"/>
            </w:tcBorders>
            <w:shd w:val="clear" w:color="auto" w:fill="auto"/>
            <w:vAlign w:val="center"/>
            <w:hideMark/>
          </w:tcPr>
          <w:p w14:paraId="4705F2F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A46565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76BAC97"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48C8D3ED"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5B77185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2EDBB5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539BEF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360F8C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A35E23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033F043" w14:textId="77777777" w:rsidR="009D43FE" w:rsidRPr="00DA1F58" w:rsidRDefault="009D43FE" w:rsidP="00DA1F58">
            <w:r w:rsidRPr="00DA1F58">
              <w:t>$</w:t>
            </w:r>
          </w:p>
        </w:tc>
      </w:tr>
      <w:tr w:rsidR="00D470AE" w:rsidRPr="00DA1F58" w14:paraId="46BE20EF"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299C66D" w14:textId="77777777" w:rsidR="009D43FE" w:rsidRPr="00DA1F58" w:rsidRDefault="009D43FE" w:rsidP="00DA1F58">
            <w:pPr>
              <w:rPr>
                <w:sz w:val="18"/>
                <w:szCs w:val="18"/>
              </w:rPr>
            </w:pPr>
            <w:r w:rsidRPr="00DA1F58">
              <w:rPr>
                <w:sz w:val="18"/>
                <w:szCs w:val="18"/>
              </w:rPr>
              <w:t>Hospital General de Zona 24 Insurgentes</w:t>
            </w:r>
          </w:p>
        </w:tc>
        <w:tc>
          <w:tcPr>
            <w:tcW w:w="0" w:type="auto"/>
            <w:tcBorders>
              <w:top w:val="nil"/>
              <w:left w:val="nil"/>
              <w:bottom w:val="single" w:sz="8" w:space="0" w:color="auto"/>
              <w:right w:val="single" w:sz="8" w:space="0" w:color="auto"/>
            </w:tcBorders>
            <w:shd w:val="clear" w:color="auto" w:fill="auto"/>
            <w:vAlign w:val="center"/>
            <w:hideMark/>
          </w:tcPr>
          <w:p w14:paraId="405E31AB" w14:textId="77777777" w:rsidR="009D43FE" w:rsidRPr="00DA1F58" w:rsidRDefault="009D43FE" w:rsidP="00DA1F58">
            <w:pPr>
              <w:rPr>
                <w:sz w:val="18"/>
                <w:szCs w:val="18"/>
              </w:rPr>
            </w:pPr>
            <w:r w:rsidRPr="00DA1F58">
              <w:rPr>
                <w:sz w:val="18"/>
                <w:szCs w:val="18"/>
              </w:rPr>
              <w:t xml:space="preserve">Cd. Mex. Insurgente </w:t>
            </w:r>
            <w:proofErr w:type="spellStart"/>
            <w:r w:rsidRPr="00DA1F58">
              <w:rPr>
                <w:sz w:val="18"/>
                <w:szCs w:val="18"/>
              </w:rPr>
              <w:t>Nort</w:t>
            </w:r>
            <w:proofErr w:type="spellEnd"/>
            <w:r w:rsidRPr="00DA1F58">
              <w:rPr>
                <w:sz w:val="18"/>
                <w:szCs w:val="18"/>
              </w:rPr>
              <w:t xml:space="preserve"> 1322 Magdalena de las Salinas Gustavo Madero </w:t>
            </w:r>
            <w:proofErr w:type="spellStart"/>
            <w:r w:rsidRPr="00DA1F58">
              <w:rPr>
                <w:sz w:val="18"/>
                <w:szCs w:val="18"/>
              </w:rPr>
              <w:t>C.p.</w:t>
            </w:r>
            <w:proofErr w:type="spellEnd"/>
            <w:r w:rsidRPr="00DA1F58">
              <w:rPr>
                <w:sz w:val="18"/>
                <w:szCs w:val="18"/>
              </w:rPr>
              <w:t xml:space="preserve"> 07760</w:t>
            </w:r>
          </w:p>
        </w:tc>
        <w:tc>
          <w:tcPr>
            <w:tcW w:w="0" w:type="auto"/>
            <w:tcBorders>
              <w:top w:val="nil"/>
              <w:left w:val="nil"/>
              <w:bottom w:val="single" w:sz="8" w:space="0" w:color="auto"/>
              <w:right w:val="single" w:sz="8" w:space="0" w:color="auto"/>
            </w:tcBorders>
            <w:shd w:val="clear" w:color="auto" w:fill="auto"/>
            <w:vAlign w:val="center"/>
            <w:hideMark/>
          </w:tcPr>
          <w:p w14:paraId="5049084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CCFE59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EA86CA2"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4E5C7052"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4B4DE22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5EA401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6A8D21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58FED1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D8711B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1BFD0E7" w14:textId="77777777" w:rsidR="009D43FE" w:rsidRPr="00DA1F58" w:rsidRDefault="009D43FE" w:rsidP="00DA1F58">
            <w:r w:rsidRPr="00DA1F58">
              <w:t>$</w:t>
            </w:r>
          </w:p>
        </w:tc>
      </w:tr>
      <w:tr w:rsidR="00D470AE" w:rsidRPr="00DA1F58" w14:paraId="2FB99A45"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70243B3" w14:textId="77777777" w:rsidR="009D43FE" w:rsidRPr="00DA1F58" w:rsidRDefault="009D43FE" w:rsidP="00DA1F58">
            <w:pPr>
              <w:rPr>
                <w:sz w:val="18"/>
                <w:szCs w:val="18"/>
              </w:rPr>
            </w:pPr>
            <w:r w:rsidRPr="00DA1F58">
              <w:rPr>
                <w:sz w:val="18"/>
                <w:szCs w:val="18"/>
              </w:rPr>
              <w:t>Hospital General de Zona 21 León</w:t>
            </w:r>
          </w:p>
        </w:tc>
        <w:tc>
          <w:tcPr>
            <w:tcW w:w="0" w:type="auto"/>
            <w:tcBorders>
              <w:top w:val="nil"/>
              <w:left w:val="nil"/>
              <w:bottom w:val="single" w:sz="8" w:space="0" w:color="auto"/>
              <w:right w:val="single" w:sz="8" w:space="0" w:color="auto"/>
            </w:tcBorders>
            <w:shd w:val="clear" w:color="auto" w:fill="auto"/>
            <w:vAlign w:val="center"/>
            <w:hideMark/>
          </w:tcPr>
          <w:p w14:paraId="7CEBD974" w14:textId="77777777" w:rsidR="009D43FE" w:rsidRPr="00DA1F58" w:rsidRDefault="009D43FE" w:rsidP="00DA1F58">
            <w:pPr>
              <w:rPr>
                <w:sz w:val="18"/>
                <w:szCs w:val="18"/>
              </w:rPr>
            </w:pPr>
            <w:r w:rsidRPr="00DA1F58">
              <w:rPr>
                <w:sz w:val="18"/>
                <w:szCs w:val="18"/>
              </w:rPr>
              <w:t xml:space="preserve">León, </w:t>
            </w:r>
            <w:proofErr w:type="spellStart"/>
            <w:r w:rsidRPr="00DA1F58">
              <w:rPr>
                <w:sz w:val="18"/>
                <w:szCs w:val="18"/>
              </w:rPr>
              <w:t>Gto</w:t>
            </w:r>
            <w:proofErr w:type="spellEnd"/>
            <w:r w:rsidRPr="00DA1F58">
              <w:rPr>
                <w:sz w:val="18"/>
                <w:szCs w:val="18"/>
              </w:rPr>
              <w:t>. Corral No. 101 Col. San Rafael Cp. 37380</w:t>
            </w:r>
          </w:p>
        </w:tc>
        <w:tc>
          <w:tcPr>
            <w:tcW w:w="0" w:type="auto"/>
            <w:tcBorders>
              <w:top w:val="nil"/>
              <w:left w:val="nil"/>
              <w:bottom w:val="single" w:sz="8" w:space="0" w:color="auto"/>
              <w:right w:val="single" w:sz="8" w:space="0" w:color="auto"/>
            </w:tcBorders>
            <w:shd w:val="clear" w:color="auto" w:fill="auto"/>
            <w:vAlign w:val="center"/>
            <w:hideMark/>
          </w:tcPr>
          <w:p w14:paraId="12F25E1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0F6C3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5B87DF6"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31C50E86"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6FCB017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A03594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D8554D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F1541C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D886E0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5F2692C" w14:textId="77777777" w:rsidR="009D43FE" w:rsidRPr="00DA1F58" w:rsidRDefault="009D43FE" w:rsidP="00DA1F58">
            <w:r w:rsidRPr="00DA1F58">
              <w:t>$</w:t>
            </w:r>
          </w:p>
        </w:tc>
      </w:tr>
      <w:tr w:rsidR="00D470AE" w:rsidRPr="00DA1F58" w14:paraId="1FCB642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E60285F" w14:textId="77777777" w:rsidR="009D43FE" w:rsidRPr="00DA1F58" w:rsidRDefault="009D43FE" w:rsidP="00DA1F58">
            <w:pPr>
              <w:rPr>
                <w:sz w:val="18"/>
                <w:szCs w:val="18"/>
              </w:rPr>
            </w:pPr>
            <w:r w:rsidRPr="00DA1F58">
              <w:rPr>
                <w:sz w:val="18"/>
                <w:szCs w:val="18"/>
              </w:rPr>
              <w:t>Hospital General de Zona 2 Irapuato</w:t>
            </w:r>
          </w:p>
        </w:tc>
        <w:tc>
          <w:tcPr>
            <w:tcW w:w="0" w:type="auto"/>
            <w:tcBorders>
              <w:top w:val="nil"/>
              <w:left w:val="nil"/>
              <w:bottom w:val="single" w:sz="8" w:space="0" w:color="auto"/>
              <w:right w:val="single" w:sz="8" w:space="0" w:color="auto"/>
            </w:tcBorders>
            <w:shd w:val="clear" w:color="auto" w:fill="auto"/>
            <w:vAlign w:val="center"/>
            <w:hideMark/>
          </w:tcPr>
          <w:p w14:paraId="49F9C683" w14:textId="77777777" w:rsidR="009D43FE" w:rsidRPr="00DA1F58" w:rsidRDefault="009D43FE" w:rsidP="00DA1F58">
            <w:pPr>
              <w:rPr>
                <w:sz w:val="18"/>
                <w:szCs w:val="18"/>
              </w:rPr>
            </w:pPr>
            <w:r w:rsidRPr="00DA1F58">
              <w:rPr>
                <w:sz w:val="18"/>
                <w:szCs w:val="18"/>
              </w:rPr>
              <w:t xml:space="preserve">Irapuato, </w:t>
            </w:r>
            <w:proofErr w:type="spellStart"/>
            <w:r w:rsidRPr="00DA1F58">
              <w:rPr>
                <w:sz w:val="18"/>
                <w:szCs w:val="18"/>
              </w:rPr>
              <w:t>Gto</w:t>
            </w:r>
            <w:proofErr w:type="spellEnd"/>
            <w:r w:rsidRPr="00DA1F58">
              <w:rPr>
                <w:sz w:val="18"/>
                <w:szCs w:val="18"/>
              </w:rPr>
              <w:t xml:space="preserve">. Avenida de la Reforma No. 307 Fraccionamiento </w:t>
            </w:r>
            <w:proofErr w:type="spellStart"/>
            <w:r w:rsidRPr="00DA1F58">
              <w:rPr>
                <w:sz w:val="18"/>
                <w:szCs w:val="18"/>
              </w:rPr>
              <w:t>Gamez</w:t>
            </w:r>
            <w:proofErr w:type="spellEnd"/>
            <w:r w:rsidRPr="00DA1F58">
              <w:rPr>
                <w:sz w:val="18"/>
                <w:szCs w:val="18"/>
              </w:rPr>
              <w:t>/Irapuato Cp. 36620</w:t>
            </w:r>
          </w:p>
        </w:tc>
        <w:tc>
          <w:tcPr>
            <w:tcW w:w="0" w:type="auto"/>
            <w:tcBorders>
              <w:top w:val="nil"/>
              <w:left w:val="nil"/>
              <w:bottom w:val="single" w:sz="8" w:space="0" w:color="auto"/>
              <w:right w:val="single" w:sz="8" w:space="0" w:color="auto"/>
            </w:tcBorders>
            <w:shd w:val="clear" w:color="auto" w:fill="auto"/>
            <w:vAlign w:val="center"/>
            <w:hideMark/>
          </w:tcPr>
          <w:p w14:paraId="7F50E8C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DFFF9E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0240A3C"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41A9736B"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auto" w:fill="auto"/>
            <w:vAlign w:val="center"/>
            <w:hideMark/>
          </w:tcPr>
          <w:p w14:paraId="1CBD9EA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17B0FE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91EF2F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35B5E2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33793A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6290C57" w14:textId="77777777" w:rsidR="009D43FE" w:rsidRPr="00DA1F58" w:rsidRDefault="009D43FE" w:rsidP="00DA1F58">
            <w:r w:rsidRPr="00DA1F58">
              <w:t>$</w:t>
            </w:r>
          </w:p>
        </w:tc>
      </w:tr>
      <w:tr w:rsidR="00D470AE" w:rsidRPr="00DA1F58" w14:paraId="331535B6"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8CE4ACA" w14:textId="77777777" w:rsidR="009D43FE" w:rsidRPr="00DA1F58" w:rsidRDefault="009D43FE" w:rsidP="00DA1F58">
            <w:pPr>
              <w:rPr>
                <w:sz w:val="18"/>
                <w:szCs w:val="18"/>
              </w:rPr>
            </w:pPr>
            <w:r w:rsidRPr="00DA1F58">
              <w:rPr>
                <w:sz w:val="18"/>
                <w:szCs w:val="18"/>
              </w:rPr>
              <w:t xml:space="preserve">Hospital General de Zona </w:t>
            </w:r>
            <w:proofErr w:type="gramStart"/>
            <w:r w:rsidRPr="00DA1F58">
              <w:rPr>
                <w:sz w:val="18"/>
                <w:szCs w:val="18"/>
              </w:rPr>
              <w:t>46  Guadalajara</w:t>
            </w:r>
            <w:proofErr w:type="gramEnd"/>
          </w:p>
        </w:tc>
        <w:tc>
          <w:tcPr>
            <w:tcW w:w="0" w:type="auto"/>
            <w:tcBorders>
              <w:top w:val="nil"/>
              <w:left w:val="nil"/>
              <w:bottom w:val="single" w:sz="8" w:space="0" w:color="auto"/>
              <w:right w:val="single" w:sz="8" w:space="0" w:color="auto"/>
            </w:tcBorders>
            <w:shd w:val="clear" w:color="auto" w:fill="auto"/>
            <w:vAlign w:val="center"/>
            <w:hideMark/>
          </w:tcPr>
          <w:p w14:paraId="7D1815AD" w14:textId="77777777" w:rsidR="009D43FE" w:rsidRPr="00DA1F58" w:rsidRDefault="009D43FE" w:rsidP="00DA1F58">
            <w:pPr>
              <w:rPr>
                <w:sz w:val="18"/>
                <w:szCs w:val="18"/>
              </w:rPr>
            </w:pPr>
            <w:r w:rsidRPr="00DA1F58">
              <w:rPr>
                <w:sz w:val="18"/>
                <w:szCs w:val="18"/>
              </w:rPr>
              <w:t xml:space="preserve">Guadalajara, Jal. San Felipe </w:t>
            </w:r>
            <w:proofErr w:type="gramStart"/>
            <w:r w:rsidRPr="00DA1F58">
              <w:rPr>
                <w:sz w:val="18"/>
                <w:szCs w:val="18"/>
              </w:rPr>
              <w:t>1014,  Av.</w:t>
            </w:r>
            <w:proofErr w:type="gramEnd"/>
            <w:r w:rsidRPr="00DA1F58">
              <w:rPr>
                <w:sz w:val="18"/>
                <w:szCs w:val="18"/>
              </w:rPr>
              <w:t xml:space="preserve"> Lázaro Cárdenas No. 64 Morelos </w:t>
            </w:r>
            <w:proofErr w:type="spellStart"/>
            <w:r w:rsidRPr="00DA1F58">
              <w:rPr>
                <w:sz w:val="18"/>
                <w:szCs w:val="18"/>
              </w:rPr>
              <w:t>C.p.</w:t>
            </w:r>
            <w:proofErr w:type="spellEnd"/>
            <w:r w:rsidRPr="00DA1F58">
              <w:rPr>
                <w:sz w:val="18"/>
                <w:szCs w:val="18"/>
              </w:rPr>
              <w:t xml:space="preserve"> 44910</w:t>
            </w:r>
          </w:p>
        </w:tc>
        <w:tc>
          <w:tcPr>
            <w:tcW w:w="0" w:type="auto"/>
            <w:tcBorders>
              <w:top w:val="nil"/>
              <w:left w:val="nil"/>
              <w:bottom w:val="single" w:sz="8" w:space="0" w:color="auto"/>
              <w:right w:val="single" w:sz="8" w:space="0" w:color="auto"/>
            </w:tcBorders>
            <w:shd w:val="clear" w:color="auto" w:fill="auto"/>
            <w:vAlign w:val="center"/>
            <w:hideMark/>
          </w:tcPr>
          <w:p w14:paraId="663283D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AF930F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4D752DD"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53929C6F"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auto" w:fill="auto"/>
            <w:vAlign w:val="center"/>
            <w:hideMark/>
          </w:tcPr>
          <w:p w14:paraId="3A88385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6E6890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522703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538803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39BB6B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7BC6FAE" w14:textId="77777777" w:rsidR="009D43FE" w:rsidRPr="00DA1F58" w:rsidRDefault="009D43FE" w:rsidP="00DA1F58">
            <w:r w:rsidRPr="00DA1F58">
              <w:t>$</w:t>
            </w:r>
          </w:p>
        </w:tc>
      </w:tr>
      <w:tr w:rsidR="00D470AE" w:rsidRPr="00DA1F58" w14:paraId="2B38E433"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FBA563E" w14:textId="77777777" w:rsidR="009D43FE" w:rsidRPr="00DA1F58" w:rsidRDefault="009D43FE" w:rsidP="00DA1F58">
            <w:pPr>
              <w:rPr>
                <w:sz w:val="18"/>
                <w:szCs w:val="18"/>
              </w:rPr>
            </w:pPr>
            <w:r w:rsidRPr="00DA1F58">
              <w:rPr>
                <w:sz w:val="18"/>
                <w:szCs w:val="18"/>
              </w:rPr>
              <w:t>Hospital General Regional 110 Jalisco</w:t>
            </w:r>
          </w:p>
        </w:tc>
        <w:tc>
          <w:tcPr>
            <w:tcW w:w="0" w:type="auto"/>
            <w:tcBorders>
              <w:top w:val="nil"/>
              <w:left w:val="nil"/>
              <w:bottom w:val="single" w:sz="8" w:space="0" w:color="auto"/>
              <w:right w:val="single" w:sz="8" w:space="0" w:color="auto"/>
            </w:tcBorders>
            <w:shd w:val="clear" w:color="auto" w:fill="auto"/>
            <w:vAlign w:val="center"/>
            <w:hideMark/>
          </w:tcPr>
          <w:p w14:paraId="3A8B5B2C" w14:textId="77777777" w:rsidR="009D43FE" w:rsidRPr="00DA1F58" w:rsidRDefault="009D43FE" w:rsidP="00DA1F58">
            <w:pPr>
              <w:rPr>
                <w:sz w:val="18"/>
                <w:szCs w:val="18"/>
              </w:rPr>
            </w:pPr>
            <w:r w:rsidRPr="00DA1F58">
              <w:rPr>
                <w:sz w:val="18"/>
                <w:szCs w:val="18"/>
              </w:rPr>
              <w:t>Oblatos, Jal. Av. Circunvalación Oblatos No. 2208 Guadalajara C.p.44730</w:t>
            </w:r>
          </w:p>
        </w:tc>
        <w:tc>
          <w:tcPr>
            <w:tcW w:w="0" w:type="auto"/>
            <w:tcBorders>
              <w:top w:val="nil"/>
              <w:left w:val="nil"/>
              <w:bottom w:val="single" w:sz="8" w:space="0" w:color="auto"/>
              <w:right w:val="single" w:sz="8" w:space="0" w:color="auto"/>
            </w:tcBorders>
            <w:shd w:val="clear" w:color="auto" w:fill="auto"/>
            <w:vAlign w:val="center"/>
            <w:hideMark/>
          </w:tcPr>
          <w:p w14:paraId="0EDEBB6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1C7BBF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6824433"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3E7F3A16"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31E4248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859196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D30EC5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8E6E67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D23896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75AA356" w14:textId="77777777" w:rsidR="009D43FE" w:rsidRPr="00DA1F58" w:rsidRDefault="009D43FE" w:rsidP="00DA1F58">
            <w:r w:rsidRPr="00DA1F58">
              <w:t>$</w:t>
            </w:r>
          </w:p>
        </w:tc>
      </w:tr>
      <w:tr w:rsidR="00D470AE" w:rsidRPr="00DA1F58" w14:paraId="567DBA1B"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09736B8" w14:textId="77777777" w:rsidR="009D43FE" w:rsidRPr="00DA1F58" w:rsidRDefault="009D43FE" w:rsidP="00DA1F58">
            <w:pPr>
              <w:rPr>
                <w:sz w:val="18"/>
                <w:szCs w:val="18"/>
              </w:rPr>
            </w:pPr>
            <w:r w:rsidRPr="00DA1F58">
              <w:rPr>
                <w:sz w:val="18"/>
                <w:szCs w:val="18"/>
              </w:rPr>
              <w:lastRenderedPageBreak/>
              <w:t>Hospital General Regional 197 Texcoco</w:t>
            </w:r>
          </w:p>
        </w:tc>
        <w:tc>
          <w:tcPr>
            <w:tcW w:w="0" w:type="auto"/>
            <w:tcBorders>
              <w:top w:val="nil"/>
              <w:left w:val="nil"/>
              <w:bottom w:val="single" w:sz="8" w:space="0" w:color="auto"/>
              <w:right w:val="single" w:sz="8" w:space="0" w:color="auto"/>
            </w:tcBorders>
            <w:shd w:val="clear" w:color="auto" w:fill="auto"/>
            <w:vAlign w:val="center"/>
            <w:hideMark/>
          </w:tcPr>
          <w:p w14:paraId="041B018C" w14:textId="77777777" w:rsidR="009D43FE" w:rsidRPr="00DA1F58" w:rsidRDefault="009D43FE" w:rsidP="00DA1F58">
            <w:pPr>
              <w:rPr>
                <w:sz w:val="18"/>
                <w:szCs w:val="18"/>
              </w:rPr>
            </w:pPr>
            <w:r w:rsidRPr="00DA1F58">
              <w:rPr>
                <w:sz w:val="18"/>
                <w:szCs w:val="18"/>
              </w:rPr>
              <w:t xml:space="preserve">Edo. de Mex Avenida 2 de marzo No. 406, Centro Texcoco, </w:t>
            </w:r>
            <w:proofErr w:type="spellStart"/>
            <w:r w:rsidRPr="00DA1F58">
              <w:rPr>
                <w:sz w:val="18"/>
                <w:szCs w:val="18"/>
              </w:rPr>
              <w:t>Méx</w:t>
            </w:r>
            <w:proofErr w:type="spellEnd"/>
          </w:p>
        </w:tc>
        <w:tc>
          <w:tcPr>
            <w:tcW w:w="0" w:type="auto"/>
            <w:tcBorders>
              <w:top w:val="nil"/>
              <w:left w:val="nil"/>
              <w:bottom w:val="single" w:sz="8" w:space="0" w:color="auto"/>
              <w:right w:val="single" w:sz="8" w:space="0" w:color="auto"/>
            </w:tcBorders>
            <w:shd w:val="clear" w:color="auto" w:fill="auto"/>
            <w:vAlign w:val="center"/>
            <w:hideMark/>
          </w:tcPr>
          <w:p w14:paraId="5BF5AC9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AEBF04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86DCD8D" w14:textId="77777777" w:rsidR="009D43FE" w:rsidRPr="00DA1F58" w:rsidRDefault="009D43FE" w:rsidP="00DA1F58">
            <w:r w:rsidRPr="00DA1F58">
              <w:t>9</w:t>
            </w:r>
          </w:p>
        </w:tc>
        <w:tc>
          <w:tcPr>
            <w:tcW w:w="0" w:type="auto"/>
            <w:tcBorders>
              <w:top w:val="nil"/>
              <w:left w:val="nil"/>
              <w:bottom w:val="single" w:sz="8" w:space="0" w:color="auto"/>
              <w:right w:val="single" w:sz="8" w:space="0" w:color="auto"/>
            </w:tcBorders>
            <w:shd w:val="clear" w:color="000000" w:fill="D9D9D9"/>
            <w:vAlign w:val="center"/>
            <w:hideMark/>
          </w:tcPr>
          <w:p w14:paraId="37737A82" w14:textId="77777777" w:rsidR="009D43FE" w:rsidRPr="00DA1F58" w:rsidRDefault="009D43FE" w:rsidP="00DA1F58">
            <w:r w:rsidRPr="00DA1F58">
              <w:t>22</w:t>
            </w:r>
          </w:p>
        </w:tc>
        <w:tc>
          <w:tcPr>
            <w:tcW w:w="0" w:type="auto"/>
            <w:tcBorders>
              <w:top w:val="nil"/>
              <w:left w:val="nil"/>
              <w:bottom w:val="single" w:sz="8" w:space="0" w:color="auto"/>
              <w:right w:val="single" w:sz="8" w:space="0" w:color="auto"/>
            </w:tcBorders>
            <w:shd w:val="clear" w:color="auto" w:fill="auto"/>
            <w:vAlign w:val="center"/>
            <w:hideMark/>
          </w:tcPr>
          <w:p w14:paraId="642F905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FC2100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2EDF15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D50D97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1B4A1C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9AEEB17" w14:textId="77777777" w:rsidR="009D43FE" w:rsidRPr="00DA1F58" w:rsidRDefault="009D43FE" w:rsidP="00DA1F58">
            <w:r w:rsidRPr="00DA1F58">
              <w:t>$</w:t>
            </w:r>
          </w:p>
        </w:tc>
      </w:tr>
      <w:tr w:rsidR="00D470AE" w:rsidRPr="00DA1F58" w14:paraId="3D77466E"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3059751A" w14:textId="77777777" w:rsidR="009D43FE" w:rsidRPr="00DA1F58" w:rsidRDefault="009D43FE" w:rsidP="00DA1F58">
            <w:pPr>
              <w:rPr>
                <w:sz w:val="18"/>
                <w:szCs w:val="18"/>
              </w:rPr>
            </w:pPr>
            <w:r w:rsidRPr="00DA1F58">
              <w:rPr>
                <w:sz w:val="18"/>
                <w:szCs w:val="18"/>
              </w:rPr>
              <w:t>Hospital General de Zona 53 Los Reyes- La Paz</w:t>
            </w:r>
          </w:p>
        </w:tc>
        <w:tc>
          <w:tcPr>
            <w:tcW w:w="0" w:type="auto"/>
            <w:tcBorders>
              <w:top w:val="nil"/>
              <w:left w:val="nil"/>
              <w:bottom w:val="single" w:sz="8" w:space="0" w:color="auto"/>
              <w:right w:val="single" w:sz="8" w:space="0" w:color="auto"/>
            </w:tcBorders>
            <w:shd w:val="clear" w:color="auto" w:fill="auto"/>
            <w:vAlign w:val="center"/>
            <w:hideMark/>
          </w:tcPr>
          <w:p w14:paraId="72EE315F" w14:textId="77777777" w:rsidR="009D43FE" w:rsidRPr="00DA1F58" w:rsidRDefault="009D43FE" w:rsidP="00DA1F58">
            <w:pPr>
              <w:rPr>
                <w:sz w:val="18"/>
                <w:szCs w:val="18"/>
              </w:rPr>
            </w:pPr>
            <w:r w:rsidRPr="00DA1F58">
              <w:rPr>
                <w:sz w:val="18"/>
                <w:szCs w:val="18"/>
              </w:rPr>
              <w:t>Edo de Mex. KM 17.5 Carretera Federal México Puebla Col. Los Reyes Centro La Paz</w:t>
            </w:r>
          </w:p>
        </w:tc>
        <w:tc>
          <w:tcPr>
            <w:tcW w:w="0" w:type="auto"/>
            <w:tcBorders>
              <w:top w:val="nil"/>
              <w:left w:val="nil"/>
              <w:bottom w:val="single" w:sz="8" w:space="0" w:color="auto"/>
              <w:right w:val="single" w:sz="8" w:space="0" w:color="auto"/>
            </w:tcBorders>
            <w:shd w:val="clear" w:color="auto" w:fill="auto"/>
            <w:vAlign w:val="center"/>
            <w:hideMark/>
          </w:tcPr>
          <w:p w14:paraId="23159B0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EE90C8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1D9328C2"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318F6269"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64BF180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208D19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5DE8B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8B5CAA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12BA95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30CCF3E" w14:textId="77777777" w:rsidR="009D43FE" w:rsidRPr="00DA1F58" w:rsidRDefault="009D43FE" w:rsidP="00DA1F58">
            <w:r w:rsidRPr="00DA1F58">
              <w:t>$</w:t>
            </w:r>
          </w:p>
        </w:tc>
      </w:tr>
      <w:tr w:rsidR="00D470AE" w:rsidRPr="00DA1F58" w14:paraId="3652A61D"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3D5B9B0" w14:textId="77777777" w:rsidR="009D43FE" w:rsidRPr="00DA1F58" w:rsidRDefault="009D43FE" w:rsidP="00DA1F58">
            <w:pPr>
              <w:rPr>
                <w:sz w:val="18"/>
                <w:szCs w:val="18"/>
              </w:rPr>
            </w:pPr>
            <w:r w:rsidRPr="00DA1F58">
              <w:rPr>
                <w:sz w:val="18"/>
                <w:szCs w:val="18"/>
              </w:rPr>
              <w:t>Hospital General Regional No. 196 “Fidel Velásquez”</w:t>
            </w:r>
          </w:p>
        </w:tc>
        <w:tc>
          <w:tcPr>
            <w:tcW w:w="0" w:type="auto"/>
            <w:tcBorders>
              <w:top w:val="nil"/>
              <w:left w:val="nil"/>
              <w:bottom w:val="single" w:sz="8" w:space="0" w:color="auto"/>
              <w:right w:val="single" w:sz="8" w:space="0" w:color="auto"/>
            </w:tcBorders>
            <w:shd w:val="clear" w:color="auto" w:fill="auto"/>
            <w:vAlign w:val="center"/>
            <w:hideMark/>
          </w:tcPr>
          <w:p w14:paraId="5941529A" w14:textId="77777777" w:rsidR="009D43FE" w:rsidRPr="00DA1F58" w:rsidRDefault="009D43FE" w:rsidP="00DA1F58">
            <w:pPr>
              <w:rPr>
                <w:sz w:val="18"/>
                <w:szCs w:val="18"/>
              </w:rPr>
            </w:pPr>
            <w:r w:rsidRPr="00DA1F58">
              <w:rPr>
                <w:sz w:val="18"/>
                <w:szCs w:val="18"/>
              </w:rPr>
              <w:t xml:space="preserve">Edo, de Mex., Filiberto Gómez esquina Gustavo Baz, Col. Industrial </w:t>
            </w:r>
            <w:proofErr w:type="gramStart"/>
            <w:r w:rsidRPr="00DA1F58">
              <w:rPr>
                <w:sz w:val="18"/>
                <w:szCs w:val="18"/>
              </w:rPr>
              <w:t>Tlalnepantla,  Tlalnepantla</w:t>
            </w:r>
            <w:proofErr w:type="gramEnd"/>
            <w:r w:rsidRPr="00DA1F58">
              <w:rPr>
                <w:sz w:val="18"/>
                <w:szCs w:val="18"/>
              </w:rPr>
              <w:t>, C.P. 54030</w:t>
            </w:r>
          </w:p>
        </w:tc>
        <w:tc>
          <w:tcPr>
            <w:tcW w:w="0" w:type="auto"/>
            <w:tcBorders>
              <w:top w:val="nil"/>
              <w:left w:val="nil"/>
              <w:bottom w:val="single" w:sz="8" w:space="0" w:color="auto"/>
              <w:right w:val="single" w:sz="8" w:space="0" w:color="auto"/>
            </w:tcBorders>
            <w:shd w:val="clear" w:color="auto" w:fill="auto"/>
            <w:vAlign w:val="center"/>
            <w:hideMark/>
          </w:tcPr>
          <w:p w14:paraId="4B0AEB3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CEF113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A757D6B"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859627E"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68242F8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F40FB6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AF98DB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2BD68A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764FF6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8A7BEE1" w14:textId="77777777" w:rsidR="009D43FE" w:rsidRPr="00DA1F58" w:rsidRDefault="009D43FE" w:rsidP="00DA1F58">
            <w:r w:rsidRPr="00DA1F58">
              <w:t>$</w:t>
            </w:r>
          </w:p>
        </w:tc>
      </w:tr>
      <w:tr w:rsidR="00D470AE" w:rsidRPr="00DA1F58" w14:paraId="0F71011C"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BBB815A" w14:textId="77777777" w:rsidR="009D43FE" w:rsidRPr="00DA1F58" w:rsidRDefault="009D43FE" w:rsidP="00DA1F58">
            <w:pPr>
              <w:rPr>
                <w:sz w:val="18"/>
                <w:szCs w:val="18"/>
              </w:rPr>
            </w:pPr>
            <w:r w:rsidRPr="00DA1F58">
              <w:rPr>
                <w:sz w:val="18"/>
                <w:szCs w:val="18"/>
              </w:rPr>
              <w:t>Hospital General de Zona 57 La Quebrada</w:t>
            </w:r>
          </w:p>
        </w:tc>
        <w:tc>
          <w:tcPr>
            <w:tcW w:w="0" w:type="auto"/>
            <w:tcBorders>
              <w:top w:val="nil"/>
              <w:left w:val="nil"/>
              <w:bottom w:val="single" w:sz="8" w:space="0" w:color="auto"/>
              <w:right w:val="single" w:sz="8" w:space="0" w:color="auto"/>
            </w:tcBorders>
            <w:shd w:val="clear" w:color="auto" w:fill="auto"/>
            <w:vAlign w:val="center"/>
            <w:hideMark/>
          </w:tcPr>
          <w:p w14:paraId="035E12DF" w14:textId="77777777" w:rsidR="009D43FE" w:rsidRPr="00DA1F58" w:rsidRDefault="009D43FE" w:rsidP="00DA1F58">
            <w:pPr>
              <w:rPr>
                <w:sz w:val="18"/>
                <w:szCs w:val="18"/>
              </w:rPr>
            </w:pPr>
            <w:r w:rsidRPr="00DA1F58">
              <w:rPr>
                <w:sz w:val="18"/>
                <w:szCs w:val="18"/>
              </w:rPr>
              <w:t xml:space="preserve">Edo. de Méx. Antigua carretera Tlalnepantla Cuautitlán S/N Col. La Quebrada </w:t>
            </w:r>
            <w:proofErr w:type="spellStart"/>
            <w:r w:rsidRPr="00DA1F58">
              <w:rPr>
                <w:sz w:val="18"/>
                <w:szCs w:val="18"/>
              </w:rPr>
              <w:t>C.p.</w:t>
            </w:r>
            <w:proofErr w:type="spellEnd"/>
            <w:r w:rsidRPr="00DA1F58">
              <w:rPr>
                <w:sz w:val="18"/>
                <w:szCs w:val="18"/>
              </w:rPr>
              <w:t xml:space="preserve"> 54769</w:t>
            </w:r>
          </w:p>
        </w:tc>
        <w:tc>
          <w:tcPr>
            <w:tcW w:w="0" w:type="auto"/>
            <w:tcBorders>
              <w:top w:val="nil"/>
              <w:left w:val="nil"/>
              <w:bottom w:val="single" w:sz="8" w:space="0" w:color="auto"/>
              <w:right w:val="single" w:sz="8" w:space="0" w:color="auto"/>
            </w:tcBorders>
            <w:shd w:val="clear" w:color="auto" w:fill="auto"/>
            <w:vAlign w:val="center"/>
            <w:hideMark/>
          </w:tcPr>
          <w:p w14:paraId="5721D01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739ACD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AA9B3AB"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2B5E53A1"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5CBB1D4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15F2C2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B2E65B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E01974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E15E25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89962D2" w14:textId="77777777" w:rsidR="009D43FE" w:rsidRPr="00DA1F58" w:rsidRDefault="009D43FE" w:rsidP="00DA1F58">
            <w:r w:rsidRPr="00DA1F58">
              <w:t>$</w:t>
            </w:r>
          </w:p>
        </w:tc>
      </w:tr>
      <w:tr w:rsidR="00D470AE" w:rsidRPr="00DA1F58" w14:paraId="048D8A36"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D445B72" w14:textId="77777777" w:rsidR="009D43FE" w:rsidRPr="00DA1F58" w:rsidRDefault="009D43FE" w:rsidP="00DA1F58">
            <w:pPr>
              <w:rPr>
                <w:sz w:val="18"/>
                <w:szCs w:val="18"/>
              </w:rPr>
            </w:pPr>
            <w:r w:rsidRPr="00DA1F58">
              <w:rPr>
                <w:sz w:val="18"/>
                <w:szCs w:val="18"/>
              </w:rPr>
              <w:t>Hospital General de Zona 68 Tulpetlac</w:t>
            </w:r>
          </w:p>
        </w:tc>
        <w:tc>
          <w:tcPr>
            <w:tcW w:w="0" w:type="auto"/>
            <w:tcBorders>
              <w:top w:val="nil"/>
              <w:left w:val="nil"/>
              <w:bottom w:val="single" w:sz="8" w:space="0" w:color="auto"/>
              <w:right w:val="single" w:sz="8" w:space="0" w:color="auto"/>
            </w:tcBorders>
            <w:shd w:val="clear" w:color="auto" w:fill="auto"/>
            <w:vAlign w:val="center"/>
            <w:hideMark/>
          </w:tcPr>
          <w:p w14:paraId="4275212B" w14:textId="77777777" w:rsidR="009D43FE" w:rsidRPr="00DA1F58" w:rsidRDefault="009D43FE" w:rsidP="00DA1F58">
            <w:pPr>
              <w:rPr>
                <w:sz w:val="18"/>
                <w:szCs w:val="18"/>
              </w:rPr>
            </w:pPr>
            <w:proofErr w:type="spellStart"/>
            <w:r w:rsidRPr="00DA1F58">
              <w:rPr>
                <w:sz w:val="18"/>
                <w:szCs w:val="18"/>
              </w:rPr>
              <w:t>Calz</w:t>
            </w:r>
            <w:proofErr w:type="spellEnd"/>
            <w:r w:rsidRPr="00DA1F58">
              <w:rPr>
                <w:sz w:val="18"/>
                <w:szCs w:val="18"/>
              </w:rPr>
              <w:t xml:space="preserve">. Héroes de Chapultepec 621, Centro, 68000 Oaxaca, </w:t>
            </w:r>
            <w:proofErr w:type="spellStart"/>
            <w:r w:rsidRPr="00DA1F58">
              <w:rPr>
                <w:sz w:val="18"/>
                <w:szCs w:val="18"/>
              </w:rPr>
              <w:t>Oax</w:t>
            </w:r>
            <w:proofErr w:type="spellEnd"/>
            <w:r w:rsidRPr="00DA1F58">
              <w:rPr>
                <w:sz w:val="18"/>
                <w:szCs w:val="18"/>
              </w:rPr>
              <w:t>.</w:t>
            </w:r>
          </w:p>
        </w:tc>
        <w:tc>
          <w:tcPr>
            <w:tcW w:w="0" w:type="auto"/>
            <w:tcBorders>
              <w:top w:val="nil"/>
              <w:left w:val="nil"/>
              <w:bottom w:val="single" w:sz="8" w:space="0" w:color="auto"/>
              <w:right w:val="single" w:sz="8" w:space="0" w:color="auto"/>
            </w:tcBorders>
            <w:shd w:val="clear" w:color="auto" w:fill="auto"/>
            <w:vAlign w:val="center"/>
            <w:hideMark/>
          </w:tcPr>
          <w:p w14:paraId="1714CBD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3DC634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8D862EC"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7057B4F3" w14:textId="77777777" w:rsidR="009D43FE" w:rsidRPr="00DA1F58" w:rsidRDefault="009D43FE" w:rsidP="00DA1F58">
            <w:r w:rsidRPr="00DA1F58">
              <w:t>10</w:t>
            </w:r>
          </w:p>
        </w:tc>
        <w:tc>
          <w:tcPr>
            <w:tcW w:w="0" w:type="auto"/>
            <w:tcBorders>
              <w:top w:val="nil"/>
              <w:left w:val="nil"/>
              <w:bottom w:val="single" w:sz="8" w:space="0" w:color="auto"/>
              <w:right w:val="single" w:sz="8" w:space="0" w:color="auto"/>
            </w:tcBorders>
            <w:shd w:val="clear" w:color="auto" w:fill="auto"/>
            <w:vAlign w:val="center"/>
            <w:hideMark/>
          </w:tcPr>
          <w:p w14:paraId="6FC5B77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F1C9E1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7E87E1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D3A0DA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2981B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E6284CD" w14:textId="77777777" w:rsidR="009D43FE" w:rsidRPr="00DA1F58" w:rsidRDefault="009D43FE" w:rsidP="00DA1F58">
            <w:r w:rsidRPr="00DA1F58">
              <w:t>$</w:t>
            </w:r>
          </w:p>
        </w:tc>
      </w:tr>
      <w:tr w:rsidR="00D470AE" w:rsidRPr="00DA1F58" w14:paraId="2B37A29D" w14:textId="77777777" w:rsidTr="009D43FE">
        <w:trPr>
          <w:trHeight w:val="1080"/>
        </w:trPr>
        <w:tc>
          <w:tcPr>
            <w:tcW w:w="2526" w:type="dxa"/>
            <w:tcBorders>
              <w:top w:val="nil"/>
              <w:left w:val="single" w:sz="8" w:space="0" w:color="auto"/>
              <w:bottom w:val="nil"/>
              <w:right w:val="single" w:sz="8" w:space="0" w:color="auto"/>
            </w:tcBorders>
            <w:shd w:val="clear" w:color="auto" w:fill="auto"/>
            <w:vAlign w:val="center"/>
            <w:hideMark/>
          </w:tcPr>
          <w:p w14:paraId="44FBF602" w14:textId="77777777" w:rsidR="009D43FE" w:rsidRPr="00DA1F58" w:rsidRDefault="009D43FE" w:rsidP="00DA1F58">
            <w:pPr>
              <w:rPr>
                <w:sz w:val="18"/>
                <w:szCs w:val="18"/>
              </w:rPr>
            </w:pPr>
            <w:r w:rsidRPr="00DA1F58">
              <w:rPr>
                <w:sz w:val="18"/>
                <w:szCs w:val="18"/>
              </w:rPr>
              <w:t>Hospital General Regional 72 Gustavo Baz</w:t>
            </w:r>
          </w:p>
        </w:tc>
        <w:tc>
          <w:tcPr>
            <w:tcW w:w="0" w:type="auto"/>
            <w:tcBorders>
              <w:top w:val="nil"/>
              <w:left w:val="nil"/>
              <w:bottom w:val="nil"/>
              <w:right w:val="single" w:sz="8" w:space="0" w:color="auto"/>
            </w:tcBorders>
            <w:shd w:val="clear" w:color="auto" w:fill="auto"/>
            <w:vAlign w:val="center"/>
            <w:hideMark/>
          </w:tcPr>
          <w:p w14:paraId="11199401" w14:textId="77777777" w:rsidR="009D43FE" w:rsidRPr="00DA1F58" w:rsidRDefault="009D43FE" w:rsidP="00DA1F58">
            <w:pPr>
              <w:rPr>
                <w:sz w:val="18"/>
                <w:szCs w:val="18"/>
              </w:rPr>
            </w:pPr>
            <w:r w:rsidRPr="00DA1F58">
              <w:rPr>
                <w:sz w:val="18"/>
                <w:szCs w:val="18"/>
              </w:rPr>
              <w:t xml:space="preserve">Edo. de </w:t>
            </w:r>
            <w:proofErr w:type="spellStart"/>
            <w:r w:rsidRPr="00DA1F58">
              <w:rPr>
                <w:sz w:val="18"/>
                <w:szCs w:val="18"/>
              </w:rPr>
              <w:t>Mex.Filiberto</w:t>
            </w:r>
            <w:proofErr w:type="spellEnd"/>
            <w:r w:rsidRPr="00DA1F58">
              <w:rPr>
                <w:sz w:val="18"/>
                <w:szCs w:val="18"/>
              </w:rPr>
              <w:t xml:space="preserve"> Gómez S/N, Industrial Tlalnepantla </w:t>
            </w:r>
            <w:proofErr w:type="spellStart"/>
            <w:r w:rsidRPr="00DA1F58">
              <w:rPr>
                <w:sz w:val="18"/>
                <w:szCs w:val="18"/>
              </w:rPr>
              <w:t>Tlalnepantla</w:t>
            </w:r>
            <w:proofErr w:type="spellEnd"/>
            <w:r w:rsidRPr="00DA1F58">
              <w:rPr>
                <w:sz w:val="18"/>
                <w:szCs w:val="18"/>
              </w:rPr>
              <w:t xml:space="preserve"> de Baz Cp. 54000</w:t>
            </w:r>
          </w:p>
        </w:tc>
        <w:tc>
          <w:tcPr>
            <w:tcW w:w="0" w:type="auto"/>
            <w:tcBorders>
              <w:top w:val="nil"/>
              <w:left w:val="nil"/>
              <w:bottom w:val="nil"/>
              <w:right w:val="single" w:sz="8" w:space="0" w:color="auto"/>
            </w:tcBorders>
            <w:shd w:val="clear" w:color="auto" w:fill="auto"/>
            <w:vAlign w:val="center"/>
            <w:hideMark/>
          </w:tcPr>
          <w:p w14:paraId="1394E533" w14:textId="77777777" w:rsidR="009D43FE" w:rsidRPr="00DA1F58" w:rsidRDefault="009D43FE" w:rsidP="00DA1F58">
            <w:r w:rsidRPr="00DA1F58">
              <w:t>$</w:t>
            </w:r>
          </w:p>
        </w:tc>
        <w:tc>
          <w:tcPr>
            <w:tcW w:w="0" w:type="auto"/>
            <w:tcBorders>
              <w:top w:val="nil"/>
              <w:left w:val="nil"/>
              <w:bottom w:val="nil"/>
              <w:right w:val="single" w:sz="8" w:space="0" w:color="auto"/>
            </w:tcBorders>
            <w:shd w:val="clear" w:color="auto" w:fill="auto"/>
            <w:vAlign w:val="center"/>
            <w:hideMark/>
          </w:tcPr>
          <w:p w14:paraId="5229A434" w14:textId="77777777" w:rsidR="009D43FE" w:rsidRPr="00DA1F58" w:rsidRDefault="009D43FE" w:rsidP="00DA1F58">
            <w:r w:rsidRPr="00DA1F58">
              <w:t>$</w:t>
            </w:r>
          </w:p>
        </w:tc>
        <w:tc>
          <w:tcPr>
            <w:tcW w:w="0" w:type="auto"/>
            <w:tcBorders>
              <w:top w:val="nil"/>
              <w:left w:val="nil"/>
              <w:bottom w:val="nil"/>
              <w:right w:val="single" w:sz="8" w:space="0" w:color="auto"/>
            </w:tcBorders>
            <w:shd w:val="clear" w:color="000000" w:fill="D9D9D9"/>
            <w:vAlign w:val="center"/>
            <w:hideMark/>
          </w:tcPr>
          <w:p w14:paraId="228D2E18" w14:textId="77777777" w:rsidR="009D43FE" w:rsidRPr="00DA1F58" w:rsidRDefault="009D43FE" w:rsidP="00DA1F58">
            <w:r w:rsidRPr="00DA1F58">
              <w:t>3</w:t>
            </w:r>
          </w:p>
        </w:tc>
        <w:tc>
          <w:tcPr>
            <w:tcW w:w="0" w:type="auto"/>
            <w:tcBorders>
              <w:top w:val="nil"/>
              <w:left w:val="nil"/>
              <w:bottom w:val="nil"/>
              <w:right w:val="single" w:sz="8" w:space="0" w:color="auto"/>
            </w:tcBorders>
            <w:shd w:val="clear" w:color="000000" w:fill="D9D9D9"/>
            <w:vAlign w:val="center"/>
            <w:hideMark/>
          </w:tcPr>
          <w:p w14:paraId="1D2E01F9"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090E6A3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90DF27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1B65F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123B16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159EC9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1D59EBD" w14:textId="77777777" w:rsidR="009D43FE" w:rsidRPr="00DA1F58" w:rsidRDefault="009D43FE" w:rsidP="00DA1F58">
            <w:r w:rsidRPr="00DA1F58">
              <w:t>$</w:t>
            </w:r>
          </w:p>
        </w:tc>
      </w:tr>
      <w:tr w:rsidR="00D470AE" w:rsidRPr="00DA1F58" w14:paraId="10C82DEF"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06619E9" w14:textId="77777777" w:rsidR="009D43FE" w:rsidRPr="00DA1F58" w:rsidRDefault="009D43FE" w:rsidP="00DA1F58">
            <w:pPr>
              <w:rPr>
                <w:sz w:val="18"/>
                <w:szCs w:val="18"/>
              </w:rPr>
            </w:pPr>
            <w:r w:rsidRPr="00DA1F58">
              <w:rPr>
                <w:sz w:val="18"/>
                <w:szCs w:val="18"/>
              </w:rPr>
              <w:lastRenderedPageBreak/>
              <w:t>Hospital General de Zona 1 Oaxaca</w:t>
            </w:r>
          </w:p>
        </w:tc>
        <w:tc>
          <w:tcPr>
            <w:tcW w:w="0" w:type="auto"/>
            <w:tcBorders>
              <w:top w:val="nil"/>
              <w:left w:val="nil"/>
              <w:bottom w:val="single" w:sz="8" w:space="0" w:color="auto"/>
              <w:right w:val="single" w:sz="8" w:space="0" w:color="auto"/>
            </w:tcBorders>
            <w:shd w:val="clear" w:color="auto" w:fill="auto"/>
            <w:vAlign w:val="center"/>
            <w:hideMark/>
          </w:tcPr>
          <w:p w14:paraId="37FCADF3" w14:textId="77777777" w:rsidR="009D43FE" w:rsidRPr="00DA1F58" w:rsidRDefault="009D43FE" w:rsidP="00DA1F58">
            <w:pPr>
              <w:rPr>
                <w:sz w:val="18"/>
                <w:szCs w:val="18"/>
              </w:rPr>
            </w:pPr>
            <w:proofErr w:type="spellStart"/>
            <w:r w:rsidRPr="00DA1F58">
              <w:rPr>
                <w:sz w:val="18"/>
                <w:szCs w:val="18"/>
              </w:rPr>
              <w:t>Calz</w:t>
            </w:r>
            <w:proofErr w:type="spellEnd"/>
            <w:r w:rsidRPr="00DA1F58">
              <w:rPr>
                <w:sz w:val="18"/>
                <w:szCs w:val="18"/>
              </w:rPr>
              <w:t xml:space="preserve">. Héroes de Chapultepec 621, Centro, 68000 Oaxaca, </w:t>
            </w:r>
            <w:proofErr w:type="spellStart"/>
            <w:r w:rsidRPr="00DA1F58">
              <w:rPr>
                <w:sz w:val="18"/>
                <w:szCs w:val="18"/>
              </w:rPr>
              <w:t>Oax</w:t>
            </w:r>
            <w:proofErr w:type="spellEnd"/>
            <w:r w:rsidRPr="00DA1F58">
              <w:rPr>
                <w:sz w:val="18"/>
                <w:szCs w:val="18"/>
              </w:rPr>
              <w:t>.</w:t>
            </w:r>
          </w:p>
        </w:tc>
        <w:tc>
          <w:tcPr>
            <w:tcW w:w="0" w:type="auto"/>
            <w:tcBorders>
              <w:top w:val="nil"/>
              <w:left w:val="nil"/>
              <w:bottom w:val="single" w:sz="8" w:space="0" w:color="auto"/>
              <w:right w:val="single" w:sz="8" w:space="0" w:color="auto"/>
            </w:tcBorders>
            <w:shd w:val="clear" w:color="auto" w:fill="auto"/>
            <w:vAlign w:val="center"/>
            <w:hideMark/>
          </w:tcPr>
          <w:p w14:paraId="61A188C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D08553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13B9F78C"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605A8428" w14:textId="77777777" w:rsidR="009D43FE" w:rsidRPr="00DA1F58" w:rsidRDefault="009D43FE" w:rsidP="00DA1F58">
            <w:r w:rsidRPr="00DA1F58">
              <w:t>5</w:t>
            </w:r>
          </w:p>
        </w:tc>
        <w:tc>
          <w:tcPr>
            <w:tcW w:w="0" w:type="auto"/>
            <w:tcBorders>
              <w:top w:val="nil"/>
              <w:left w:val="nil"/>
              <w:bottom w:val="single" w:sz="8" w:space="0" w:color="auto"/>
              <w:right w:val="single" w:sz="8" w:space="0" w:color="auto"/>
            </w:tcBorders>
            <w:shd w:val="clear" w:color="auto" w:fill="auto"/>
            <w:vAlign w:val="center"/>
            <w:hideMark/>
          </w:tcPr>
          <w:p w14:paraId="0B8CEB9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837D44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0D6A2D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53316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3E0322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AEFE8F0" w14:textId="77777777" w:rsidR="009D43FE" w:rsidRPr="00DA1F58" w:rsidRDefault="009D43FE" w:rsidP="00DA1F58">
            <w:r w:rsidRPr="00DA1F58">
              <w:t>$</w:t>
            </w:r>
          </w:p>
        </w:tc>
      </w:tr>
      <w:tr w:rsidR="00D470AE" w:rsidRPr="00DA1F58" w14:paraId="2D21DE5E" w14:textId="77777777" w:rsidTr="009D43FE">
        <w:trPr>
          <w:trHeight w:val="1080"/>
        </w:trPr>
        <w:tc>
          <w:tcPr>
            <w:tcW w:w="2526" w:type="dxa"/>
            <w:tcBorders>
              <w:top w:val="nil"/>
              <w:left w:val="single" w:sz="8" w:space="0" w:color="auto"/>
              <w:bottom w:val="nil"/>
              <w:right w:val="single" w:sz="8" w:space="0" w:color="auto"/>
            </w:tcBorders>
            <w:shd w:val="clear" w:color="auto" w:fill="auto"/>
            <w:vAlign w:val="center"/>
            <w:hideMark/>
          </w:tcPr>
          <w:p w14:paraId="6A96EF48" w14:textId="77777777" w:rsidR="009D43FE" w:rsidRPr="00DA1F58" w:rsidRDefault="009D43FE" w:rsidP="00DA1F58">
            <w:pPr>
              <w:rPr>
                <w:sz w:val="18"/>
                <w:szCs w:val="18"/>
              </w:rPr>
            </w:pPr>
            <w:r w:rsidRPr="00DA1F58">
              <w:rPr>
                <w:sz w:val="18"/>
                <w:szCs w:val="18"/>
              </w:rPr>
              <w:t>Hospital General de Zona 46 Villahermosa</w:t>
            </w:r>
          </w:p>
        </w:tc>
        <w:tc>
          <w:tcPr>
            <w:tcW w:w="0" w:type="auto"/>
            <w:tcBorders>
              <w:top w:val="nil"/>
              <w:left w:val="nil"/>
              <w:bottom w:val="nil"/>
              <w:right w:val="single" w:sz="8" w:space="0" w:color="auto"/>
            </w:tcBorders>
            <w:shd w:val="clear" w:color="auto" w:fill="auto"/>
            <w:vAlign w:val="center"/>
            <w:hideMark/>
          </w:tcPr>
          <w:p w14:paraId="3B66859B" w14:textId="77777777" w:rsidR="009D43FE" w:rsidRPr="00DA1F58" w:rsidRDefault="009D43FE" w:rsidP="00DA1F58">
            <w:pPr>
              <w:rPr>
                <w:sz w:val="18"/>
                <w:szCs w:val="18"/>
              </w:rPr>
            </w:pPr>
            <w:r w:rsidRPr="00DA1F58">
              <w:rPr>
                <w:sz w:val="18"/>
                <w:szCs w:val="18"/>
              </w:rPr>
              <w:t xml:space="preserve">Tabasco, Tabasco </w:t>
            </w:r>
            <w:proofErr w:type="spellStart"/>
            <w:r w:rsidRPr="00DA1F58">
              <w:rPr>
                <w:sz w:val="18"/>
                <w:szCs w:val="18"/>
              </w:rPr>
              <w:t>Prol</w:t>
            </w:r>
            <w:proofErr w:type="spellEnd"/>
            <w:r w:rsidRPr="00DA1F58">
              <w:rPr>
                <w:sz w:val="18"/>
                <w:szCs w:val="18"/>
              </w:rPr>
              <w:t>. Av. Universidad Km. 2.5 Carretera a frontera, Col. Casa blanca, Centro Cp. 86060</w:t>
            </w:r>
          </w:p>
        </w:tc>
        <w:tc>
          <w:tcPr>
            <w:tcW w:w="0" w:type="auto"/>
            <w:tcBorders>
              <w:top w:val="nil"/>
              <w:left w:val="nil"/>
              <w:bottom w:val="nil"/>
              <w:right w:val="single" w:sz="8" w:space="0" w:color="auto"/>
            </w:tcBorders>
            <w:shd w:val="clear" w:color="auto" w:fill="auto"/>
            <w:vAlign w:val="center"/>
            <w:hideMark/>
          </w:tcPr>
          <w:p w14:paraId="6205E6C4" w14:textId="77777777" w:rsidR="009D43FE" w:rsidRPr="00DA1F58" w:rsidRDefault="009D43FE" w:rsidP="00DA1F58">
            <w:r w:rsidRPr="00DA1F58">
              <w:t>$</w:t>
            </w:r>
          </w:p>
        </w:tc>
        <w:tc>
          <w:tcPr>
            <w:tcW w:w="0" w:type="auto"/>
            <w:tcBorders>
              <w:top w:val="nil"/>
              <w:left w:val="nil"/>
              <w:bottom w:val="nil"/>
              <w:right w:val="single" w:sz="8" w:space="0" w:color="auto"/>
            </w:tcBorders>
            <w:shd w:val="clear" w:color="auto" w:fill="auto"/>
            <w:vAlign w:val="center"/>
            <w:hideMark/>
          </w:tcPr>
          <w:p w14:paraId="1772DE1F" w14:textId="77777777" w:rsidR="009D43FE" w:rsidRPr="00DA1F58" w:rsidRDefault="009D43FE" w:rsidP="00DA1F58">
            <w:r w:rsidRPr="00DA1F58">
              <w:t>$</w:t>
            </w:r>
          </w:p>
        </w:tc>
        <w:tc>
          <w:tcPr>
            <w:tcW w:w="0" w:type="auto"/>
            <w:tcBorders>
              <w:top w:val="nil"/>
              <w:left w:val="nil"/>
              <w:bottom w:val="nil"/>
              <w:right w:val="single" w:sz="8" w:space="0" w:color="auto"/>
            </w:tcBorders>
            <w:shd w:val="clear" w:color="000000" w:fill="D9D9D9"/>
            <w:vAlign w:val="center"/>
            <w:hideMark/>
          </w:tcPr>
          <w:p w14:paraId="2CC01AD6" w14:textId="77777777" w:rsidR="009D43FE" w:rsidRPr="00DA1F58" w:rsidRDefault="009D43FE" w:rsidP="00DA1F58">
            <w:r w:rsidRPr="00DA1F58">
              <w:t>2</w:t>
            </w:r>
          </w:p>
        </w:tc>
        <w:tc>
          <w:tcPr>
            <w:tcW w:w="0" w:type="auto"/>
            <w:tcBorders>
              <w:top w:val="nil"/>
              <w:left w:val="nil"/>
              <w:bottom w:val="nil"/>
              <w:right w:val="single" w:sz="8" w:space="0" w:color="auto"/>
            </w:tcBorders>
            <w:shd w:val="clear" w:color="000000" w:fill="D9D9D9"/>
            <w:vAlign w:val="center"/>
            <w:hideMark/>
          </w:tcPr>
          <w:p w14:paraId="60D259D5"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00CD354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81595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C4CCD6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96FA35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ADABED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D7FD6B" w14:textId="77777777" w:rsidR="009D43FE" w:rsidRPr="00DA1F58" w:rsidRDefault="009D43FE" w:rsidP="00DA1F58">
            <w:r w:rsidRPr="00DA1F58">
              <w:t>$</w:t>
            </w:r>
          </w:p>
        </w:tc>
      </w:tr>
      <w:tr w:rsidR="00D470AE" w:rsidRPr="00DA1F58" w14:paraId="7561CC29" w14:textId="77777777" w:rsidTr="009D43FE">
        <w:trPr>
          <w:trHeight w:val="1080"/>
        </w:trPr>
        <w:tc>
          <w:tcPr>
            <w:tcW w:w="2526" w:type="dxa"/>
            <w:tcBorders>
              <w:top w:val="single" w:sz="8" w:space="0" w:color="auto"/>
              <w:left w:val="single" w:sz="8" w:space="0" w:color="auto"/>
              <w:bottom w:val="nil"/>
              <w:right w:val="single" w:sz="8" w:space="0" w:color="auto"/>
            </w:tcBorders>
            <w:shd w:val="clear" w:color="auto" w:fill="auto"/>
            <w:vAlign w:val="center"/>
            <w:hideMark/>
          </w:tcPr>
          <w:p w14:paraId="075C9697" w14:textId="77777777" w:rsidR="009D43FE" w:rsidRPr="00DA1F58" w:rsidRDefault="009D43FE" w:rsidP="00DA1F58">
            <w:pPr>
              <w:rPr>
                <w:sz w:val="18"/>
                <w:szCs w:val="18"/>
              </w:rPr>
            </w:pPr>
            <w:r w:rsidRPr="00DA1F58">
              <w:rPr>
                <w:sz w:val="18"/>
                <w:szCs w:val="18"/>
              </w:rPr>
              <w:t>Hospital General de Zona 11 Xalapa</w:t>
            </w:r>
          </w:p>
        </w:tc>
        <w:tc>
          <w:tcPr>
            <w:tcW w:w="0" w:type="auto"/>
            <w:tcBorders>
              <w:top w:val="nil"/>
              <w:left w:val="nil"/>
              <w:bottom w:val="nil"/>
              <w:right w:val="single" w:sz="8" w:space="0" w:color="auto"/>
            </w:tcBorders>
            <w:shd w:val="clear" w:color="auto" w:fill="auto"/>
            <w:vAlign w:val="center"/>
            <w:hideMark/>
          </w:tcPr>
          <w:p w14:paraId="0609DB8D" w14:textId="77777777" w:rsidR="009D43FE" w:rsidRPr="00DA1F58" w:rsidRDefault="009D43FE" w:rsidP="00DA1F58">
            <w:pPr>
              <w:rPr>
                <w:sz w:val="18"/>
                <w:szCs w:val="18"/>
              </w:rPr>
            </w:pPr>
            <w:r w:rsidRPr="00DA1F58">
              <w:rPr>
                <w:sz w:val="18"/>
                <w:szCs w:val="18"/>
              </w:rPr>
              <w:t>Lomas del Estadio S/N Xalapa, Ver. Col. Centro, Xalapa, Cp. 31000</w:t>
            </w:r>
          </w:p>
        </w:tc>
        <w:tc>
          <w:tcPr>
            <w:tcW w:w="0" w:type="auto"/>
            <w:tcBorders>
              <w:top w:val="single" w:sz="8" w:space="0" w:color="auto"/>
              <w:left w:val="nil"/>
              <w:bottom w:val="nil"/>
              <w:right w:val="single" w:sz="8" w:space="0" w:color="auto"/>
            </w:tcBorders>
            <w:shd w:val="clear" w:color="auto" w:fill="auto"/>
            <w:vAlign w:val="center"/>
            <w:hideMark/>
          </w:tcPr>
          <w:p w14:paraId="66135329" w14:textId="77777777" w:rsidR="009D43FE" w:rsidRPr="00DA1F58" w:rsidRDefault="009D43FE" w:rsidP="00DA1F58">
            <w:r w:rsidRPr="00DA1F58">
              <w:t>$</w:t>
            </w:r>
          </w:p>
        </w:tc>
        <w:tc>
          <w:tcPr>
            <w:tcW w:w="0" w:type="auto"/>
            <w:tcBorders>
              <w:top w:val="single" w:sz="8" w:space="0" w:color="auto"/>
              <w:left w:val="nil"/>
              <w:bottom w:val="nil"/>
              <w:right w:val="single" w:sz="8" w:space="0" w:color="auto"/>
            </w:tcBorders>
            <w:shd w:val="clear" w:color="auto" w:fill="auto"/>
            <w:vAlign w:val="center"/>
            <w:hideMark/>
          </w:tcPr>
          <w:p w14:paraId="0E6A4834" w14:textId="77777777" w:rsidR="009D43FE" w:rsidRPr="00DA1F58" w:rsidRDefault="009D43FE" w:rsidP="00DA1F58">
            <w:r w:rsidRPr="00DA1F58">
              <w:t>$</w:t>
            </w:r>
          </w:p>
        </w:tc>
        <w:tc>
          <w:tcPr>
            <w:tcW w:w="0" w:type="auto"/>
            <w:tcBorders>
              <w:top w:val="single" w:sz="8" w:space="0" w:color="auto"/>
              <w:left w:val="nil"/>
              <w:bottom w:val="nil"/>
              <w:right w:val="single" w:sz="8" w:space="0" w:color="auto"/>
            </w:tcBorders>
            <w:shd w:val="clear" w:color="000000" w:fill="D9D9D9"/>
            <w:vAlign w:val="center"/>
            <w:hideMark/>
          </w:tcPr>
          <w:p w14:paraId="1E60B37B" w14:textId="77777777" w:rsidR="009D43FE" w:rsidRPr="00DA1F58" w:rsidRDefault="009D43FE" w:rsidP="00DA1F58">
            <w:r w:rsidRPr="00DA1F58">
              <w:t>2</w:t>
            </w:r>
          </w:p>
        </w:tc>
        <w:tc>
          <w:tcPr>
            <w:tcW w:w="0" w:type="auto"/>
            <w:tcBorders>
              <w:top w:val="single" w:sz="8" w:space="0" w:color="auto"/>
              <w:left w:val="nil"/>
              <w:bottom w:val="nil"/>
              <w:right w:val="single" w:sz="8" w:space="0" w:color="auto"/>
            </w:tcBorders>
            <w:shd w:val="clear" w:color="000000" w:fill="D9D9D9"/>
            <w:vAlign w:val="center"/>
            <w:hideMark/>
          </w:tcPr>
          <w:p w14:paraId="7ED23F2F"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62CEF58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8AEBEE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2DF2D0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6CEBEA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475027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7EC0AA9" w14:textId="77777777" w:rsidR="009D43FE" w:rsidRPr="00DA1F58" w:rsidRDefault="009D43FE" w:rsidP="00DA1F58">
            <w:r w:rsidRPr="00DA1F58">
              <w:t>$</w:t>
            </w:r>
          </w:p>
        </w:tc>
      </w:tr>
      <w:tr w:rsidR="00D470AE" w:rsidRPr="00DA1F58" w14:paraId="5E8B0111" w14:textId="77777777" w:rsidTr="009D43FE">
        <w:trPr>
          <w:trHeight w:val="1080"/>
        </w:trPr>
        <w:tc>
          <w:tcPr>
            <w:tcW w:w="2526" w:type="dxa"/>
            <w:tcBorders>
              <w:top w:val="single" w:sz="8" w:space="0" w:color="auto"/>
              <w:left w:val="single" w:sz="8" w:space="0" w:color="auto"/>
              <w:bottom w:val="nil"/>
              <w:right w:val="single" w:sz="8" w:space="0" w:color="auto"/>
            </w:tcBorders>
            <w:shd w:val="clear" w:color="auto" w:fill="auto"/>
            <w:vAlign w:val="center"/>
            <w:hideMark/>
          </w:tcPr>
          <w:p w14:paraId="43E227C5" w14:textId="77777777" w:rsidR="009D43FE" w:rsidRPr="00DA1F58" w:rsidRDefault="009D43FE" w:rsidP="00DA1F58">
            <w:pPr>
              <w:rPr>
                <w:sz w:val="18"/>
                <w:szCs w:val="18"/>
              </w:rPr>
            </w:pPr>
            <w:r w:rsidRPr="00DA1F58">
              <w:rPr>
                <w:sz w:val="18"/>
                <w:szCs w:val="18"/>
              </w:rPr>
              <w:t>Hospital General Regional 1 Orizaba</w:t>
            </w:r>
          </w:p>
        </w:tc>
        <w:tc>
          <w:tcPr>
            <w:tcW w:w="0" w:type="auto"/>
            <w:tcBorders>
              <w:top w:val="nil"/>
              <w:left w:val="nil"/>
              <w:bottom w:val="nil"/>
              <w:right w:val="single" w:sz="8" w:space="0" w:color="auto"/>
            </w:tcBorders>
            <w:shd w:val="clear" w:color="auto" w:fill="auto"/>
            <w:vAlign w:val="center"/>
            <w:hideMark/>
          </w:tcPr>
          <w:p w14:paraId="561C998A" w14:textId="77777777" w:rsidR="009D43FE" w:rsidRPr="00DA1F58" w:rsidRDefault="009D43FE" w:rsidP="00DA1F58">
            <w:pPr>
              <w:rPr>
                <w:sz w:val="18"/>
                <w:szCs w:val="18"/>
              </w:rPr>
            </w:pPr>
            <w:r w:rsidRPr="00DA1F58">
              <w:rPr>
                <w:sz w:val="18"/>
                <w:szCs w:val="18"/>
              </w:rPr>
              <w:t>Oriente 6 No. 2115 Col. Centro, Veracruz de Ignacio de la Valle, Cp. Orizaba, Ver.</w:t>
            </w:r>
          </w:p>
        </w:tc>
        <w:tc>
          <w:tcPr>
            <w:tcW w:w="0" w:type="auto"/>
            <w:tcBorders>
              <w:top w:val="single" w:sz="8" w:space="0" w:color="auto"/>
              <w:left w:val="nil"/>
              <w:bottom w:val="nil"/>
              <w:right w:val="single" w:sz="8" w:space="0" w:color="auto"/>
            </w:tcBorders>
            <w:shd w:val="clear" w:color="auto" w:fill="auto"/>
            <w:vAlign w:val="center"/>
            <w:hideMark/>
          </w:tcPr>
          <w:p w14:paraId="53938E71" w14:textId="77777777" w:rsidR="009D43FE" w:rsidRPr="00DA1F58" w:rsidRDefault="009D43FE" w:rsidP="00DA1F58">
            <w:r w:rsidRPr="00DA1F58">
              <w:t>$</w:t>
            </w:r>
          </w:p>
        </w:tc>
        <w:tc>
          <w:tcPr>
            <w:tcW w:w="0" w:type="auto"/>
            <w:tcBorders>
              <w:top w:val="single" w:sz="8" w:space="0" w:color="auto"/>
              <w:left w:val="nil"/>
              <w:bottom w:val="nil"/>
              <w:right w:val="single" w:sz="8" w:space="0" w:color="auto"/>
            </w:tcBorders>
            <w:shd w:val="clear" w:color="auto" w:fill="auto"/>
            <w:vAlign w:val="center"/>
            <w:hideMark/>
          </w:tcPr>
          <w:p w14:paraId="5ECC7897" w14:textId="77777777" w:rsidR="009D43FE" w:rsidRPr="00DA1F58" w:rsidRDefault="009D43FE" w:rsidP="00DA1F58">
            <w:r w:rsidRPr="00DA1F58">
              <w:t>$</w:t>
            </w:r>
          </w:p>
        </w:tc>
        <w:tc>
          <w:tcPr>
            <w:tcW w:w="0" w:type="auto"/>
            <w:tcBorders>
              <w:top w:val="single" w:sz="8" w:space="0" w:color="auto"/>
              <w:left w:val="nil"/>
              <w:bottom w:val="nil"/>
              <w:right w:val="single" w:sz="8" w:space="0" w:color="auto"/>
            </w:tcBorders>
            <w:shd w:val="clear" w:color="000000" w:fill="D9D9D9"/>
            <w:vAlign w:val="center"/>
            <w:hideMark/>
          </w:tcPr>
          <w:p w14:paraId="653B1624" w14:textId="77777777" w:rsidR="009D43FE" w:rsidRPr="00DA1F58" w:rsidRDefault="009D43FE" w:rsidP="00DA1F58">
            <w:r w:rsidRPr="00DA1F58">
              <w:t>3</w:t>
            </w:r>
          </w:p>
        </w:tc>
        <w:tc>
          <w:tcPr>
            <w:tcW w:w="0" w:type="auto"/>
            <w:tcBorders>
              <w:top w:val="single" w:sz="8" w:space="0" w:color="auto"/>
              <w:left w:val="nil"/>
              <w:bottom w:val="nil"/>
              <w:right w:val="single" w:sz="8" w:space="0" w:color="auto"/>
            </w:tcBorders>
            <w:shd w:val="clear" w:color="000000" w:fill="D9D9D9"/>
            <w:vAlign w:val="center"/>
            <w:hideMark/>
          </w:tcPr>
          <w:p w14:paraId="26CD4264"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2B78AB9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F5C126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A3AE2F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023017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9FD02B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A5EB679" w14:textId="77777777" w:rsidR="009D43FE" w:rsidRPr="00DA1F58" w:rsidRDefault="009D43FE" w:rsidP="00DA1F58">
            <w:r w:rsidRPr="00DA1F58">
              <w:t>$</w:t>
            </w:r>
          </w:p>
        </w:tc>
      </w:tr>
      <w:tr w:rsidR="00D470AE" w:rsidRPr="00DA1F58" w14:paraId="1B22BDA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5B4E376" w14:textId="77777777" w:rsidR="009D43FE" w:rsidRPr="00DA1F58" w:rsidRDefault="009D43FE" w:rsidP="00DA1F58">
            <w:pPr>
              <w:rPr>
                <w:sz w:val="18"/>
                <w:szCs w:val="18"/>
              </w:rPr>
            </w:pPr>
            <w:r w:rsidRPr="00DA1F58">
              <w:rPr>
                <w:sz w:val="18"/>
                <w:szCs w:val="18"/>
              </w:rPr>
              <w:t>Hospital General de Zona 30 Mexicali</w:t>
            </w:r>
          </w:p>
        </w:tc>
        <w:tc>
          <w:tcPr>
            <w:tcW w:w="0" w:type="auto"/>
            <w:tcBorders>
              <w:top w:val="nil"/>
              <w:left w:val="nil"/>
              <w:bottom w:val="single" w:sz="8" w:space="0" w:color="auto"/>
              <w:right w:val="single" w:sz="8" w:space="0" w:color="auto"/>
            </w:tcBorders>
            <w:shd w:val="clear" w:color="auto" w:fill="auto"/>
            <w:vAlign w:val="center"/>
            <w:hideMark/>
          </w:tcPr>
          <w:p w14:paraId="5786EA20" w14:textId="77777777" w:rsidR="009D43FE" w:rsidRPr="00DA1F58" w:rsidRDefault="009D43FE" w:rsidP="00DA1F58">
            <w:pPr>
              <w:rPr>
                <w:sz w:val="18"/>
                <w:szCs w:val="18"/>
              </w:rPr>
            </w:pPr>
            <w:r w:rsidRPr="00DA1F58">
              <w:rPr>
                <w:sz w:val="18"/>
                <w:szCs w:val="18"/>
              </w:rPr>
              <w:t>Av. Lerdo de Tejada S/N, Colonia Nueva, Mexicali, Baja California.</w:t>
            </w:r>
          </w:p>
        </w:tc>
        <w:tc>
          <w:tcPr>
            <w:tcW w:w="0" w:type="auto"/>
            <w:tcBorders>
              <w:top w:val="nil"/>
              <w:left w:val="nil"/>
              <w:bottom w:val="single" w:sz="8" w:space="0" w:color="auto"/>
              <w:right w:val="single" w:sz="8" w:space="0" w:color="auto"/>
            </w:tcBorders>
            <w:shd w:val="clear" w:color="auto" w:fill="auto"/>
            <w:vAlign w:val="center"/>
            <w:hideMark/>
          </w:tcPr>
          <w:p w14:paraId="7B6FD27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BEA67D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A9D7A25"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4663A047"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77089E8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0B69FF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923E1E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09E61F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7201A2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5989F44" w14:textId="77777777" w:rsidR="009D43FE" w:rsidRPr="00DA1F58" w:rsidRDefault="009D43FE" w:rsidP="00DA1F58">
            <w:r w:rsidRPr="00DA1F58">
              <w:t>$</w:t>
            </w:r>
          </w:p>
        </w:tc>
      </w:tr>
      <w:tr w:rsidR="00D470AE" w:rsidRPr="00DA1F58" w14:paraId="07498FFB"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ED2BA96" w14:textId="77777777" w:rsidR="009D43FE" w:rsidRPr="00DA1F58" w:rsidRDefault="009D43FE" w:rsidP="00DA1F58">
            <w:pPr>
              <w:rPr>
                <w:sz w:val="18"/>
                <w:szCs w:val="18"/>
              </w:rPr>
            </w:pPr>
            <w:r w:rsidRPr="00DA1F58">
              <w:rPr>
                <w:sz w:val="18"/>
                <w:szCs w:val="18"/>
              </w:rPr>
              <w:t>Hospital General Regional 1 Tijuana</w:t>
            </w:r>
          </w:p>
        </w:tc>
        <w:tc>
          <w:tcPr>
            <w:tcW w:w="0" w:type="auto"/>
            <w:tcBorders>
              <w:top w:val="nil"/>
              <w:left w:val="nil"/>
              <w:bottom w:val="single" w:sz="8" w:space="0" w:color="auto"/>
              <w:right w:val="single" w:sz="8" w:space="0" w:color="auto"/>
            </w:tcBorders>
            <w:shd w:val="clear" w:color="auto" w:fill="auto"/>
            <w:vAlign w:val="center"/>
            <w:hideMark/>
          </w:tcPr>
          <w:p w14:paraId="154CDD31" w14:textId="77777777" w:rsidR="009D43FE" w:rsidRPr="00DA1F58" w:rsidRDefault="009D43FE" w:rsidP="00DA1F58">
            <w:pPr>
              <w:rPr>
                <w:sz w:val="18"/>
                <w:szCs w:val="18"/>
              </w:rPr>
            </w:pPr>
            <w:r w:rsidRPr="00DA1F58">
              <w:rPr>
                <w:sz w:val="18"/>
                <w:szCs w:val="18"/>
              </w:rPr>
              <w:t xml:space="preserve">Boulevard Salinas y </w:t>
            </w:r>
            <w:proofErr w:type="spellStart"/>
            <w:r w:rsidRPr="00DA1F58">
              <w:rPr>
                <w:sz w:val="18"/>
                <w:szCs w:val="18"/>
              </w:rPr>
              <w:t>fco.</w:t>
            </w:r>
            <w:proofErr w:type="spellEnd"/>
            <w:r w:rsidRPr="00DA1F58">
              <w:rPr>
                <w:sz w:val="18"/>
                <w:szCs w:val="18"/>
              </w:rPr>
              <w:t xml:space="preserve"> Sabia No. 802, Colonia Aviación C.P 22014, Tijuana, Municipio de Tijuana, Estado de Baja California</w:t>
            </w:r>
          </w:p>
        </w:tc>
        <w:tc>
          <w:tcPr>
            <w:tcW w:w="0" w:type="auto"/>
            <w:tcBorders>
              <w:top w:val="nil"/>
              <w:left w:val="nil"/>
              <w:bottom w:val="single" w:sz="8" w:space="0" w:color="auto"/>
              <w:right w:val="single" w:sz="8" w:space="0" w:color="auto"/>
            </w:tcBorders>
            <w:shd w:val="clear" w:color="auto" w:fill="auto"/>
            <w:vAlign w:val="center"/>
            <w:hideMark/>
          </w:tcPr>
          <w:p w14:paraId="4A1EAFF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650EA8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941EA13"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30BDBB1D" w14:textId="77777777" w:rsidR="009D43FE" w:rsidRPr="00DA1F58" w:rsidRDefault="009D43FE" w:rsidP="00DA1F58">
            <w:r w:rsidRPr="00DA1F58">
              <w:t>8</w:t>
            </w:r>
          </w:p>
        </w:tc>
        <w:tc>
          <w:tcPr>
            <w:tcW w:w="0" w:type="auto"/>
            <w:tcBorders>
              <w:top w:val="nil"/>
              <w:left w:val="nil"/>
              <w:bottom w:val="single" w:sz="8" w:space="0" w:color="auto"/>
              <w:right w:val="single" w:sz="8" w:space="0" w:color="auto"/>
            </w:tcBorders>
            <w:shd w:val="clear" w:color="auto" w:fill="auto"/>
            <w:vAlign w:val="center"/>
            <w:hideMark/>
          </w:tcPr>
          <w:p w14:paraId="79C003B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65AE4C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06D4B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91A91E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B5CDBE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6C3C13" w14:textId="77777777" w:rsidR="009D43FE" w:rsidRPr="00DA1F58" w:rsidRDefault="009D43FE" w:rsidP="00DA1F58">
            <w:r w:rsidRPr="00DA1F58">
              <w:t>$</w:t>
            </w:r>
          </w:p>
        </w:tc>
      </w:tr>
      <w:tr w:rsidR="00D470AE" w:rsidRPr="00DA1F58" w14:paraId="5A5BBBAD"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C2532F4" w14:textId="77777777" w:rsidR="009D43FE" w:rsidRPr="00DA1F58" w:rsidRDefault="009D43FE" w:rsidP="00DA1F58">
            <w:pPr>
              <w:rPr>
                <w:sz w:val="18"/>
                <w:szCs w:val="18"/>
              </w:rPr>
            </w:pPr>
            <w:r w:rsidRPr="00DA1F58">
              <w:rPr>
                <w:sz w:val="18"/>
                <w:szCs w:val="18"/>
              </w:rPr>
              <w:lastRenderedPageBreak/>
              <w:t xml:space="preserve">Hospital General de Zona No. 2 Tuxtla Gutiérrez </w:t>
            </w:r>
          </w:p>
        </w:tc>
        <w:tc>
          <w:tcPr>
            <w:tcW w:w="0" w:type="auto"/>
            <w:tcBorders>
              <w:top w:val="nil"/>
              <w:left w:val="nil"/>
              <w:bottom w:val="single" w:sz="8" w:space="0" w:color="auto"/>
              <w:right w:val="single" w:sz="8" w:space="0" w:color="auto"/>
            </w:tcBorders>
            <w:shd w:val="clear" w:color="auto" w:fill="auto"/>
            <w:vAlign w:val="center"/>
            <w:hideMark/>
          </w:tcPr>
          <w:p w14:paraId="2A2078E8" w14:textId="77777777" w:rsidR="009D43FE" w:rsidRPr="00DA1F58" w:rsidRDefault="009D43FE" w:rsidP="00DA1F58">
            <w:pPr>
              <w:rPr>
                <w:sz w:val="18"/>
                <w:szCs w:val="18"/>
              </w:rPr>
            </w:pPr>
            <w:r w:rsidRPr="00DA1F58">
              <w:rPr>
                <w:sz w:val="18"/>
                <w:szCs w:val="18"/>
              </w:rPr>
              <w:t xml:space="preserve">Calle 11a calle 11 oriente </w:t>
            </w:r>
            <w:proofErr w:type="gramStart"/>
            <w:r w:rsidRPr="00DA1F58">
              <w:rPr>
                <w:sz w:val="18"/>
                <w:szCs w:val="18"/>
              </w:rPr>
              <w:t>norte  No</w:t>
            </w:r>
            <w:proofErr w:type="gramEnd"/>
            <w:r w:rsidRPr="00DA1F58">
              <w:rPr>
                <w:sz w:val="18"/>
                <w:szCs w:val="18"/>
              </w:rPr>
              <w:t>. S/N, Colonia Periodista C.P 29043, Tuxtla Gutiérrez, Municipio de Tuxtla Gutiérrez, Estado de Chiapas</w:t>
            </w:r>
          </w:p>
        </w:tc>
        <w:tc>
          <w:tcPr>
            <w:tcW w:w="0" w:type="auto"/>
            <w:tcBorders>
              <w:top w:val="nil"/>
              <w:left w:val="nil"/>
              <w:bottom w:val="single" w:sz="8" w:space="0" w:color="auto"/>
              <w:right w:val="single" w:sz="8" w:space="0" w:color="auto"/>
            </w:tcBorders>
            <w:shd w:val="clear" w:color="auto" w:fill="auto"/>
            <w:vAlign w:val="center"/>
            <w:hideMark/>
          </w:tcPr>
          <w:p w14:paraId="2094B8B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47DEF6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E556C53"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5E29914E"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7BB83F9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66B7C8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956C1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3614DE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6F7828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057FB97" w14:textId="77777777" w:rsidR="009D43FE" w:rsidRPr="00DA1F58" w:rsidRDefault="009D43FE" w:rsidP="00DA1F58">
            <w:r w:rsidRPr="00DA1F58">
              <w:t>$</w:t>
            </w:r>
          </w:p>
        </w:tc>
      </w:tr>
      <w:tr w:rsidR="00D470AE" w:rsidRPr="00DA1F58" w14:paraId="00A54BF8"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C3BC44D" w14:textId="77777777" w:rsidR="009D43FE" w:rsidRPr="00DA1F58" w:rsidRDefault="009D43FE" w:rsidP="00DA1F58">
            <w:pPr>
              <w:rPr>
                <w:sz w:val="18"/>
                <w:szCs w:val="18"/>
              </w:rPr>
            </w:pPr>
            <w:r w:rsidRPr="00DA1F58">
              <w:rPr>
                <w:sz w:val="18"/>
                <w:szCs w:val="18"/>
              </w:rPr>
              <w:t>Hospital General de Zona No. 1 Tapachula</w:t>
            </w:r>
          </w:p>
        </w:tc>
        <w:tc>
          <w:tcPr>
            <w:tcW w:w="0" w:type="auto"/>
            <w:tcBorders>
              <w:top w:val="nil"/>
              <w:left w:val="nil"/>
              <w:bottom w:val="single" w:sz="8" w:space="0" w:color="auto"/>
              <w:right w:val="single" w:sz="8" w:space="0" w:color="auto"/>
            </w:tcBorders>
            <w:shd w:val="clear" w:color="auto" w:fill="auto"/>
            <w:vAlign w:val="center"/>
            <w:hideMark/>
          </w:tcPr>
          <w:p w14:paraId="6BE67963" w14:textId="77777777" w:rsidR="009D43FE" w:rsidRPr="00DA1F58" w:rsidRDefault="009D43FE" w:rsidP="00DA1F58">
            <w:pPr>
              <w:rPr>
                <w:sz w:val="18"/>
                <w:szCs w:val="18"/>
              </w:rPr>
            </w:pPr>
            <w:r w:rsidRPr="00DA1F58">
              <w:rPr>
                <w:sz w:val="18"/>
                <w:szCs w:val="18"/>
              </w:rPr>
              <w:t xml:space="preserve">Carretera </w:t>
            </w:r>
            <w:proofErr w:type="gramStart"/>
            <w:r w:rsidRPr="00DA1F58">
              <w:rPr>
                <w:sz w:val="18"/>
                <w:szCs w:val="18"/>
              </w:rPr>
              <w:t>Costera  y</w:t>
            </w:r>
            <w:proofErr w:type="gramEnd"/>
            <w:r w:rsidRPr="00DA1F58">
              <w:rPr>
                <w:sz w:val="18"/>
                <w:szCs w:val="18"/>
              </w:rPr>
              <w:t xml:space="preserve"> Anillo Periférico No. S/N, Colonia Tapachula Centro C.P 30700, Tapachula, Municipio de Tapachula de Córdova Y Ordóñez, Estado de Chiapas</w:t>
            </w:r>
          </w:p>
        </w:tc>
        <w:tc>
          <w:tcPr>
            <w:tcW w:w="0" w:type="auto"/>
            <w:tcBorders>
              <w:top w:val="nil"/>
              <w:left w:val="nil"/>
              <w:bottom w:val="single" w:sz="8" w:space="0" w:color="auto"/>
              <w:right w:val="single" w:sz="8" w:space="0" w:color="auto"/>
            </w:tcBorders>
            <w:shd w:val="clear" w:color="auto" w:fill="auto"/>
            <w:vAlign w:val="center"/>
            <w:hideMark/>
          </w:tcPr>
          <w:p w14:paraId="3C7A5F9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DB1805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D955FB2"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4685248D" w14:textId="77777777" w:rsidR="009D43FE" w:rsidRPr="00DA1F58" w:rsidRDefault="009D43FE" w:rsidP="00DA1F58">
            <w:r w:rsidRPr="00DA1F58">
              <w:t>10</w:t>
            </w:r>
          </w:p>
        </w:tc>
        <w:tc>
          <w:tcPr>
            <w:tcW w:w="0" w:type="auto"/>
            <w:tcBorders>
              <w:top w:val="nil"/>
              <w:left w:val="nil"/>
              <w:bottom w:val="single" w:sz="8" w:space="0" w:color="auto"/>
              <w:right w:val="single" w:sz="8" w:space="0" w:color="auto"/>
            </w:tcBorders>
            <w:shd w:val="clear" w:color="auto" w:fill="auto"/>
            <w:vAlign w:val="center"/>
            <w:hideMark/>
          </w:tcPr>
          <w:p w14:paraId="7CD81CD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9D792B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E234C7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B396BF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4EFAA7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96A5E01" w14:textId="77777777" w:rsidR="009D43FE" w:rsidRPr="00DA1F58" w:rsidRDefault="009D43FE" w:rsidP="00DA1F58">
            <w:r w:rsidRPr="00DA1F58">
              <w:t>$</w:t>
            </w:r>
          </w:p>
        </w:tc>
      </w:tr>
      <w:tr w:rsidR="00D470AE" w:rsidRPr="00DA1F58" w14:paraId="2C598567"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0602975" w14:textId="77777777" w:rsidR="009D43FE" w:rsidRPr="00DA1F58" w:rsidRDefault="009D43FE" w:rsidP="00DA1F58">
            <w:pPr>
              <w:rPr>
                <w:sz w:val="18"/>
                <w:szCs w:val="18"/>
              </w:rPr>
            </w:pPr>
            <w:r w:rsidRPr="00DA1F58">
              <w:rPr>
                <w:sz w:val="18"/>
                <w:szCs w:val="18"/>
              </w:rPr>
              <w:t>Hospital General de Zona No. 6 Ciudad Juárez</w:t>
            </w:r>
          </w:p>
        </w:tc>
        <w:tc>
          <w:tcPr>
            <w:tcW w:w="0" w:type="auto"/>
            <w:tcBorders>
              <w:top w:val="nil"/>
              <w:left w:val="nil"/>
              <w:bottom w:val="single" w:sz="8" w:space="0" w:color="auto"/>
              <w:right w:val="single" w:sz="8" w:space="0" w:color="auto"/>
            </w:tcBorders>
            <w:shd w:val="clear" w:color="auto" w:fill="auto"/>
            <w:vAlign w:val="center"/>
            <w:hideMark/>
          </w:tcPr>
          <w:p w14:paraId="64234877" w14:textId="77777777" w:rsidR="009D43FE" w:rsidRPr="00DA1F58" w:rsidRDefault="009D43FE" w:rsidP="00DA1F58">
            <w:pPr>
              <w:rPr>
                <w:sz w:val="18"/>
                <w:szCs w:val="18"/>
              </w:rPr>
            </w:pPr>
            <w:proofErr w:type="gramStart"/>
            <w:r w:rsidRPr="00DA1F58">
              <w:rPr>
                <w:sz w:val="18"/>
                <w:szCs w:val="18"/>
              </w:rPr>
              <w:t>Calle  S</w:t>
            </w:r>
            <w:proofErr w:type="gramEnd"/>
            <w:r w:rsidRPr="00DA1F58">
              <w:rPr>
                <w:sz w:val="18"/>
                <w:szCs w:val="18"/>
              </w:rPr>
              <w:t xml:space="preserve">  Mejía  y Av. López Mateos No. 450, Colonia </w:t>
            </w:r>
            <w:proofErr w:type="spellStart"/>
            <w:r w:rsidRPr="00DA1F58">
              <w:rPr>
                <w:sz w:val="18"/>
                <w:szCs w:val="18"/>
              </w:rPr>
              <w:t>Pronaf</w:t>
            </w:r>
            <w:proofErr w:type="spellEnd"/>
            <w:r w:rsidRPr="00DA1F58">
              <w:rPr>
                <w:sz w:val="18"/>
                <w:szCs w:val="18"/>
              </w:rPr>
              <w:t xml:space="preserve"> C.P 32315, Juárez, Municipio de Juárez, Estado de Chihuahua</w:t>
            </w:r>
          </w:p>
        </w:tc>
        <w:tc>
          <w:tcPr>
            <w:tcW w:w="0" w:type="auto"/>
            <w:tcBorders>
              <w:top w:val="nil"/>
              <w:left w:val="nil"/>
              <w:bottom w:val="single" w:sz="8" w:space="0" w:color="auto"/>
              <w:right w:val="single" w:sz="8" w:space="0" w:color="auto"/>
            </w:tcBorders>
            <w:shd w:val="clear" w:color="auto" w:fill="auto"/>
            <w:vAlign w:val="center"/>
            <w:hideMark/>
          </w:tcPr>
          <w:p w14:paraId="6BB3898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1B05CA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5DE831A"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4584488"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auto" w:fill="auto"/>
            <w:vAlign w:val="center"/>
            <w:hideMark/>
          </w:tcPr>
          <w:p w14:paraId="4949BED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D2B291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BD4B2F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9E2BCD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A7381E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C4BA082" w14:textId="77777777" w:rsidR="009D43FE" w:rsidRPr="00DA1F58" w:rsidRDefault="009D43FE" w:rsidP="00DA1F58">
            <w:r w:rsidRPr="00DA1F58">
              <w:t>$</w:t>
            </w:r>
          </w:p>
        </w:tc>
      </w:tr>
      <w:tr w:rsidR="00D470AE" w:rsidRPr="00DA1F58" w14:paraId="55088A03"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15F82BC" w14:textId="77777777" w:rsidR="009D43FE" w:rsidRPr="00DA1F58" w:rsidRDefault="009D43FE" w:rsidP="00DA1F58">
            <w:pPr>
              <w:rPr>
                <w:sz w:val="18"/>
                <w:szCs w:val="18"/>
              </w:rPr>
            </w:pPr>
            <w:r w:rsidRPr="00DA1F58">
              <w:rPr>
                <w:sz w:val="18"/>
                <w:szCs w:val="18"/>
              </w:rPr>
              <w:t xml:space="preserve">Hospital General Regional No. 66 Ciudad Juárez </w:t>
            </w:r>
          </w:p>
        </w:tc>
        <w:tc>
          <w:tcPr>
            <w:tcW w:w="0" w:type="auto"/>
            <w:tcBorders>
              <w:top w:val="nil"/>
              <w:left w:val="nil"/>
              <w:bottom w:val="single" w:sz="8" w:space="0" w:color="auto"/>
              <w:right w:val="single" w:sz="8" w:space="0" w:color="auto"/>
            </w:tcBorders>
            <w:shd w:val="clear" w:color="auto" w:fill="auto"/>
            <w:vAlign w:val="center"/>
            <w:hideMark/>
          </w:tcPr>
          <w:p w14:paraId="48271042" w14:textId="77777777" w:rsidR="009D43FE" w:rsidRPr="00DA1F58" w:rsidRDefault="009D43FE" w:rsidP="00DA1F58">
            <w:pPr>
              <w:rPr>
                <w:sz w:val="18"/>
                <w:szCs w:val="18"/>
              </w:rPr>
            </w:pPr>
            <w:proofErr w:type="gramStart"/>
            <w:r w:rsidRPr="00DA1F58">
              <w:rPr>
                <w:sz w:val="18"/>
                <w:szCs w:val="18"/>
              </w:rPr>
              <w:t>Calle  Ramón</w:t>
            </w:r>
            <w:proofErr w:type="gramEnd"/>
            <w:r w:rsidRPr="00DA1F58">
              <w:rPr>
                <w:sz w:val="18"/>
                <w:szCs w:val="18"/>
              </w:rPr>
              <w:t xml:space="preserve"> Rayón  No. 951, Fraccionamiento Paseo de las torres  C.P 32575, Juárez, Municipio de Juárez, Estado de Chihuahua</w:t>
            </w:r>
          </w:p>
        </w:tc>
        <w:tc>
          <w:tcPr>
            <w:tcW w:w="0" w:type="auto"/>
            <w:tcBorders>
              <w:top w:val="nil"/>
              <w:left w:val="nil"/>
              <w:bottom w:val="single" w:sz="8" w:space="0" w:color="auto"/>
              <w:right w:val="single" w:sz="8" w:space="0" w:color="auto"/>
            </w:tcBorders>
            <w:shd w:val="clear" w:color="auto" w:fill="auto"/>
            <w:vAlign w:val="center"/>
            <w:hideMark/>
          </w:tcPr>
          <w:p w14:paraId="3E5A7AA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0216EE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DA974C2"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38F0F737"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0F48D06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77098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587E14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8D9634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6C2DE3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CD3664D" w14:textId="77777777" w:rsidR="009D43FE" w:rsidRPr="00DA1F58" w:rsidRDefault="009D43FE" w:rsidP="00DA1F58">
            <w:r w:rsidRPr="00DA1F58">
              <w:t>$</w:t>
            </w:r>
          </w:p>
        </w:tc>
      </w:tr>
      <w:tr w:rsidR="00D470AE" w:rsidRPr="00DA1F58" w14:paraId="34515768"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3A3809D" w14:textId="77777777" w:rsidR="009D43FE" w:rsidRPr="00DA1F58" w:rsidRDefault="009D43FE" w:rsidP="00DA1F58">
            <w:pPr>
              <w:rPr>
                <w:sz w:val="18"/>
                <w:szCs w:val="18"/>
              </w:rPr>
            </w:pPr>
            <w:r w:rsidRPr="00DA1F58">
              <w:rPr>
                <w:sz w:val="18"/>
                <w:szCs w:val="18"/>
              </w:rPr>
              <w:t>Hospital General de Zona 16 Torreón</w:t>
            </w:r>
          </w:p>
        </w:tc>
        <w:tc>
          <w:tcPr>
            <w:tcW w:w="0" w:type="auto"/>
            <w:tcBorders>
              <w:top w:val="nil"/>
              <w:left w:val="nil"/>
              <w:bottom w:val="single" w:sz="8" w:space="0" w:color="auto"/>
              <w:right w:val="single" w:sz="8" w:space="0" w:color="auto"/>
            </w:tcBorders>
            <w:shd w:val="clear" w:color="auto" w:fill="auto"/>
            <w:vAlign w:val="center"/>
            <w:hideMark/>
          </w:tcPr>
          <w:p w14:paraId="7289D39C" w14:textId="77777777" w:rsidR="009D43FE" w:rsidRPr="00DA1F58" w:rsidRDefault="009D43FE" w:rsidP="00DA1F58">
            <w:pPr>
              <w:rPr>
                <w:sz w:val="18"/>
                <w:szCs w:val="18"/>
              </w:rPr>
            </w:pPr>
            <w:r w:rsidRPr="00DA1F58">
              <w:rPr>
                <w:sz w:val="18"/>
                <w:szCs w:val="18"/>
              </w:rPr>
              <w:t xml:space="preserve">Boulevard </w:t>
            </w:r>
            <w:proofErr w:type="gramStart"/>
            <w:r w:rsidRPr="00DA1F58">
              <w:rPr>
                <w:sz w:val="18"/>
                <w:szCs w:val="18"/>
              </w:rPr>
              <w:t>Revolución  No</w:t>
            </w:r>
            <w:proofErr w:type="gramEnd"/>
            <w:r w:rsidRPr="00DA1F58">
              <w:rPr>
                <w:sz w:val="18"/>
                <w:szCs w:val="18"/>
              </w:rPr>
              <w:t>. S/N, Colonia Torreón Jardín C.P 27200, Torreón, Municipio de Torreón, Estado de Coahuila de Zaragoza</w:t>
            </w:r>
          </w:p>
        </w:tc>
        <w:tc>
          <w:tcPr>
            <w:tcW w:w="0" w:type="auto"/>
            <w:tcBorders>
              <w:top w:val="nil"/>
              <w:left w:val="nil"/>
              <w:bottom w:val="single" w:sz="8" w:space="0" w:color="auto"/>
              <w:right w:val="single" w:sz="8" w:space="0" w:color="auto"/>
            </w:tcBorders>
            <w:shd w:val="clear" w:color="auto" w:fill="auto"/>
            <w:vAlign w:val="center"/>
            <w:hideMark/>
          </w:tcPr>
          <w:p w14:paraId="778C462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6D0BF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1708728"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54FDB224"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auto" w:fill="auto"/>
            <w:vAlign w:val="center"/>
            <w:hideMark/>
          </w:tcPr>
          <w:p w14:paraId="23A7FA2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E347EC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EEFDB7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2C2B81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31D717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B95FE81" w14:textId="77777777" w:rsidR="009D43FE" w:rsidRPr="00DA1F58" w:rsidRDefault="009D43FE" w:rsidP="00DA1F58">
            <w:r w:rsidRPr="00DA1F58">
              <w:t>$</w:t>
            </w:r>
          </w:p>
        </w:tc>
      </w:tr>
      <w:tr w:rsidR="00D470AE" w:rsidRPr="00DA1F58" w14:paraId="10780CDE"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F9301A1" w14:textId="77777777" w:rsidR="009D43FE" w:rsidRPr="00DA1F58" w:rsidRDefault="009D43FE" w:rsidP="00DA1F58">
            <w:pPr>
              <w:rPr>
                <w:sz w:val="18"/>
                <w:szCs w:val="18"/>
              </w:rPr>
            </w:pPr>
            <w:r w:rsidRPr="00DA1F58">
              <w:rPr>
                <w:sz w:val="18"/>
                <w:szCs w:val="18"/>
              </w:rPr>
              <w:t xml:space="preserve">Hospital General de Zona 92 Ciudad Acuña </w:t>
            </w:r>
          </w:p>
        </w:tc>
        <w:tc>
          <w:tcPr>
            <w:tcW w:w="0" w:type="auto"/>
            <w:tcBorders>
              <w:top w:val="nil"/>
              <w:left w:val="nil"/>
              <w:bottom w:val="single" w:sz="8" w:space="0" w:color="auto"/>
              <w:right w:val="single" w:sz="8" w:space="0" w:color="auto"/>
            </w:tcBorders>
            <w:shd w:val="clear" w:color="auto" w:fill="auto"/>
            <w:vAlign w:val="center"/>
            <w:hideMark/>
          </w:tcPr>
          <w:p w14:paraId="35B256F4" w14:textId="77777777" w:rsidR="009D43FE" w:rsidRPr="00DA1F58" w:rsidRDefault="009D43FE" w:rsidP="00DA1F58">
            <w:pPr>
              <w:rPr>
                <w:sz w:val="18"/>
                <w:szCs w:val="18"/>
              </w:rPr>
            </w:pPr>
            <w:r w:rsidRPr="00DA1F58">
              <w:rPr>
                <w:sz w:val="18"/>
                <w:szCs w:val="18"/>
              </w:rPr>
              <w:t>Calle Francisco Javier Mina 1590, Ciudad Acuña, Col. Centro de Ciudad Acuña. C.P. 66200</w:t>
            </w:r>
          </w:p>
        </w:tc>
        <w:tc>
          <w:tcPr>
            <w:tcW w:w="0" w:type="auto"/>
            <w:tcBorders>
              <w:top w:val="nil"/>
              <w:left w:val="nil"/>
              <w:bottom w:val="single" w:sz="8" w:space="0" w:color="auto"/>
              <w:right w:val="single" w:sz="8" w:space="0" w:color="auto"/>
            </w:tcBorders>
            <w:shd w:val="clear" w:color="auto" w:fill="auto"/>
            <w:vAlign w:val="center"/>
            <w:hideMark/>
          </w:tcPr>
          <w:p w14:paraId="4DA0106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0A0FF3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0B6C316F"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50B12F3D"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auto" w:fill="auto"/>
            <w:vAlign w:val="center"/>
            <w:hideMark/>
          </w:tcPr>
          <w:p w14:paraId="386E0EA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135E2A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B46134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A5DDA7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D92DB0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5E86BB0" w14:textId="77777777" w:rsidR="009D43FE" w:rsidRPr="00DA1F58" w:rsidRDefault="009D43FE" w:rsidP="00DA1F58">
            <w:r w:rsidRPr="00DA1F58">
              <w:t>$</w:t>
            </w:r>
          </w:p>
        </w:tc>
      </w:tr>
      <w:tr w:rsidR="00D470AE" w:rsidRPr="00DA1F58" w14:paraId="65A5CDA4"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8925087" w14:textId="77777777" w:rsidR="009D43FE" w:rsidRPr="00DA1F58" w:rsidRDefault="009D43FE" w:rsidP="00DA1F58">
            <w:pPr>
              <w:rPr>
                <w:sz w:val="18"/>
                <w:szCs w:val="18"/>
              </w:rPr>
            </w:pPr>
            <w:r w:rsidRPr="00DA1F58">
              <w:rPr>
                <w:sz w:val="18"/>
                <w:szCs w:val="18"/>
              </w:rPr>
              <w:lastRenderedPageBreak/>
              <w:t>Hospital General de Zona 1 Villa de Álvarez</w:t>
            </w:r>
          </w:p>
        </w:tc>
        <w:tc>
          <w:tcPr>
            <w:tcW w:w="0" w:type="auto"/>
            <w:tcBorders>
              <w:top w:val="nil"/>
              <w:left w:val="nil"/>
              <w:bottom w:val="single" w:sz="8" w:space="0" w:color="auto"/>
              <w:right w:val="single" w:sz="8" w:space="0" w:color="auto"/>
            </w:tcBorders>
            <w:shd w:val="clear" w:color="auto" w:fill="auto"/>
            <w:vAlign w:val="center"/>
            <w:hideMark/>
          </w:tcPr>
          <w:p w14:paraId="50282781" w14:textId="77777777" w:rsidR="009D43FE" w:rsidRPr="00DA1F58" w:rsidRDefault="009D43FE" w:rsidP="00DA1F58">
            <w:pPr>
              <w:rPr>
                <w:sz w:val="18"/>
                <w:szCs w:val="18"/>
              </w:rPr>
            </w:pPr>
            <w:r w:rsidRPr="00DA1F58">
              <w:rPr>
                <w:sz w:val="18"/>
                <w:szCs w:val="18"/>
              </w:rPr>
              <w:t xml:space="preserve">Avenida </w:t>
            </w:r>
            <w:proofErr w:type="gramStart"/>
            <w:r w:rsidRPr="00DA1F58">
              <w:rPr>
                <w:sz w:val="18"/>
                <w:szCs w:val="18"/>
              </w:rPr>
              <w:t>Lapislázuli  No</w:t>
            </w:r>
            <w:proofErr w:type="gramEnd"/>
            <w:r w:rsidRPr="00DA1F58">
              <w:rPr>
                <w:sz w:val="18"/>
                <w:szCs w:val="18"/>
              </w:rPr>
              <w:t>. 250, Fraccionamiento El Haya C.P 29883, Villa de Álvarez, Municipio de El Haya, Estado de Colima</w:t>
            </w:r>
          </w:p>
        </w:tc>
        <w:tc>
          <w:tcPr>
            <w:tcW w:w="0" w:type="auto"/>
            <w:tcBorders>
              <w:top w:val="nil"/>
              <w:left w:val="nil"/>
              <w:bottom w:val="single" w:sz="8" w:space="0" w:color="auto"/>
              <w:right w:val="single" w:sz="8" w:space="0" w:color="auto"/>
            </w:tcBorders>
            <w:shd w:val="clear" w:color="auto" w:fill="auto"/>
            <w:vAlign w:val="center"/>
            <w:hideMark/>
          </w:tcPr>
          <w:p w14:paraId="6AD2D67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57B7B1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D2ECB32"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673617D3"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213CF19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A0DE67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24EE8D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847BE9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366DCE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C35590B" w14:textId="77777777" w:rsidR="009D43FE" w:rsidRPr="00DA1F58" w:rsidRDefault="009D43FE" w:rsidP="00DA1F58">
            <w:r w:rsidRPr="00DA1F58">
              <w:t>$</w:t>
            </w:r>
          </w:p>
        </w:tc>
      </w:tr>
      <w:tr w:rsidR="00D470AE" w:rsidRPr="00DA1F58" w14:paraId="4BE94594"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4CEF3D5" w14:textId="77777777" w:rsidR="009D43FE" w:rsidRPr="00DA1F58" w:rsidRDefault="009D43FE" w:rsidP="00DA1F58">
            <w:pPr>
              <w:rPr>
                <w:sz w:val="18"/>
                <w:szCs w:val="18"/>
              </w:rPr>
            </w:pPr>
            <w:r w:rsidRPr="00DA1F58">
              <w:rPr>
                <w:sz w:val="18"/>
                <w:szCs w:val="18"/>
              </w:rPr>
              <w:t>Hospital General de Zona 29 Aragón</w:t>
            </w:r>
          </w:p>
        </w:tc>
        <w:tc>
          <w:tcPr>
            <w:tcW w:w="0" w:type="auto"/>
            <w:tcBorders>
              <w:top w:val="nil"/>
              <w:left w:val="nil"/>
              <w:bottom w:val="single" w:sz="8" w:space="0" w:color="auto"/>
              <w:right w:val="single" w:sz="8" w:space="0" w:color="auto"/>
            </w:tcBorders>
            <w:shd w:val="clear" w:color="auto" w:fill="auto"/>
            <w:vAlign w:val="center"/>
            <w:hideMark/>
          </w:tcPr>
          <w:p w14:paraId="326CF165" w14:textId="77777777" w:rsidR="009D43FE" w:rsidRPr="00DA1F58" w:rsidRDefault="009D43FE" w:rsidP="00DA1F58">
            <w:pPr>
              <w:rPr>
                <w:sz w:val="18"/>
                <w:szCs w:val="18"/>
              </w:rPr>
            </w:pPr>
            <w:r w:rsidRPr="00DA1F58">
              <w:rPr>
                <w:sz w:val="18"/>
                <w:szCs w:val="18"/>
              </w:rPr>
              <w:t xml:space="preserve">Avenida </w:t>
            </w:r>
            <w:proofErr w:type="gramStart"/>
            <w:r w:rsidRPr="00DA1F58">
              <w:rPr>
                <w:sz w:val="18"/>
                <w:szCs w:val="18"/>
              </w:rPr>
              <w:t>510  No</w:t>
            </w:r>
            <w:proofErr w:type="gramEnd"/>
            <w:r w:rsidRPr="00DA1F58">
              <w:rPr>
                <w:sz w:val="18"/>
                <w:szCs w:val="18"/>
              </w:rPr>
              <w:t>. 100, Colonia San Juan de Aragón Primera Sección C.P 07920,  Gustavo A. Madero, Municipio de  Gustavo A. Madero, Estado de Ciudad de México</w:t>
            </w:r>
          </w:p>
        </w:tc>
        <w:tc>
          <w:tcPr>
            <w:tcW w:w="0" w:type="auto"/>
            <w:tcBorders>
              <w:top w:val="nil"/>
              <w:left w:val="nil"/>
              <w:bottom w:val="single" w:sz="8" w:space="0" w:color="auto"/>
              <w:right w:val="single" w:sz="8" w:space="0" w:color="auto"/>
            </w:tcBorders>
            <w:shd w:val="clear" w:color="auto" w:fill="auto"/>
            <w:vAlign w:val="center"/>
            <w:hideMark/>
          </w:tcPr>
          <w:p w14:paraId="6EC867F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94A101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958A277"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685D9415"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6906D63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65443E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9BF06C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0731FA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B917DE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79861B6" w14:textId="77777777" w:rsidR="009D43FE" w:rsidRPr="00DA1F58" w:rsidRDefault="009D43FE" w:rsidP="00DA1F58">
            <w:r w:rsidRPr="00DA1F58">
              <w:t>$</w:t>
            </w:r>
          </w:p>
        </w:tc>
      </w:tr>
      <w:tr w:rsidR="00D470AE" w:rsidRPr="00DA1F58" w14:paraId="7255BBF4"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F1F1D06" w14:textId="77777777" w:rsidR="009D43FE" w:rsidRPr="00DA1F58" w:rsidRDefault="009D43FE" w:rsidP="00DA1F58">
            <w:pPr>
              <w:rPr>
                <w:sz w:val="18"/>
                <w:szCs w:val="18"/>
              </w:rPr>
            </w:pPr>
            <w:r w:rsidRPr="00DA1F58">
              <w:rPr>
                <w:sz w:val="18"/>
                <w:szCs w:val="18"/>
              </w:rPr>
              <w:t>Hospital General de Zona no. 27 Tlatelolco</w:t>
            </w:r>
          </w:p>
        </w:tc>
        <w:tc>
          <w:tcPr>
            <w:tcW w:w="0" w:type="auto"/>
            <w:tcBorders>
              <w:top w:val="nil"/>
              <w:left w:val="nil"/>
              <w:bottom w:val="single" w:sz="8" w:space="0" w:color="auto"/>
              <w:right w:val="single" w:sz="8" w:space="0" w:color="auto"/>
            </w:tcBorders>
            <w:shd w:val="clear" w:color="auto" w:fill="auto"/>
            <w:vAlign w:val="center"/>
            <w:hideMark/>
          </w:tcPr>
          <w:p w14:paraId="77A95C59" w14:textId="77777777" w:rsidR="009D43FE" w:rsidRPr="00DA1F58" w:rsidRDefault="009D43FE" w:rsidP="00DA1F58">
            <w:pPr>
              <w:rPr>
                <w:sz w:val="18"/>
                <w:szCs w:val="18"/>
              </w:rPr>
            </w:pPr>
            <w:r w:rsidRPr="00DA1F58">
              <w:rPr>
                <w:sz w:val="18"/>
                <w:szCs w:val="18"/>
              </w:rPr>
              <w:t>Calle Lerdo   No. S/N, Unidad Habitacional Nonoalco Tlatelolco C.P 06900, Cuauhtémoc, Municipio de Cuauhtémoc, Estado de Ciudad de México</w:t>
            </w:r>
          </w:p>
        </w:tc>
        <w:tc>
          <w:tcPr>
            <w:tcW w:w="0" w:type="auto"/>
            <w:tcBorders>
              <w:top w:val="nil"/>
              <w:left w:val="nil"/>
              <w:bottom w:val="single" w:sz="8" w:space="0" w:color="auto"/>
              <w:right w:val="single" w:sz="8" w:space="0" w:color="auto"/>
            </w:tcBorders>
            <w:shd w:val="clear" w:color="auto" w:fill="auto"/>
            <w:vAlign w:val="center"/>
            <w:hideMark/>
          </w:tcPr>
          <w:p w14:paraId="7B594A9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B8F650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722FC22"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542F683C"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auto" w:fill="auto"/>
            <w:vAlign w:val="center"/>
            <w:hideMark/>
          </w:tcPr>
          <w:p w14:paraId="39BEB55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4409C6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DBC2F2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7698C9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4330C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7B33DC7" w14:textId="77777777" w:rsidR="009D43FE" w:rsidRPr="00DA1F58" w:rsidRDefault="009D43FE" w:rsidP="00DA1F58">
            <w:r w:rsidRPr="00DA1F58">
              <w:t>$</w:t>
            </w:r>
          </w:p>
        </w:tc>
      </w:tr>
      <w:tr w:rsidR="00D470AE" w:rsidRPr="00DA1F58" w14:paraId="2661207C"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E18767A" w14:textId="77777777" w:rsidR="009D43FE" w:rsidRPr="00DA1F58" w:rsidRDefault="009D43FE" w:rsidP="00DA1F58">
            <w:pPr>
              <w:rPr>
                <w:sz w:val="18"/>
                <w:szCs w:val="18"/>
              </w:rPr>
            </w:pPr>
            <w:r w:rsidRPr="00DA1F58">
              <w:rPr>
                <w:sz w:val="18"/>
                <w:szCs w:val="18"/>
              </w:rPr>
              <w:t xml:space="preserve">Hospital General de Zona 4 Celaya </w:t>
            </w:r>
          </w:p>
        </w:tc>
        <w:tc>
          <w:tcPr>
            <w:tcW w:w="0" w:type="auto"/>
            <w:tcBorders>
              <w:top w:val="nil"/>
              <w:left w:val="nil"/>
              <w:bottom w:val="single" w:sz="8" w:space="0" w:color="auto"/>
              <w:right w:val="single" w:sz="8" w:space="0" w:color="auto"/>
            </w:tcBorders>
            <w:shd w:val="clear" w:color="auto" w:fill="auto"/>
            <w:vAlign w:val="center"/>
            <w:hideMark/>
          </w:tcPr>
          <w:p w14:paraId="6B860374" w14:textId="77777777" w:rsidR="009D43FE" w:rsidRPr="00DA1F58" w:rsidRDefault="009D43FE" w:rsidP="00DA1F58">
            <w:pPr>
              <w:rPr>
                <w:sz w:val="18"/>
                <w:szCs w:val="18"/>
              </w:rPr>
            </w:pPr>
            <w:r w:rsidRPr="00DA1F58">
              <w:rPr>
                <w:sz w:val="18"/>
                <w:szCs w:val="18"/>
              </w:rPr>
              <w:t xml:space="preserve">Avenida </w:t>
            </w:r>
            <w:proofErr w:type="gramStart"/>
            <w:r w:rsidRPr="00DA1F58">
              <w:rPr>
                <w:sz w:val="18"/>
                <w:szCs w:val="18"/>
              </w:rPr>
              <w:t>Mutualismo  y</w:t>
            </w:r>
            <w:proofErr w:type="gramEnd"/>
            <w:r w:rsidRPr="00DA1F58">
              <w:rPr>
                <w:sz w:val="18"/>
                <w:szCs w:val="18"/>
              </w:rPr>
              <w:t xml:space="preserve"> Diego Rivera No. S/N, </w:t>
            </w:r>
            <w:proofErr w:type="gramStart"/>
            <w:r w:rsidRPr="00DA1F58">
              <w:rPr>
                <w:sz w:val="18"/>
                <w:szCs w:val="18"/>
              </w:rPr>
              <w:t>Colonia  IMSS</w:t>
            </w:r>
            <w:proofErr w:type="gramEnd"/>
            <w:r w:rsidRPr="00DA1F58">
              <w:rPr>
                <w:sz w:val="18"/>
                <w:szCs w:val="18"/>
              </w:rPr>
              <w:t xml:space="preserve"> C.P 38060, Celaya, Municipio de Celaya, Estado de Guanajuato</w:t>
            </w:r>
          </w:p>
        </w:tc>
        <w:tc>
          <w:tcPr>
            <w:tcW w:w="0" w:type="auto"/>
            <w:tcBorders>
              <w:top w:val="nil"/>
              <w:left w:val="nil"/>
              <w:bottom w:val="single" w:sz="8" w:space="0" w:color="auto"/>
              <w:right w:val="single" w:sz="8" w:space="0" w:color="auto"/>
            </w:tcBorders>
            <w:shd w:val="clear" w:color="auto" w:fill="auto"/>
            <w:vAlign w:val="center"/>
            <w:hideMark/>
          </w:tcPr>
          <w:p w14:paraId="0FDA256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ED9CD1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49CC730"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4D925740"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022A11C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2F9163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8D575A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00E567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117D6D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A98E3A0" w14:textId="77777777" w:rsidR="009D43FE" w:rsidRPr="00DA1F58" w:rsidRDefault="009D43FE" w:rsidP="00DA1F58">
            <w:r w:rsidRPr="00DA1F58">
              <w:t>$</w:t>
            </w:r>
          </w:p>
        </w:tc>
      </w:tr>
      <w:tr w:rsidR="00D470AE" w:rsidRPr="00DA1F58" w14:paraId="5AAC809B"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727EC3B" w14:textId="77777777" w:rsidR="009D43FE" w:rsidRPr="00DA1F58" w:rsidRDefault="009D43FE" w:rsidP="00DA1F58">
            <w:pPr>
              <w:rPr>
                <w:sz w:val="18"/>
                <w:szCs w:val="18"/>
              </w:rPr>
            </w:pPr>
            <w:r w:rsidRPr="00DA1F58">
              <w:rPr>
                <w:sz w:val="18"/>
                <w:szCs w:val="18"/>
              </w:rPr>
              <w:t>Hospital General Regional 58 León</w:t>
            </w:r>
          </w:p>
        </w:tc>
        <w:tc>
          <w:tcPr>
            <w:tcW w:w="0" w:type="auto"/>
            <w:tcBorders>
              <w:top w:val="nil"/>
              <w:left w:val="nil"/>
              <w:bottom w:val="single" w:sz="8" w:space="0" w:color="auto"/>
              <w:right w:val="single" w:sz="8" w:space="0" w:color="auto"/>
            </w:tcBorders>
            <w:shd w:val="clear" w:color="auto" w:fill="auto"/>
            <w:vAlign w:val="center"/>
            <w:hideMark/>
          </w:tcPr>
          <w:p w14:paraId="519E77F3" w14:textId="77777777" w:rsidR="009D43FE" w:rsidRPr="00DA1F58" w:rsidRDefault="009D43FE" w:rsidP="00DA1F58">
            <w:pPr>
              <w:rPr>
                <w:sz w:val="18"/>
                <w:szCs w:val="18"/>
              </w:rPr>
            </w:pPr>
            <w:r w:rsidRPr="00DA1F58">
              <w:rPr>
                <w:sz w:val="18"/>
                <w:szCs w:val="18"/>
              </w:rPr>
              <w:t xml:space="preserve">Boulevard Padre Jorge </w:t>
            </w:r>
            <w:proofErr w:type="spellStart"/>
            <w:r w:rsidRPr="00DA1F58">
              <w:rPr>
                <w:sz w:val="18"/>
                <w:szCs w:val="18"/>
              </w:rPr>
              <w:t>Vertiz</w:t>
            </w:r>
            <w:proofErr w:type="spellEnd"/>
            <w:r w:rsidRPr="00DA1F58">
              <w:rPr>
                <w:sz w:val="18"/>
                <w:szCs w:val="18"/>
              </w:rPr>
              <w:t xml:space="preserve"> </w:t>
            </w:r>
            <w:proofErr w:type="gramStart"/>
            <w:r w:rsidRPr="00DA1F58">
              <w:rPr>
                <w:sz w:val="18"/>
                <w:szCs w:val="18"/>
              </w:rPr>
              <w:t>Campero  No</w:t>
            </w:r>
            <w:proofErr w:type="gramEnd"/>
            <w:r w:rsidRPr="00DA1F58">
              <w:rPr>
                <w:sz w:val="18"/>
                <w:szCs w:val="18"/>
              </w:rPr>
              <w:t xml:space="preserve">. 1949, Colonia San Miguel de </w:t>
            </w:r>
            <w:proofErr w:type="spellStart"/>
            <w:r w:rsidRPr="00DA1F58">
              <w:rPr>
                <w:sz w:val="18"/>
                <w:szCs w:val="18"/>
              </w:rPr>
              <w:t>Renteria</w:t>
            </w:r>
            <w:proofErr w:type="spellEnd"/>
            <w:r w:rsidRPr="00DA1F58">
              <w:rPr>
                <w:sz w:val="18"/>
                <w:szCs w:val="18"/>
              </w:rPr>
              <w:t xml:space="preserve"> C.P 37278, León, Municipio de León de Los Aldama, Estado de Guanajuato</w:t>
            </w:r>
          </w:p>
        </w:tc>
        <w:tc>
          <w:tcPr>
            <w:tcW w:w="0" w:type="auto"/>
            <w:tcBorders>
              <w:top w:val="nil"/>
              <w:left w:val="nil"/>
              <w:bottom w:val="single" w:sz="8" w:space="0" w:color="auto"/>
              <w:right w:val="single" w:sz="8" w:space="0" w:color="auto"/>
            </w:tcBorders>
            <w:shd w:val="clear" w:color="auto" w:fill="auto"/>
            <w:vAlign w:val="center"/>
            <w:hideMark/>
          </w:tcPr>
          <w:p w14:paraId="2952683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973E7C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E90B907"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000000" w:fill="D9D9D9"/>
            <w:vAlign w:val="center"/>
            <w:hideMark/>
          </w:tcPr>
          <w:p w14:paraId="211730AA" w14:textId="77777777" w:rsidR="009D43FE" w:rsidRPr="00DA1F58" w:rsidRDefault="009D43FE" w:rsidP="00DA1F58">
            <w:r w:rsidRPr="00DA1F58">
              <w:t>8</w:t>
            </w:r>
          </w:p>
        </w:tc>
        <w:tc>
          <w:tcPr>
            <w:tcW w:w="0" w:type="auto"/>
            <w:tcBorders>
              <w:top w:val="nil"/>
              <w:left w:val="nil"/>
              <w:bottom w:val="single" w:sz="8" w:space="0" w:color="auto"/>
              <w:right w:val="single" w:sz="8" w:space="0" w:color="auto"/>
            </w:tcBorders>
            <w:shd w:val="clear" w:color="auto" w:fill="auto"/>
            <w:vAlign w:val="center"/>
            <w:hideMark/>
          </w:tcPr>
          <w:p w14:paraId="11B2AB8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E6BDFC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B744E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7E5048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7EA802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A4380AF" w14:textId="77777777" w:rsidR="009D43FE" w:rsidRPr="00DA1F58" w:rsidRDefault="009D43FE" w:rsidP="00DA1F58">
            <w:r w:rsidRPr="00DA1F58">
              <w:t>$</w:t>
            </w:r>
          </w:p>
        </w:tc>
      </w:tr>
      <w:tr w:rsidR="00D470AE" w:rsidRPr="00DA1F58" w14:paraId="3BA8A7D5"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6CE9BA4" w14:textId="77777777" w:rsidR="009D43FE" w:rsidRPr="00DA1F58" w:rsidRDefault="009D43FE" w:rsidP="00DA1F58">
            <w:pPr>
              <w:rPr>
                <w:sz w:val="18"/>
                <w:szCs w:val="18"/>
              </w:rPr>
            </w:pPr>
            <w:r w:rsidRPr="00DA1F58">
              <w:rPr>
                <w:sz w:val="18"/>
                <w:szCs w:val="18"/>
              </w:rPr>
              <w:t xml:space="preserve">Hospital General Regional </w:t>
            </w:r>
            <w:proofErr w:type="gramStart"/>
            <w:r w:rsidRPr="00DA1F58">
              <w:rPr>
                <w:sz w:val="18"/>
                <w:szCs w:val="18"/>
              </w:rPr>
              <w:t>45  Guadalajara</w:t>
            </w:r>
            <w:proofErr w:type="gramEnd"/>
          </w:p>
        </w:tc>
        <w:tc>
          <w:tcPr>
            <w:tcW w:w="0" w:type="auto"/>
            <w:tcBorders>
              <w:top w:val="nil"/>
              <w:left w:val="nil"/>
              <w:bottom w:val="single" w:sz="8" w:space="0" w:color="auto"/>
              <w:right w:val="single" w:sz="8" w:space="0" w:color="auto"/>
            </w:tcBorders>
            <w:shd w:val="clear" w:color="auto" w:fill="auto"/>
            <w:vAlign w:val="center"/>
            <w:hideMark/>
          </w:tcPr>
          <w:p w14:paraId="5F35BA8B" w14:textId="77777777" w:rsidR="009D43FE" w:rsidRPr="00DA1F58" w:rsidRDefault="009D43FE" w:rsidP="00DA1F58">
            <w:pPr>
              <w:rPr>
                <w:sz w:val="18"/>
                <w:szCs w:val="18"/>
              </w:rPr>
            </w:pPr>
            <w:r w:rsidRPr="00DA1F58">
              <w:rPr>
                <w:sz w:val="18"/>
                <w:szCs w:val="18"/>
              </w:rPr>
              <w:t xml:space="preserve">Calle San </w:t>
            </w:r>
            <w:proofErr w:type="gramStart"/>
            <w:r w:rsidRPr="00DA1F58">
              <w:rPr>
                <w:sz w:val="18"/>
                <w:szCs w:val="18"/>
              </w:rPr>
              <w:t>Felipe  No</w:t>
            </w:r>
            <w:proofErr w:type="gramEnd"/>
            <w:r w:rsidRPr="00DA1F58">
              <w:rPr>
                <w:sz w:val="18"/>
                <w:szCs w:val="18"/>
              </w:rPr>
              <w:t>. 1014, Colonia Guadalajara Centro C.P 44100, Guadalajara, Municipio de Guadalajara, Estado de Jalisco</w:t>
            </w:r>
          </w:p>
        </w:tc>
        <w:tc>
          <w:tcPr>
            <w:tcW w:w="0" w:type="auto"/>
            <w:tcBorders>
              <w:top w:val="nil"/>
              <w:left w:val="nil"/>
              <w:bottom w:val="single" w:sz="8" w:space="0" w:color="auto"/>
              <w:right w:val="single" w:sz="8" w:space="0" w:color="auto"/>
            </w:tcBorders>
            <w:shd w:val="clear" w:color="auto" w:fill="auto"/>
            <w:vAlign w:val="center"/>
            <w:hideMark/>
          </w:tcPr>
          <w:p w14:paraId="2915249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B2AAC9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1F2D26D5"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22376F68"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43B99AD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275C41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AF11AC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E9CE50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40B729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6371EE1" w14:textId="77777777" w:rsidR="009D43FE" w:rsidRPr="00DA1F58" w:rsidRDefault="009D43FE" w:rsidP="00DA1F58">
            <w:r w:rsidRPr="00DA1F58">
              <w:t>$</w:t>
            </w:r>
          </w:p>
        </w:tc>
      </w:tr>
      <w:tr w:rsidR="00D470AE" w:rsidRPr="00DA1F58" w14:paraId="2FFAB63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03B673A" w14:textId="77777777" w:rsidR="009D43FE" w:rsidRPr="00DA1F58" w:rsidRDefault="009D43FE" w:rsidP="00DA1F58">
            <w:pPr>
              <w:rPr>
                <w:sz w:val="18"/>
                <w:szCs w:val="18"/>
              </w:rPr>
            </w:pPr>
            <w:r w:rsidRPr="00DA1F58">
              <w:rPr>
                <w:sz w:val="18"/>
                <w:szCs w:val="18"/>
              </w:rPr>
              <w:lastRenderedPageBreak/>
              <w:t>Hospital General Regional No. 83</w:t>
            </w:r>
          </w:p>
        </w:tc>
        <w:tc>
          <w:tcPr>
            <w:tcW w:w="0" w:type="auto"/>
            <w:tcBorders>
              <w:top w:val="nil"/>
              <w:left w:val="nil"/>
              <w:bottom w:val="single" w:sz="8" w:space="0" w:color="auto"/>
              <w:right w:val="single" w:sz="8" w:space="0" w:color="auto"/>
            </w:tcBorders>
            <w:shd w:val="clear" w:color="auto" w:fill="auto"/>
            <w:vAlign w:val="center"/>
            <w:hideMark/>
          </w:tcPr>
          <w:p w14:paraId="11F3F58A" w14:textId="77777777" w:rsidR="009D43FE" w:rsidRPr="00DA1F58" w:rsidRDefault="009D43FE" w:rsidP="00DA1F58">
            <w:pPr>
              <w:rPr>
                <w:sz w:val="18"/>
                <w:szCs w:val="18"/>
              </w:rPr>
            </w:pPr>
            <w:r w:rsidRPr="00DA1F58">
              <w:rPr>
                <w:sz w:val="18"/>
                <w:szCs w:val="18"/>
              </w:rPr>
              <w:t xml:space="preserve">Morelia, </w:t>
            </w:r>
            <w:proofErr w:type="spellStart"/>
            <w:r w:rsidRPr="00DA1F58">
              <w:rPr>
                <w:sz w:val="18"/>
                <w:szCs w:val="18"/>
              </w:rPr>
              <w:t>Mich</w:t>
            </w:r>
            <w:proofErr w:type="spellEnd"/>
            <w:proofErr w:type="gramStart"/>
            <w:r w:rsidRPr="00DA1F58">
              <w:rPr>
                <w:sz w:val="18"/>
                <w:szCs w:val="18"/>
              </w:rPr>
              <w:t>.,  Av.</w:t>
            </w:r>
            <w:proofErr w:type="gramEnd"/>
            <w:r w:rsidRPr="00DA1F58">
              <w:rPr>
                <w:sz w:val="18"/>
                <w:szCs w:val="18"/>
              </w:rPr>
              <w:t xml:space="preserve"> de las Camelinas 1935, Zona Sin Asignación de Nombre de Colonia,.</w:t>
            </w:r>
          </w:p>
        </w:tc>
        <w:tc>
          <w:tcPr>
            <w:tcW w:w="0" w:type="auto"/>
            <w:tcBorders>
              <w:top w:val="nil"/>
              <w:left w:val="nil"/>
              <w:bottom w:val="single" w:sz="8" w:space="0" w:color="auto"/>
              <w:right w:val="single" w:sz="8" w:space="0" w:color="auto"/>
            </w:tcBorders>
            <w:shd w:val="clear" w:color="auto" w:fill="auto"/>
            <w:vAlign w:val="center"/>
            <w:hideMark/>
          </w:tcPr>
          <w:p w14:paraId="6964945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29C802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8EC9C13" w14:textId="77777777" w:rsidR="009D43FE" w:rsidRPr="00DA1F58" w:rsidRDefault="009D43FE" w:rsidP="00DA1F58">
            <w:r w:rsidRPr="00DA1F58">
              <w:t>1</w:t>
            </w:r>
          </w:p>
        </w:tc>
        <w:tc>
          <w:tcPr>
            <w:tcW w:w="0" w:type="auto"/>
            <w:tcBorders>
              <w:top w:val="nil"/>
              <w:left w:val="nil"/>
              <w:bottom w:val="single" w:sz="8" w:space="0" w:color="auto"/>
              <w:right w:val="single" w:sz="8" w:space="0" w:color="auto"/>
            </w:tcBorders>
            <w:shd w:val="clear" w:color="000000" w:fill="D9D9D9"/>
            <w:vAlign w:val="center"/>
            <w:hideMark/>
          </w:tcPr>
          <w:p w14:paraId="082C6B2F"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auto" w:fill="auto"/>
            <w:vAlign w:val="center"/>
            <w:hideMark/>
          </w:tcPr>
          <w:p w14:paraId="2B189B3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A07DFE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B2586F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9B7C11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976956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54D4270" w14:textId="77777777" w:rsidR="009D43FE" w:rsidRPr="00DA1F58" w:rsidRDefault="009D43FE" w:rsidP="00DA1F58">
            <w:r w:rsidRPr="00DA1F58">
              <w:t>$</w:t>
            </w:r>
          </w:p>
        </w:tc>
      </w:tr>
      <w:tr w:rsidR="00D470AE" w:rsidRPr="00DA1F58" w14:paraId="271BA581"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02DAC82" w14:textId="77777777" w:rsidR="009D43FE" w:rsidRPr="00DA1F58" w:rsidRDefault="009D43FE" w:rsidP="00DA1F58">
            <w:pPr>
              <w:rPr>
                <w:sz w:val="18"/>
                <w:szCs w:val="18"/>
              </w:rPr>
            </w:pPr>
            <w:r w:rsidRPr="00DA1F58">
              <w:rPr>
                <w:sz w:val="18"/>
                <w:szCs w:val="18"/>
              </w:rPr>
              <w:t xml:space="preserve">Hospital General de Zona 33 </w:t>
            </w:r>
            <w:proofErr w:type="spellStart"/>
            <w:r w:rsidRPr="00DA1F58">
              <w:rPr>
                <w:sz w:val="18"/>
                <w:szCs w:val="18"/>
              </w:rPr>
              <w:t>Bahia</w:t>
            </w:r>
            <w:proofErr w:type="spellEnd"/>
            <w:r w:rsidRPr="00DA1F58">
              <w:rPr>
                <w:sz w:val="18"/>
                <w:szCs w:val="18"/>
              </w:rPr>
              <w:t xml:space="preserve"> de Bandera</w:t>
            </w:r>
          </w:p>
        </w:tc>
        <w:tc>
          <w:tcPr>
            <w:tcW w:w="0" w:type="auto"/>
            <w:tcBorders>
              <w:top w:val="nil"/>
              <w:left w:val="nil"/>
              <w:bottom w:val="single" w:sz="8" w:space="0" w:color="auto"/>
              <w:right w:val="single" w:sz="8" w:space="0" w:color="auto"/>
            </w:tcBorders>
            <w:shd w:val="clear" w:color="auto" w:fill="auto"/>
            <w:vAlign w:val="center"/>
            <w:hideMark/>
          </w:tcPr>
          <w:p w14:paraId="333FBE1C" w14:textId="77777777" w:rsidR="009D43FE" w:rsidRPr="00DA1F58" w:rsidRDefault="009D43FE" w:rsidP="00DA1F58">
            <w:pPr>
              <w:rPr>
                <w:sz w:val="18"/>
                <w:szCs w:val="18"/>
              </w:rPr>
            </w:pPr>
            <w:r w:rsidRPr="00DA1F58">
              <w:rPr>
                <w:sz w:val="18"/>
                <w:szCs w:val="18"/>
              </w:rPr>
              <w:t>Prolongación Golfo de México 319, Col. Rancho San Clemente de Lima San Vicente, C.P. 63735</w:t>
            </w:r>
          </w:p>
        </w:tc>
        <w:tc>
          <w:tcPr>
            <w:tcW w:w="0" w:type="auto"/>
            <w:tcBorders>
              <w:top w:val="nil"/>
              <w:left w:val="nil"/>
              <w:bottom w:val="single" w:sz="8" w:space="0" w:color="auto"/>
              <w:right w:val="single" w:sz="8" w:space="0" w:color="auto"/>
            </w:tcBorders>
            <w:shd w:val="clear" w:color="auto" w:fill="auto"/>
            <w:vAlign w:val="center"/>
            <w:hideMark/>
          </w:tcPr>
          <w:p w14:paraId="056199E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C5955A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5A36FC38"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A76DE6B" w14:textId="77777777" w:rsidR="009D43FE" w:rsidRPr="00DA1F58" w:rsidRDefault="009D43FE" w:rsidP="00DA1F58">
            <w:r w:rsidRPr="00DA1F58">
              <w:t>4</w:t>
            </w:r>
          </w:p>
        </w:tc>
        <w:tc>
          <w:tcPr>
            <w:tcW w:w="0" w:type="auto"/>
            <w:tcBorders>
              <w:top w:val="nil"/>
              <w:left w:val="nil"/>
              <w:bottom w:val="single" w:sz="8" w:space="0" w:color="auto"/>
              <w:right w:val="single" w:sz="8" w:space="0" w:color="auto"/>
            </w:tcBorders>
            <w:shd w:val="clear" w:color="auto" w:fill="auto"/>
            <w:vAlign w:val="center"/>
            <w:hideMark/>
          </w:tcPr>
          <w:p w14:paraId="0D3F5BD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2B2AD4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BAD7D4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9AB6DB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09C374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400A08B" w14:textId="77777777" w:rsidR="009D43FE" w:rsidRPr="00DA1F58" w:rsidRDefault="009D43FE" w:rsidP="00DA1F58">
            <w:r w:rsidRPr="00DA1F58">
              <w:t>$</w:t>
            </w:r>
          </w:p>
        </w:tc>
      </w:tr>
      <w:tr w:rsidR="00D470AE" w:rsidRPr="00DA1F58" w14:paraId="1BB12936"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AA8FCE4" w14:textId="77777777" w:rsidR="009D43FE" w:rsidRPr="00DA1F58" w:rsidRDefault="009D43FE" w:rsidP="00DA1F58">
            <w:pPr>
              <w:rPr>
                <w:sz w:val="18"/>
                <w:szCs w:val="18"/>
              </w:rPr>
            </w:pPr>
            <w:r w:rsidRPr="00DA1F58">
              <w:rPr>
                <w:sz w:val="18"/>
                <w:szCs w:val="18"/>
              </w:rPr>
              <w:t>Hospital de Traumatología y Ortopedia 21 Monterrey</w:t>
            </w:r>
          </w:p>
        </w:tc>
        <w:tc>
          <w:tcPr>
            <w:tcW w:w="0" w:type="auto"/>
            <w:tcBorders>
              <w:top w:val="nil"/>
              <w:left w:val="nil"/>
              <w:bottom w:val="single" w:sz="8" w:space="0" w:color="auto"/>
              <w:right w:val="single" w:sz="8" w:space="0" w:color="auto"/>
            </w:tcBorders>
            <w:shd w:val="clear" w:color="auto" w:fill="auto"/>
            <w:vAlign w:val="center"/>
            <w:hideMark/>
          </w:tcPr>
          <w:p w14:paraId="6FFAAC20" w14:textId="77777777" w:rsidR="009D43FE" w:rsidRPr="00DA1F58" w:rsidRDefault="009D43FE" w:rsidP="00DA1F58">
            <w:pPr>
              <w:rPr>
                <w:sz w:val="18"/>
                <w:szCs w:val="18"/>
              </w:rPr>
            </w:pPr>
            <w:r w:rsidRPr="00DA1F58">
              <w:rPr>
                <w:sz w:val="18"/>
                <w:szCs w:val="18"/>
              </w:rPr>
              <w:t>Pino Suarez y Juan Ignacio Ramón S/N, Centro de la Ciudad, Monterrey Nuevo León, CP 64010</w:t>
            </w:r>
          </w:p>
        </w:tc>
        <w:tc>
          <w:tcPr>
            <w:tcW w:w="0" w:type="auto"/>
            <w:tcBorders>
              <w:top w:val="nil"/>
              <w:left w:val="nil"/>
              <w:bottom w:val="single" w:sz="8" w:space="0" w:color="auto"/>
              <w:right w:val="single" w:sz="8" w:space="0" w:color="auto"/>
            </w:tcBorders>
            <w:shd w:val="clear" w:color="auto" w:fill="auto"/>
            <w:vAlign w:val="center"/>
            <w:hideMark/>
          </w:tcPr>
          <w:p w14:paraId="64C08B4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9AC042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67271797"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61C0DF22"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3F3D0F0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476DDD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F29F19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727638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D21711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6FBF9F6" w14:textId="77777777" w:rsidR="009D43FE" w:rsidRPr="00DA1F58" w:rsidRDefault="009D43FE" w:rsidP="00DA1F58">
            <w:r w:rsidRPr="00DA1F58">
              <w:t>$</w:t>
            </w:r>
          </w:p>
        </w:tc>
      </w:tr>
      <w:tr w:rsidR="00D470AE" w:rsidRPr="00DA1F58" w14:paraId="4B1F04AA"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686C419" w14:textId="77777777" w:rsidR="009D43FE" w:rsidRPr="00DA1F58" w:rsidRDefault="009D43FE" w:rsidP="00DA1F58">
            <w:pPr>
              <w:rPr>
                <w:sz w:val="18"/>
                <w:szCs w:val="18"/>
              </w:rPr>
            </w:pPr>
            <w:r w:rsidRPr="00DA1F58">
              <w:rPr>
                <w:sz w:val="18"/>
                <w:szCs w:val="18"/>
              </w:rPr>
              <w:t>Hospital General Regional 2 El Marques</w:t>
            </w:r>
          </w:p>
        </w:tc>
        <w:tc>
          <w:tcPr>
            <w:tcW w:w="0" w:type="auto"/>
            <w:tcBorders>
              <w:top w:val="nil"/>
              <w:left w:val="nil"/>
              <w:bottom w:val="single" w:sz="8" w:space="0" w:color="auto"/>
              <w:right w:val="single" w:sz="8" w:space="0" w:color="auto"/>
            </w:tcBorders>
            <w:shd w:val="clear" w:color="auto" w:fill="auto"/>
            <w:vAlign w:val="center"/>
            <w:hideMark/>
          </w:tcPr>
          <w:p w14:paraId="2B1DD7DD" w14:textId="77777777" w:rsidR="009D43FE" w:rsidRPr="00DA1F58" w:rsidRDefault="009D43FE" w:rsidP="00DA1F58">
            <w:pPr>
              <w:rPr>
                <w:sz w:val="18"/>
                <w:szCs w:val="18"/>
              </w:rPr>
            </w:pPr>
            <w:r w:rsidRPr="00DA1F58">
              <w:rPr>
                <w:sz w:val="18"/>
                <w:szCs w:val="18"/>
              </w:rPr>
              <w:t xml:space="preserve">Circuito Universidades 2da Etapa KM </w:t>
            </w:r>
            <w:proofErr w:type="gramStart"/>
            <w:r w:rsidRPr="00DA1F58">
              <w:rPr>
                <w:sz w:val="18"/>
                <w:szCs w:val="18"/>
              </w:rPr>
              <w:t>1  No</w:t>
            </w:r>
            <w:proofErr w:type="gramEnd"/>
            <w:r w:rsidRPr="00DA1F58">
              <w:rPr>
                <w:sz w:val="18"/>
                <w:szCs w:val="18"/>
              </w:rPr>
              <w:t>. S/N, Fraccionamiento La Pradera C.P 76269, El Marqués, Municipio de La Pradera, Estado de Querétaro de Arteaga</w:t>
            </w:r>
          </w:p>
        </w:tc>
        <w:tc>
          <w:tcPr>
            <w:tcW w:w="0" w:type="auto"/>
            <w:tcBorders>
              <w:top w:val="nil"/>
              <w:left w:val="nil"/>
              <w:bottom w:val="single" w:sz="8" w:space="0" w:color="auto"/>
              <w:right w:val="single" w:sz="8" w:space="0" w:color="auto"/>
            </w:tcBorders>
            <w:shd w:val="clear" w:color="auto" w:fill="auto"/>
            <w:vAlign w:val="center"/>
            <w:hideMark/>
          </w:tcPr>
          <w:p w14:paraId="14C3F21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C2AC3B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FA2B372"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2FCAFB33"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1913A4C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1A42FB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2C6804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433071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4A4EB0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5D86ECA" w14:textId="77777777" w:rsidR="009D43FE" w:rsidRPr="00DA1F58" w:rsidRDefault="009D43FE" w:rsidP="00DA1F58">
            <w:r w:rsidRPr="00DA1F58">
              <w:t>$</w:t>
            </w:r>
          </w:p>
        </w:tc>
      </w:tr>
      <w:tr w:rsidR="00D470AE" w:rsidRPr="00DA1F58" w14:paraId="07CB4FBC"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002B9F7" w14:textId="77777777" w:rsidR="009D43FE" w:rsidRPr="00DA1F58" w:rsidRDefault="009D43FE" w:rsidP="00DA1F58">
            <w:pPr>
              <w:rPr>
                <w:sz w:val="18"/>
                <w:szCs w:val="18"/>
              </w:rPr>
            </w:pPr>
            <w:r w:rsidRPr="00DA1F58">
              <w:rPr>
                <w:sz w:val="18"/>
                <w:szCs w:val="18"/>
              </w:rPr>
              <w:t>Hospital General de Zona 3 Querétaro</w:t>
            </w:r>
          </w:p>
        </w:tc>
        <w:tc>
          <w:tcPr>
            <w:tcW w:w="0" w:type="auto"/>
            <w:tcBorders>
              <w:top w:val="nil"/>
              <w:left w:val="nil"/>
              <w:bottom w:val="single" w:sz="8" w:space="0" w:color="auto"/>
              <w:right w:val="single" w:sz="8" w:space="0" w:color="auto"/>
            </w:tcBorders>
            <w:shd w:val="clear" w:color="auto" w:fill="auto"/>
            <w:vAlign w:val="center"/>
            <w:hideMark/>
          </w:tcPr>
          <w:p w14:paraId="03A4E1CC" w14:textId="77777777" w:rsidR="009D43FE" w:rsidRPr="00DA1F58" w:rsidRDefault="009D43FE" w:rsidP="00DA1F58">
            <w:pPr>
              <w:rPr>
                <w:sz w:val="18"/>
                <w:szCs w:val="18"/>
              </w:rPr>
            </w:pPr>
            <w:r w:rsidRPr="00DA1F58">
              <w:rPr>
                <w:sz w:val="18"/>
                <w:szCs w:val="18"/>
              </w:rPr>
              <w:t xml:space="preserve">Querétaro, Querétaro, Av. 5 de </w:t>
            </w:r>
            <w:proofErr w:type="gramStart"/>
            <w:r w:rsidRPr="00DA1F58">
              <w:rPr>
                <w:sz w:val="18"/>
                <w:szCs w:val="18"/>
              </w:rPr>
              <w:t>Febrero</w:t>
            </w:r>
            <w:proofErr w:type="gramEnd"/>
            <w:r w:rsidRPr="00DA1F58">
              <w:rPr>
                <w:sz w:val="18"/>
                <w:szCs w:val="18"/>
              </w:rPr>
              <w:t xml:space="preserve"> y Zaragoza S/N Col. Centro, </w:t>
            </w:r>
            <w:proofErr w:type="spellStart"/>
            <w:r w:rsidRPr="00DA1F58">
              <w:rPr>
                <w:sz w:val="18"/>
                <w:szCs w:val="18"/>
              </w:rPr>
              <w:t>C.p.</w:t>
            </w:r>
            <w:proofErr w:type="spellEnd"/>
            <w:r w:rsidRPr="00DA1F58">
              <w:rPr>
                <w:sz w:val="18"/>
                <w:szCs w:val="18"/>
              </w:rPr>
              <w:t xml:space="preserve"> 76030</w:t>
            </w:r>
          </w:p>
        </w:tc>
        <w:tc>
          <w:tcPr>
            <w:tcW w:w="0" w:type="auto"/>
            <w:tcBorders>
              <w:top w:val="nil"/>
              <w:left w:val="nil"/>
              <w:bottom w:val="single" w:sz="8" w:space="0" w:color="auto"/>
              <w:right w:val="single" w:sz="8" w:space="0" w:color="auto"/>
            </w:tcBorders>
            <w:shd w:val="clear" w:color="auto" w:fill="auto"/>
            <w:vAlign w:val="center"/>
            <w:hideMark/>
          </w:tcPr>
          <w:p w14:paraId="5904B28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441689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7C554AC1"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6F21C446"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7D739C8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747CA1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1FD9D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F5345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1E5FDF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F4DD404" w14:textId="77777777" w:rsidR="009D43FE" w:rsidRPr="00DA1F58" w:rsidRDefault="009D43FE" w:rsidP="00DA1F58">
            <w:r w:rsidRPr="00DA1F58">
              <w:t>$</w:t>
            </w:r>
          </w:p>
        </w:tc>
      </w:tr>
      <w:tr w:rsidR="00D470AE" w:rsidRPr="00DA1F58" w14:paraId="4CF9EDF6"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DBE8E34" w14:textId="77777777" w:rsidR="009D43FE" w:rsidRPr="00DA1F58" w:rsidRDefault="009D43FE" w:rsidP="00DA1F58">
            <w:pPr>
              <w:rPr>
                <w:sz w:val="18"/>
                <w:szCs w:val="18"/>
              </w:rPr>
            </w:pPr>
            <w:r w:rsidRPr="00DA1F58">
              <w:rPr>
                <w:sz w:val="18"/>
                <w:szCs w:val="18"/>
              </w:rPr>
              <w:t>Hospital General de Zona 6 Ciudad Valles</w:t>
            </w:r>
          </w:p>
        </w:tc>
        <w:tc>
          <w:tcPr>
            <w:tcW w:w="0" w:type="auto"/>
            <w:tcBorders>
              <w:top w:val="nil"/>
              <w:left w:val="nil"/>
              <w:bottom w:val="single" w:sz="8" w:space="0" w:color="auto"/>
              <w:right w:val="single" w:sz="8" w:space="0" w:color="auto"/>
            </w:tcBorders>
            <w:shd w:val="clear" w:color="auto" w:fill="auto"/>
            <w:vAlign w:val="center"/>
            <w:hideMark/>
          </w:tcPr>
          <w:p w14:paraId="32622F7E" w14:textId="77777777" w:rsidR="009D43FE" w:rsidRPr="00DA1F58" w:rsidRDefault="009D43FE" w:rsidP="00DA1F58">
            <w:pPr>
              <w:rPr>
                <w:sz w:val="18"/>
                <w:szCs w:val="18"/>
              </w:rPr>
            </w:pPr>
            <w:r w:rsidRPr="00DA1F58">
              <w:rPr>
                <w:sz w:val="18"/>
                <w:szCs w:val="18"/>
              </w:rPr>
              <w:t xml:space="preserve">Boulevard Antiguo </w:t>
            </w:r>
            <w:proofErr w:type="spellStart"/>
            <w:r w:rsidRPr="00DA1F58">
              <w:rPr>
                <w:sz w:val="18"/>
                <w:szCs w:val="18"/>
              </w:rPr>
              <w:t>MorelosCiudad</w:t>
            </w:r>
            <w:proofErr w:type="spellEnd"/>
            <w:r w:rsidRPr="00DA1F58">
              <w:rPr>
                <w:sz w:val="18"/>
                <w:szCs w:val="18"/>
              </w:rPr>
              <w:t xml:space="preserve"> </w:t>
            </w:r>
            <w:proofErr w:type="gramStart"/>
            <w:r w:rsidRPr="00DA1F58">
              <w:rPr>
                <w:sz w:val="18"/>
                <w:szCs w:val="18"/>
              </w:rPr>
              <w:t>Valles  No</w:t>
            </w:r>
            <w:proofErr w:type="gramEnd"/>
            <w:r w:rsidRPr="00DA1F58">
              <w:rPr>
                <w:sz w:val="18"/>
                <w:szCs w:val="18"/>
              </w:rPr>
              <w:t>. S/</w:t>
            </w:r>
            <w:proofErr w:type="gramStart"/>
            <w:r w:rsidRPr="00DA1F58">
              <w:rPr>
                <w:sz w:val="18"/>
                <w:szCs w:val="18"/>
              </w:rPr>
              <w:t>N ,</w:t>
            </w:r>
            <w:proofErr w:type="gramEnd"/>
            <w:r w:rsidRPr="00DA1F58">
              <w:rPr>
                <w:sz w:val="18"/>
                <w:szCs w:val="18"/>
              </w:rPr>
              <w:t xml:space="preserve"> Colonia Moctezuma C.P 79040, Ciudad Valles, Municipio de Ciudad Valles, Estado de San Luis Potosí</w:t>
            </w:r>
          </w:p>
        </w:tc>
        <w:tc>
          <w:tcPr>
            <w:tcW w:w="0" w:type="auto"/>
            <w:tcBorders>
              <w:top w:val="nil"/>
              <w:left w:val="nil"/>
              <w:bottom w:val="single" w:sz="8" w:space="0" w:color="auto"/>
              <w:right w:val="single" w:sz="8" w:space="0" w:color="auto"/>
            </w:tcBorders>
            <w:shd w:val="clear" w:color="auto" w:fill="auto"/>
            <w:vAlign w:val="center"/>
            <w:hideMark/>
          </w:tcPr>
          <w:p w14:paraId="4593AD1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D647AE9"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22CC2CE4"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DE2DE0E"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536D6D8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81038A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15A194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887FAD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3AE688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4ED4195" w14:textId="77777777" w:rsidR="009D43FE" w:rsidRPr="00DA1F58" w:rsidRDefault="009D43FE" w:rsidP="00DA1F58">
            <w:r w:rsidRPr="00DA1F58">
              <w:t>$</w:t>
            </w:r>
          </w:p>
        </w:tc>
      </w:tr>
      <w:tr w:rsidR="00D470AE" w:rsidRPr="00DA1F58" w14:paraId="4512E84E"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2B2AC186" w14:textId="77777777" w:rsidR="009D43FE" w:rsidRPr="00DA1F58" w:rsidRDefault="009D43FE" w:rsidP="00DA1F58">
            <w:pPr>
              <w:rPr>
                <w:sz w:val="18"/>
                <w:szCs w:val="18"/>
              </w:rPr>
            </w:pPr>
            <w:r w:rsidRPr="00DA1F58">
              <w:rPr>
                <w:sz w:val="18"/>
                <w:szCs w:val="18"/>
              </w:rPr>
              <w:lastRenderedPageBreak/>
              <w:t>Hospital General Zona. 2 Hermosillo</w:t>
            </w:r>
          </w:p>
        </w:tc>
        <w:tc>
          <w:tcPr>
            <w:tcW w:w="0" w:type="auto"/>
            <w:tcBorders>
              <w:top w:val="nil"/>
              <w:left w:val="nil"/>
              <w:bottom w:val="single" w:sz="8" w:space="0" w:color="auto"/>
              <w:right w:val="single" w:sz="8" w:space="0" w:color="auto"/>
            </w:tcBorders>
            <w:shd w:val="clear" w:color="auto" w:fill="auto"/>
            <w:vAlign w:val="center"/>
            <w:hideMark/>
          </w:tcPr>
          <w:p w14:paraId="224EEC47" w14:textId="77777777" w:rsidR="009D43FE" w:rsidRPr="00DA1F58" w:rsidRDefault="009D43FE" w:rsidP="00DA1F58">
            <w:pPr>
              <w:rPr>
                <w:sz w:val="18"/>
                <w:szCs w:val="18"/>
              </w:rPr>
            </w:pPr>
            <w:r w:rsidRPr="00DA1F58">
              <w:rPr>
                <w:sz w:val="18"/>
                <w:szCs w:val="18"/>
              </w:rPr>
              <w:t xml:space="preserve">Calle </w:t>
            </w:r>
            <w:proofErr w:type="gramStart"/>
            <w:r w:rsidRPr="00DA1F58">
              <w:rPr>
                <w:sz w:val="18"/>
                <w:szCs w:val="18"/>
              </w:rPr>
              <w:t>Juárez  y</w:t>
            </w:r>
            <w:proofErr w:type="gramEnd"/>
            <w:r w:rsidRPr="00DA1F58">
              <w:rPr>
                <w:sz w:val="18"/>
                <w:szCs w:val="18"/>
              </w:rPr>
              <w:t xml:space="preserve"> Seguro Social  No. S/N, Colonia Modelo Norte C.P 83190, Hermosillo, Municipio de Hermosillo, Estado de Sonora</w:t>
            </w:r>
          </w:p>
        </w:tc>
        <w:tc>
          <w:tcPr>
            <w:tcW w:w="0" w:type="auto"/>
            <w:tcBorders>
              <w:top w:val="nil"/>
              <w:left w:val="nil"/>
              <w:bottom w:val="single" w:sz="8" w:space="0" w:color="auto"/>
              <w:right w:val="single" w:sz="8" w:space="0" w:color="auto"/>
            </w:tcBorders>
            <w:shd w:val="clear" w:color="auto" w:fill="auto"/>
            <w:vAlign w:val="center"/>
            <w:hideMark/>
          </w:tcPr>
          <w:p w14:paraId="31EE4CE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E08B8A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FA06868"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000000" w:fill="D9D9D9"/>
            <w:vAlign w:val="center"/>
            <w:hideMark/>
          </w:tcPr>
          <w:p w14:paraId="57D24F26" w14:textId="77777777" w:rsidR="009D43FE" w:rsidRPr="00DA1F58" w:rsidRDefault="009D43FE" w:rsidP="00DA1F58">
            <w:r w:rsidRPr="00DA1F58">
              <w:t>6</w:t>
            </w:r>
          </w:p>
        </w:tc>
        <w:tc>
          <w:tcPr>
            <w:tcW w:w="0" w:type="auto"/>
            <w:tcBorders>
              <w:top w:val="nil"/>
              <w:left w:val="nil"/>
              <w:bottom w:val="single" w:sz="8" w:space="0" w:color="auto"/>
              <w:right w:val="single" w:sz="8" w:space="0" w:color="auto"/>
            </w:tcBorders>
            <w:shd w:val="clear" w:color="auto" w:fill="auto"/>
            <w:vAlign w:val="center"/>
            <w:hideMark/>
          </w:tcPr>
          <w:p w14:paraId="3A3337D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9F17D6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063E96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3FCDA5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65247D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D9A5746" w14:textId="77777777" w:rsidR="009D43FE" w:rsidRPr="00DA1F58" w:rsidRDefault="009D43FE" w:rsidP="00DA1F58">
            <w:r w:rsidRPr="00DA1F58">
              <w:t>$</w:t>
            </w:r>
          </w:p>
        </w:tc>
      </w:tr>
      <w:tr w:rsidR="00D470AE" w:rsidRPr="00DA1F58" w14:paraId="158935BE"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166C3F1" w14:textId="77777777" w:rsidR="009D43FE" w:rsidRPr="00DA1F58" w:rsidRDefault="009D43FE" w:rsidP="00DA1F58">
            <w:pPr>
              <w:rPr>
                <w:sz w:val="18"/>
                <w:szCs w:val="18"/>
              </w:rPr>
            </w:pPr>
            <w:r w:rsidRPr="00DA1F58">
              <w:rPr>
                <w:sz w:val="18"/>
                <w:szCs w:val="18"/>
              </w:rPr>
              <w:t>Hospital General de Sub Zona 8 Tlaxcala</w:t>
            </w:r>
          </w:p>
        </w:tc>
        <w:tc>
          <w:tcPr>
            <w:tcW w:w="0" w:type="auto"/>
            <w:tcBorders>
              <w:top w:val="nil"/>
              <w:left w:val="nil"/>
              <w:bottom w:val="single" w:sz="8" w:space="0" w:color="auto"/>
              <w:right w:val="single" w:sz="8" w:space="0" w:color="auto"/>
            </w:tcBorders>
            <w:shd w:val="clear" w:color="auto" w:fill="auto"/>
            <w:vAlign w:val="center"/>
            <w:hideMark/>
          </w:tcPr>
          <w:p w14:paraId="5E77B297" w14:textId="77777777" w:rsidR="009D43FE" w:rsidRPr="00DA1F58" w:rsidRDefault="009D43FE" w:rsidP="00DA1F58">
            <w:pPr>
              <w:rPr>
                <w:sz w:val="18"/>
                <w:szCs w:val="18"/>
              </w:rPr>
            </w:pPr>
            <w:r w:rsidRPr="00DA1F58">
              <w:rPr>
                <w:sz w:val="18"/>
                <w:szCs w:val="18"/>
              </w:rPr>
              <w:t xml:space="preserve">Boulevard Guillermo </w:t>
            </w:r>
            <w:proofErr w:type="gramStart"/>
            <w:r w:rsidRPr="00DA1F58">
              <w:rPr>
                <w:sz w:val="18"/>
                <w:szCs w:val="18"/>
              </w:rPr>
              <w:t>Valle  No</w:t>
            </w:r>
            <w:proofErr w:type="gramEnd"/>
            <w:r w:rsidRPr="00DA1F58">
              <w:rPr>
                <w:sz w:val="18"/>
                <w:szCs w:val="18"/>
              </w:rPr>
              <w:t>. 115, Colonia Tlaxcala Centro  C.P 90000,  Tlaxcala, Municipio de  Tlaxcala De Xicoténcatl, Estado de  Tlaxcala</w:t>
            </w:r>
          </w:p>
        </w:tc>
        <w:tc>
          <w:tcPr>
            <w:tcW w:w="0" w:type="auto"/>
            <w:tcBorders>
              <w:top w:val="nil"/>
              <w:left w:val="nil"/>
              <w:bottom w:val="single" w:sz="8" w:space="0" w:color="auto"/>
              <w:right w:val="single" w:sz="8" w:space="0" w:color="auto"/>
            </w:tcBorders>
            <w:shd w:val="clear" w:color="auto" w:fill="auto"/>
            <w:vAlign w:val="center"/>
            <w:hideMark/>
          </w:tcPr>
          <w:p w14:paraId="15D6036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E4DF48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1FAB35B7"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6387052"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3E39AE2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5DB59D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B11C1F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34A805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C2B37A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1026FD6" w14:textId="77777777" w:rsidR="009D43FE" w:rsidRPr="00DA1F58" w:rsidRDefault="009D43FE" w:rsidP="00DA1F58">
            <w:r w:rsidRPr="00DA1F58">
              <w:t>$</w:t>
            </w:r>
          </w:p>
        </w:tc>
      </w:tr>
      <w:tr w:rsidR="00D470AE" w:rsidRPr="00DA1F58" w14:paraId="04CE9139"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4BDF7B10" w14:textId="77777777" w:rsidR="009D43FE" w:rsidRPr="00DA1F58" w:rsidRDefault="009D43FE" w:rsidP="00DA1F58">
            <w:pPr>
              <w:rPr>
                <w:sz w:val="18"/>
                <w:szCs w:val="18"/>
              </w:rPr>
            </w:pPr>
            <w:r w:rsidRPr="00DA1F58">
              <w:rPr>
                <w:sz w:val="18"/>
                <w:szCs w:val="18"/>
              </w:rPr>
              <w:t>Hospital General de Zona 1 Tlaxcala</w:t>
            </w:r>
          </w:p>
        </w:tc>
        <w:tc>
          <w:tcPr>
            <w:tcW w:w="0" w:type="auto"/>
            <w:tcBorders>
              <w:top w:val="nil"/>
              <w:left w:val="nil"/>
              <w:bottom w:val="single" w:sz="8" w:space="0" w:color="auto"/>
              <w:right w:val="single" w:sz="8" w:space="0" w:color="auto"/>
            </w:tcBorders>
            <w:shd w:val="clear" w:color="auto" w:fill="auto"/>
            <w:vAlign w:val="center"/>
            <w:hideMark/>
          </w:tcPr>
          <w:p w14:paraId="5780E1C3" w14:textId="77777777" w:rsidR="009D43FE" w:rsidRPr="00DA1F58" w:rsidRDefault="009D43FE" w:rsidP="00DA1F58">
            <w:pPr>
              <w:rPr>
                <w:sz w:val="18"/>
                <w:szCs w:val="18"/>
              </w:rPr>
            </w:pPr>
            <w:r w:rsidRPr="00DA1F58">
              <w:rPr>
                <w:sz w:val="18"/>
                <w:szCs w:val="18"/>
              </w:rPr>
              <w:t xml:space="preserve">Avenida </w:t>
            </w:r>
            <w:proofErr w:type="gramStart"/>
            <w:r w:rsidRPr="00DA1F58">
              <w:rPr>
                <w:sz w:val="18"/>
                <w:szCs w:val="18"/>
              </w:rPr>
              <w:t>Universidad  No</w:t>
            </w:r>
            <w:proofErr w:type="gramEnd"/>
            <w:r w:rsidRPr="00DA1F58">
              <w:rPr>
                <w:sz w:val="18"/>
                <w:szCs w:val="18"/>
              </w:rPr>
              <w:t xml:space="preserve">. S/N, Colonia Xicoténcatl C.P </w:t>
            </w:r>
            <w:proofErr w:type="gramStart"/>
            <w:r w:rsidRPr="00DA1F58">
              <w:rPr>
                <w:sz w:val="18"/>
                <w:szCs w:val="18"/>
              </w:rPr>
              <w:t>90062,  Tlaxcala</w:t>
            </w:r>
            <w:proofErr w:type="gramEnd"/>
            <w:r w:rsidRPr="00DA1F58">
              <w:rPr>
                <w:sz w:val="18"/>
                <w:szCs w:val="18"/>
              </w:rPr>
              <w:t>, Municipio de  Tlaxcala De Xicoténcatl, Estado de  Tlaxcala</w:t>
            </w:r>
          </w:p>
        </w:tc>
        <w:tc>
          <w:tcPr>
            <w:tcW w:w="0" w:type="auto"/>
            <w:tcBorders>
              <w:top w:val="nil"/>
              <w:left w:val="nil"/>
              <w:bottom w:val="single" w:sz="8" w:space="0" w:color="auto"/>
              <w:right w:val="single" w:sz="8" w:space="0" w:color="auto"/>
            </w:tcBorders>
            <w:shd w:val="clear" w:color="auto" w:fill="auto"/>
            <w:vAlign w:val="center"/>
            <w:hideMark/>
          </w:tcPr>
          <w:p w14:paraId="748B13C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68379F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CEBA292"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06C895B5"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5823EBF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5211B5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2225E3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B85A28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0B8C52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B700DCF" w14:textId="77777777" w:rsidR="009D43FE" w:rsidRPr="00DA1F58" w:rsidRDefault="009D43FE" w:rsidP="00DA1F58">
            <w:r w:rsidRPr="00DA1F58">
              <w:t>$</w:t>
            </w:r>
          </w:p>
        </w:tc>
      </w:tr>
      <w:tr w:rsidR="00D470AE" w:rsidRPr="00DA1F58" w14:paraId="36E46D96"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03A5F514" w14:textId="77777777" w:rsidR="009D43FE" w:rsidRPr="00DA1F58" w:rsidRDefault="009D43FE" w:rsidP="00DA1F58">
            <w:pPr>
              <w:rPr>
                <w:sz w:val="18"/>
                <w:szCs w:val="18"/>
              </w:rPr>
            </w:pPr>
            <w:r w:rsidRPr="00DA1F58">
              <w:rPr>
                <w:sz w:val="18"/>
                <w:szCs w:val="18"/>
              </w:rPr>
              <w:t>Hospital General de Zona 3 Mante</w:t>
            </w:r>
          </w:p>
        </w:tc>
        <w:tc>
          <w:tcPr>
            <w:tcW w:w="0" w:type="auto"/>
            <w:tcBorders>
              <w:top w:val="nil"/>
              <w:left w:val="nil"/>
              <w:bottom w:val="single" w:sz="8" w:space="0" w:color="auto"/>
              <w:right w:val="single" w:sz="8" w:space="0" w:color="auto"/>
            </w:tcBorders>
            <w:shd w:val="clear" w:color="auto" w:fill="auto"/>
            <w:vAlign w:val="center"/>
            <w:hideMark/>
          </w:tcPr>
          <w:p w14:paraId="10B7AAAE" w14:textId="77777777" w:rsidR="009D43FE" w:rsidRPr="00DA1F58" w:rsidRDefault="009D43FE" w:rsidP="00DA1F58">
            <w:pPr>
              <w:rPr>
                <w:sz w:val="18"/>
                <w:szCs w:val="18"/>
              </w:rPr>
            </w:pPr>
            <w:r w:rsidRPr="00DA1F58">
              <w:rPr>
                <w:sz w:val="18"/>
                <w:szCs w:val="18"/>
              </w:rPr>
              <w:t xml:space="preserve">Calle </w:t>
            </w:r>
            <w:proofErr w:type="spellStart"/>
            <w:r w:rsidRPr="00DA1F58">
              <w:rPr>
                <w:sz w:val="18"/>
                <w:szCs w:val="18"/>
              </w:rPr>
              <w:t>Blvd</w:t>
            </w:r>
            <w:proofErr w:type="spellEnd"/>
            <w:r w:rsidRPr="00DA1F58">
              <w:rPr>
                <w:sz w:val="18"/>
                <w:szCs w:val="18"/>
              </w:rPr>
              <w:t xml:space="preserve">. Luis </w:t>
            </w:r>
            <w:proofErr w:type="gramStart"/>
            <w:r w:rsidRPr="00DA1F58">
              <w:rPr>
                <w:sz w:val="18"/>
                <w:szCs w:val="18"/>
              </w:rPr>
              <w:t>Echeverría  No</w:t>
            </w:r>
            <w:proofErr w:type="gramEnd"/>
            <w:r w:rsidRPr="00DA1F58">
              <w:rPr>
                <w:sz w:val="18"/>
                <w:szCs w:val="18"/>
              </w:rPr>
              <w:t>. 300, Colonia Ciudad Mante Centro C.P 89800,  El Mante, Municipio de  Ciudad Mante, Estado de  Tamaulipas</w:t>
            </w:r>
          </w:p>
        </w:tc>
        <w:tc>
          <w:tcPr>
            <w:tcW w:w="0" w:type="auto"/>
            <w:tcBorders>
              <w:top w:val="nil"/>
              <w:left w:val="nil"/>
              <w:bottom w:val="single" w:sz="8" w:space="0" w:color="auto"/>
              <w:right w:val="single" w:sz="8" w:space="0" w:color="auto"/>
            </w:tcBorders>
            <w:shd w:val="clear" w:color="auto" w:fill="auto"/>
            <w:vAlign w:val="center"/>
            <w:hideMark/>
          </w:tcPr>
          <w:p w14:paraId="473DE64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CB845C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459B32B"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703B4439"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2CB5231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C10D24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C60816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D5042ED"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B244C1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A88384B" w14:textId="77777777" w:rsidR="009D43FE" w:rsidRPr="00DA1F58" w:rsidRDefault="009D43FE" w:rsidP="00DA1F58">
            <w:r w:rsidRPr="00DA1F58">
              <w:t>$</w:t>
            </w:r>
          </w:p>
        </w:tc>
      </w:tr>
      <w:tr w:rsidR="00D470AE" w:rsidRPr="00DA1F58" w14:paraId="1777A4CD"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744CF33F" w14:textId="77777777" w:rsidR="009D43FE" w:rsidRPr="00DA1F58" w:rsidRDefault="009D43FE" w:rsidP="00DA1F58">
            <w:pPr>
              <w:rPr>
                <w:sz w:val="18"/>
                <w:szCs w:val="18"/>
              </w:rPr>
            </w:pPr>
            <w:r w:rsidRPr="00DA1F58">
              <w:rPr>
                <w:sz w:val="18"/>
                <w:szCs w:val="18"/>
              </w:rPr>
              <w:t xml:space="preserve">Hospital General de Zona 1 Ciudad Victoria </w:t>
            </w:r>
          </w:p>
        </w:tc>
        <w:tc>
          <w:tcPr>
            <w:tcW w:w="0" w:type="auto"/>
            <w:tcBorders>
              <w:top w:val="nil"/>
              <w:left w:val="nil"/>
              <w:bottom w:val="single" w:sz="8" w:space="0" w:color="auto"/>
              <w:right w:val="single" w:sz="8" w:space="0" w:color="auto"/>
            </w:tcBorders>
            <w:shd w:val="clear" w:color="auto" w:fill="auto"/>
            <w:vAlign w:val="center"/>
            <w:hideMark/>
          </w:tcPr>
          <w:p w14:paraId="471CBD55" w14:textId="77777777" w:rsidR="009D43FE" w:rsidRPr="00DA1F58" w:rsidRDefault="009D43FE" w:rsidP="00DA1F58">
            <w:pPr>
              <w:rPr>
                <w:sz w:val="18"/>
                <w:szCs w:val="18"/>
              </w:rPr>
            </w:pPr>
            <w:r w:rsidRPr="00DA1F58">
              <w:rPr>
                <w:sz w:val="18"/>
                <w:szCs w:val="18"/>
              </w:rPr>
              <w:t xml:space="preserve">Calle Centro </w:t>
            </w:r>
            <w:proofErr w:type="spellStart"/>
            <w:r w:rsidRPr="00DA1F58">
              <w:rPr>
                <w:sz w:val="18"/>
                <w:szCs w:val="18"/>
              </w:rPr>
              <w:t>Medico</w:t>
            </w:r>
            <w:proofErr w:type="spellEnd"/>
            <w:r w:rsidRPr="00DA1F58">
              <w:rPr>
                <w:sz w:val="18"/>
                <w:szCs w:val="18"/>
              </w:rPr>
              <w:t xml:space="preserve"> Educativo y Cultural Adolfo </w:t>
            </w:r>
            <w:proofErr w:type="spellStart"/>
            <w:r w:rsidRPr="00DA1F58">
              <w:rPr>
                <w:sz w:val="18"/>
                <w:szCs w:val="18"/>
              </w:rPr>
              <w:t>Lopez</w:t>
            </w:r>
            <w:proofErr w:type="spellEnd"/>
            <w:r w:rsidRPr="00DA1F58">
              <w:rPr>
                <w:sz w:val="18"/>
                <w:szCs w:val="18"/>
              </w:rPr>
              <w:t xml:space="preserve"> </w:t>
            </w:r>
            <w:proofErr w:type="gramStart"/>
            <w:r w:rsidRPr="00DA1F58">
              <w:rPr>
                <w:sz w:val="18"/>
                <w:szCs w:val="18"/>
              </w:rPr>
              <w:t>Mateos  No</w:t>
            </w:r>
            <w:proofErr w:type="gramEnd"/>
            <w:r w:rsidRPr="00DA1F58">
              <w:rPr>
                <w:sz w:val="18"/>
                <w:szCs w:val="18"/>
              </w:rPr>
              <w:t xml:space="preserve">. S/N, Colonia Pedro Sosa C.P </w:t>
            </w:r>
            <w:proofErr w:type="gramStart"/>
            <w:r w:rsidRPr="00DA1F58">
              <w:rPr>
                <w:sz w:val="18"/>
                <w:szCs w:val="18"/>
              </w:rPr>
              <w:t>87120,  Victoria</w:t>
            </w:r>
            <w:proofErr w:type="gramEnd"/>
            <w:r w:rsidRPr="00DA1F58">
              <w:rPr>
                <w:sz w:val="18"/>
                <w:szCs w:val="18"/>
              </w:rPr>
              <w:t>, Municipio de  Ciudad Victoria, Estado de  Tamaulipas</w:t>
            </w:r>
          </w:p>
        </w:tc>
        <w:tc>
          <w:tcPr>
            <w:tcW w:w="0" w:type="auto"/>
            <w:tcBorders>
              <w:top w:val="nil"/>
              <w:left w:val="nil"/>
              <w:bottom w:val="single" w:sz="8" w:space="0" w:color="auto"/>
              <w:right w:val="single" w:sz="8" w:space="0" w:color="auto"/>
            </w:tcBorders>
            <w:shd w:val="clear" w:color="auto" w:fill="auto"/>
            <w:vAlign w:val="center"/>
            <w:hideMark/>
          </w:tcPr>
          <w:p w14:paraId="52B6E626"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DA8242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67F0E82"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135C691F"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5B39803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7F8691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FE375A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425AEFB"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4B6C42C"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290C8E4" w14:textId="77777777" w:rsidR="009D43FE" w:rsidRPr="00DA1F58" w:rsidRDefault="009D43FE" w:rsidP="00DA1F58">
            <w:r w:rsidRPr="00DA1F58">
              <w:t>$</w:t>
            </w:r>
          </w:p>
        </w:tc>
      </w:tr>
      <w:tr w:rsidR="00D470AE" w:rsidRPr="00DA1F58" w14:paraId="3D7A37F1"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63FA1B5F" w14:textId="77777777" w:rsidR="009D43FE" w:rsidRPr="00DA1F58" w:rsidRDefault="009D43FE" w:rsidP="00DA1F58">
            <w:pPr>
              <w:rPr>
                <w:sz w:val="18"/>
                <w:szCs w:val="18"/>
              </w:rPr>
            </w:pPr>
            <w:r w:rsidRPr="00DA1F58">
              <w:rPr>
                <w:sz w:val="18"/>
                <w:szCs w:val="18"/>
              </w:rPr>
              <w:lastRenderedPageBreak/>
              <w:t>Hospital General Regional 1 Mérida</w:t>
            </w:r>
          </w:p>
        </w:tc>
        <w:tc>
          <w:tcPr>
            <w:tcW w:w="0" w:type="auto"/>
            <w:tcBorders>
              <w:top w:val="nil"/>
              <w:left w:val="nil"/>
              <w:bottom w:val="single" w:sz="8" w:space="0" w:color="auto"/>
              <w:right w:val="single" w:sz="8" w:space="0" w:color="auto"/>
            </w:tcBorders>
            <w:shd w:val="clear" w:color="auto" w:fill="auto"/>
            <w:vAlign w:val="center"/>
            <w:hideMark/>
          </w:tcPr>
          <w:p w14:paraId="0CF8EF9F" w14:textId="77777777" w:rsidR="009D43FE" w:rsidRPr="00DA1F58" w:rsidRDefault="009D43FE" w:rsidP="00DA1F58">
            <w:pPr>
              <w:rPr>
                <w:sz w:val="18"/>
                <w:szCs w:val="18"/>
              </w:rPr>
            </w:pPr>
            <w:r w:rsidRPr="00DA1F58">
              <w:rPr>
                <w:sz w:val="18"/>
                <w:szCs w:val="18"/>
              </w:rPr>
              <w:t xml:space="preserve">Calle 34 x </w:t>
            </w:r>
            <w:proofErr w:type="gramStart"/>
            <w:r w:rsidRPr="00DA1F58">
              <w:rPr>
                <w:sz w:val="18"/>
                <w:szCs w:val="18"/>
              </w:rPr>
              <w:t>41  No</w:t>
            </w:r>
            <w:proofErr w:type="gramEnd"/>
            <w:r w:rsidRPr="00DA1F58">
              <w:rPr>
                <w:sz w:val="18"/>
                <w:szCs w:val="18"/>
              </w:rPr>
              <w:t>. 439, Colonia Industrial C.P 97150,  Mérida, Municipio de  Mérida, Estado de  Yucatán</w:t>
            </w:r>
          </w:p>
        </w:tc>
        <w:tc>
          <w:tcPr>
            <w:tcW w:w="0" w:type="auto"/>
            <w:tcBorders>
              <w:top w:val="nil"/>
              <w:left w:val="nil"/>
              <w:bottom w:val="single" w:sz="8" w:space="0" w:color="auto"/>
              <w:right w:val="single" w:sz="8" w:space="0" w:color="auto"/>
            </w:tcBorders>
            <w:shd w:val="clear" w:color="auto" w:fill="auto"/>
            <w:vAlign w:val="center"/>
            <w:hideMark/>
          </w:tcPr>
          <w:p w14:paraId="2A68BD8F"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F3CF22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302204BA"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241C2F82"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68576331"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B854E4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417EC5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4D22EC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6E586C9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514ACBD3" w14:textId="77777777" w:rsidR="009D43FE" w:rsidRPr="00DA1F58" w:rsidRDefault="009D43FE" w:rsidP="00DA1F58">
            <w:r w:rsidRPr="00DA1F58">
              <w:t>$</w:t>
            </w:r>
          </w:p>
        </w:tc>
      </w:tr>
      <w:tr w:rsidR="00D470AE" w:rsidRPr="00DA1F58" w14:paraId="1AB64977" w14:textId="77777777" w:rsidTr="009D43FE">
        <w:trPr>
          <w:trHeight w:val="108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14C0EDAC" w14:textId="77777777" w:rsidR="009D43FE" w:rsidRPr="00DA1F58" w:rsidRDefault="009D43FE" w:rsidP="00DA1F58">
            <w:pPr>
              <w:rPr>
                <w:sz w:val="18"/>
                <w:szCs w:val="18"/>
              </w:rPr>
            </w:pPr>
            <w:r w:rsidRPr="00DA1F58">
              <w:rPr>
                <w:sz w:val="18"/>
                <w:szCs w:val="18"/>
              </w:rPr>
              <w:t>Hospital General Regional 12 Mérida</w:t>
            </w:r>
          </w:p>
        </w:tc>
        <w:tc>
          <w:tcPr>
            <w:tcW w:w="0" w:type="auto"/>
            <w:tcBorders>
              <w:top w:val="nil"/>
              <w:left w:val="nil"/>
              <w:bottom w:val="single" w:sz="8" w:space="0" w:color="auto"/>
              <w:right w:val="single" w:sz="8" w:space="0" w:color="auto"/>
            </w:tcBorders>
            <w:shd w:val="clear" w:color="auto" w:fill="auto"/>
            <w:vAlign w:val="center"/>
            <w:hideMark/>
          </w:tcPr>
          <w:p w14:paraId="486AA026" w14:textId="77777777" w:rsidR="009D43FE" w:rsidRPr="00DA1F58" w:rsidRDefault="009D43FE" w:rsidP="00DA1F58">
            <w:pPr>
              <w:rPr>
                <w:sz w:val="18"/>
                <w:szCs w:val="18"/>
              </w:rPr>
            </w:pPr>
            <w:r w:rsidRPr="00DA1F58">
              <w:rPr>
                <w:sz w:val="18"/>
                <w:szCs w:val="18"/>
              </w:rPr>
              <w:t xml:space="preserve">Avenida Miguel </w:t>
            </w:r>
            <w:proofErr w:type="gramStart"/>
            <w:r w:rsidRPr="00DA1F58">
              <w:rPr>
                <w:sz w:val="18"/>
                <w:szCs w:val="18"/>
              </w:rPr>
              <w:t>Hidalgo  entre</w:t>
            </w:r>
            <w:proofErr w:type="gramEnd"/>
            <w:r w:rsidRPr="00DA1F58">
              <w:rPr>
                <w:sz w:val="18"/>
                <w:szCs w:val="18"/>
              </w:rPr>
              <w:t xml:space="preserve"> 36 y 32 No. S/N, Colonia </w:t>
            </w:r>
            <w:proofErr w:type="spellStart"/>
            <w:r w:rsidRPr="00DA1F58">
              <w:rPr>
                <w:sz w:val="18"/>
                <w:szCs w:val="18"/>
              </w:rPr>
              <w:t>Garcia</w:t>
            </w:r>
            <w:proofErr w:type="spellEnd"/>
            <w:r w:rsidRPr="00DA1F58">
              <w:rPr>
                <w:sz w:val="18"/>
                <w:szCs w:val="18"/>
              </w:rPr>
              <w:t xml:space="preserve"> </w:t>
            </w:r>
            <w:proofErr w:type="spellStart"/>
            <w:r w:rsidRPr="00DA1F58">
              <w:rPr>
                <w:sz w:val="18"/>
                <w:szCs w:val="18"/>
              </w:rPr>
              <w:t>Gineres</w:t>
            </w:r>
            <w:proofErr w:type="spellEnd"/>
            <w:r w:rsidRPr="00DA1F58">
              <w:rPr>
                <w:sz w:val="18"/>
                <w:szCs w:val="18"/>
              </w:rPr>
              <w:t xml:space="preserve"> C.P </w:t>
            </w:r>
            <w:proofErr w:type="gramStart"/>
            <w:r w:rsidRPr="00DA1F58">
              <w:rPr>
                <w:sz w:val="18"/>
                <w:szCs w:val="18"/>
              </w:rPr>
              <w:t>97070,  Mérida</w:t>
            </w:r>
            <w:proofErr w:type="gramEnd"/>
            <w:r w:rsidRPr="00DA1F58">
              <w:rPr>
                <w:sz w:val="18"/>
                <w:szCs w:val="18"/>
              </w:rPr>
              <w:t>, Municipio de  Mérida, Estado de  Yucatán</w:t>
            </w:r>
          </w:p>
        </w:tc>
        <w:tc>
          <w:tcPr>
            <w:tcW w:w="0" w:type="auto"/>
            <w:tcBorders>
              <w:top w:val="nil"/>
              <w:left w:val="nil"/>
              <w:bottom w:val="single" w:sz="8" w:space="0" w:color="auto"/>
              <w:right w:val="single" w:sz="8" w:space="0" w:color="auto"/>
            </w:tcBorders>
            <w:shd w:val="clear" w:color="auto" w:fill="auto"/>
            <w:vAlign w:val="center"/>
            <w:hideMark/>
          </w:tcPr>
          <w:p w14:paraId="23F45AC8"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04B6E17"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18CB547B"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4B74AA5B"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55B83D53"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81571F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09C10DC2"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E3991D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19C87B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D0F9AE6" w14:textId="77777777" w:rsidR="009D43FE" w:rsidRPr="00DA1F58" w:rsidRDefault="009D43FE" w:rsidP="00DA1F58">
            <w:r w:rsidRPr="00DA1F58">
              <w:t>$</w:t>
            </w:r>
          </w:p>
        </w:tc>
      </w:tr>
      <w:tr w:rsidR="00D470AE" w:rsidRPr="00DA1F58" w14:paraId="03325614" w14:textId="77777777" w:rsidTr="009D43FE">
        <w:trPr>
          <w:trHeight w:val="1110"/>
        </w:trPr>
        <w:tc>
          <w:tcPr>
            <w:tcW w:w="2526" w:type="dxa"/>
            <w:tcBorders>
              <w:top w:val="nil"/>
              <w:left w:val="single" w:sz="8" w:space="0" w:color="auto"/>
              <w:bottom w:val="single" w:sz="8" w:space="0" w:color="auto"/>
              <w:right w:val="single" w:sz="8" w:space="0" w:color="auto"/>
            </w:tcBorders>
            <w:shd w:val="clear" w:color="auto" w:fill="auto"/>
            <w:vAlign w:val="center"/>
            <w:hideMark/>
          </w:tcPr>
          <w:p w14:paraId="5E2D20E3" w14:textId="77777777" w:rsidR="009D43FE" w:rsidRPr="00DA1F58" w:rsidRDefault="009D43FE" w:rsidP="00DA1F58">
            <w:pPr>
              <w:rPr>
                <w:sz w:val="18"/>
                <w:szCs w:val="18"/>
              </w:rPr>
            </w:pPr>
            <w:r w:rsidRPr="00DA1F58">
              <w:rPr>
                <w:sz w:val="18"/>
                <w:szCs w:val="18"/>
              </w:rPr>
              <w:t xml:space="preserve">Hospital General Zona. 2 </w:t>
            </w:r>
            <w:proofErr w:type="gramStart"/>
            <w:r w:rsidRPr="00DA1F58">
              <w:rPr>
                <w:sz w:val="18"/>
                <w:szCs w:val="18"/>
              </w:rPr>
              <w:t>Fresnillo</w:t>
            </w:r>
            <w:proofErr w:type="gramEnd"/>
          </w:p>
        </w:tc>
        <w:tc>
          <w:tcPr>
            <w:tcW w:w="0" w:type="auto"/>
            <w:tcBorders>
              <w:top w:val="nil"/>
              <w:left w:val="nil"/>
              <w:bottom w:val="single" w:sz="8" w:space="0" w:color="auto"/>
              <w:right w:val="single" w:sz="8" w:space="0" w:color="auto"/>
            </w:tcBorders>
            <w:shd w:val="clear" w:color="auto" w:fill="auto"/>
            <w:vAlign w:val="center"/>
            <w:hideMark/>
          </w:tcPr>
          <w:p w14:paraId="04538953" w14:textId="77777777" w:rsidR="009D43FE" w:rsidRPr="00DA1F58" w:rsidRDefault="009D43FE" w:rsidP="00DA1F58">
            <w:pPr>
              <w:rPr>
                <w:sz w:val="18"/>
                <w:szCs w:val="18"/>
              </w:rPr>
            </w:pPr>
            <w:r w:rsidRPr="00DA1F58">
              <w:rPr>
                <w:sz w:val="18"/>
                <w:szCs w:val="18"/>
              </w:rPr>
              <w:t xml:space="preserve">Avenida Miguel </w:t>
            </w:r>
            <w:proofErr w:type="gramStart"/>
            <w:r w:rsidRPr="00DA1F58">
              <w:rPr>
                <w:sz w:val="18"/>
                <w:szCs w:val="18"/>
              </w:rPr>
              <w:t>Hidalgo  y</w:t>
            </w:r>
            <w:proofErr w:type="gramEnd"/>
            <w:r w:rsidRPr="00DA1F58">
              <w:rPr>
                <w:sz w:val="18"/>
                <w:szCs w:val="18"/>
              </w:rPr>
              <w:t xml:space="preserve"> Calera  No. 8, Colonia Fresnillo Centro C.P 99900,  Fresnillo, Municipio de  Fresnillo, Estado de  Zacatecas</w:t>
            </w:r>
          </w:p>
        </w:tc>
        <w:tc>
          <w:tcPr>
            <w:tcW w:w="0" w:type="auto"/>
            <w:tcBorders>
              <w:top w:val="nil"/>
              <w:left w:val="nil"/>
              <w:bottom w:val="single" w:sz="8" w:space="0" w:color="auto"/>
              <w:right w:val="single" w:sz="8" w:space="0" w:color="auto"/>
            </w:tcBorders>
            <w:shd w:val="clear" w:color="auto" w:fill="auto"/>
            <w:vAlign w:val="center"/>
            <w:hideMark/>
          </w:tcPr>
          <w:p w14:paraId="74431C0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D97B0E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000000" w:fill="D9D9D9"/>
            <w:vAlign w:val="center"/>
            <w:hideMark/>
          </w:tcPr>
          <w:p w14:paraId="4F6B79B2" w14:textId="77777777" w:rsidR="009D43FE" w:rsidRPr="00DA1F58" w:rsidRDefault="009D43FE" w:rsidP="00DA1F58">
            <w:r w:rsidRPr="00DA1F58">
              <w:t>2</w:t>
            </w:r>
          </w:p>
        </w:tc>
        <w:tc>
          <w:tcPr>
            <w:tcW w:w="0" w:type="auto"/>
            <w:tcBorders>
              <w:top w:val="nil"/>
              <w:left w:val="nil"/>
              <w:bottom w:val="single" w:sz="8" w:space="0" w:color="auto"/>
              <w:right w:val="single" w:sz="8" w:space="0" w:color="auto"/>
            </w:tcBorders>
            <w:shd w:val="clear" w:color="000000" w:fill="D9D9D9"/>
            <w:vAlign w:val="center"/>
            <w:hideMark/>
          </w:tcPr>
          <w:p w14:paraId="69287655" w14:textId="77777777" w:rsidR="009D43FE" w:rsidRPr="00DA1F58" w:rsidRDefault="009D43FE" w:rsidP="00DA1F58">
            <w:r w:rsidRPr="00DA1F58">
              <w:t>3</w:t>
            </w:r>
          </w:p>
        </w:tc>
        <w:tc>
          <w:tcPr>
            <w:tcW w:w="0" w:type="auto"/>
            <w:tcBorders>
              <w:top w:val="nil"/>
              <w:left w:val="nil"/>
              <w:bottom w:val="single" w:sz="8" w:space="0" w:color="auto"/>
              <w:right w:val="single" w:sz="8" w:space="0" w:color="auto"/>
            </w:tcBorders>
            <w:shd w:val="clear" w:color="auto" w:fill="auto"/>
            <w:vAlign w:val="center"/>
            <w:hideMark/>
          </w:tcPr>
          <w:p w14:paraId="50507E75"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3B1037B4"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7835CF20"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4357FD8E"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21A6FF0A" w14:textId="77777777" w:rsidR="009D43FE" w:rsidRPr="00DA1F58" w:rsidRDefault="009D43FE" w:rsidP="00DA1F58">
            <w:r w:rsidRPr="00DA1F58">
              <w:t>$</w:t>
            </w:r>
          </w:p>
        </w:tc>
        <w:tc>
          <w:tcPr>
            <w:tcW w:w="0" w:type="auto"/>
            <w:tcBorders>
              <w:top w:val="nil"/>
              <w:left w:val="nil"/>
              <w:bottom w:val="single" w:sz="8" w:space="0" w:color="auto"/>
              <w:right w:val="single" w:sz="8" w:space="0" w:color="auto"/>
            </w:tcBorders>
            <w:shd w:val="clear" w:color="auto" w:fill="auto"/>
            <w:vAlign w:val="center"/>
            <w:hideMark/>
          </w:tcPr>
          <w:p w14:paraId="1E92DCEE" w14:textId="77777777" w:rsidR="009D43FE" w:rsidRPr="00DA1F58" w:rsidRDefault="009D43FE" w:rsidP="00DA1F58">
            <w:r w:rsidRPr="00DA1F58">
              <w:t>$</w:t>
            </w:r>
          </w:p>
        </w:tc>
      </w:tr>
      <w:tr w:rsidR="00D470AE" w:rsidRPr="00DA1F58" w14:paraId="28775F1A" w14:textId="77777777" w:rsidTr="009D43FE">
        <w:trPr>
          <w:trHeight w:val="315"/>
        </w:trPr>
        <w:tc>
          <w:tcPr>
            <w:tcW w:w="2526" w:type="dxa"/>
            <w:tcBorders>
              <w:top w:val="nil"/>
              <w:left w:val="nil"/>
              <w:bottom w:val="nil"/>
              <w:right w:val="nil"/>
            </w:tcBorders>
            <w:shd w:val="clear" w:color="auto" w:fill="auto"/>
            <w:noWrap/>
            <w:vAlign w:val="bottom"/>
            <w:hideMark/>
          </w:tcPr>
          <w:p w14:paraId="3D1CF8E9"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1B85CC9B"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635CFDB5"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017DFB79"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592507F4"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7CAF01EA"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60E9775A"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77948F95" w14:textId="77777777" w:rsidR="009D43FE" w:rsidRPr="00DA1F58" w:rsidRDefault="009D43FE" w:rsidP="00DA1F58"/>
        </w:tc>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95549CE" w14:textId="77777777" w:rsidR="009D43FE" w:rsidRPr="00DA1F58" w:rsidRDefault="009D43FE" w:rsidP="00DA1F58">
            <w:pPr>
              <w:rPr>
                <w:b/>
                <w:bCs/>
              </w:rPr>
            </w:pPr>
            <w:r w:rsidRPr="00DA1F58">
              <w:rPr>
                <w:b/>
                <w:bCs/>
              </w:rPr>
              <w:t>Subtotal</w:t>
            </w:r>
          </w:p>
        </w:tc>
        <w:tc>
          <w:tcPr>
            <w:tcW w:w="0" w:type="auto"/>
            <w:tcBorders>
              <w:top w:val="nil"/>
              <w:left w:val="nil"/>
              <w:bottom w:val="single" w:sz="8" w:space="0" w:color="auto"/>
              <w:right w:val="single" w:sz="8" w:space="0" w:color="auto"/>
            </w:tcBorders>
            <w:shd w:val="clear" w:color="auto" w:fill="auto"/>
            <w:vAlign w:val="center"/>
            <w:hideMark/>
          </w:tcPr>
          <w:p w14:paraId="77FD3548" w14:textId="77777777" w:rsidR="009D43FE" w:rsidRPr="00DA1F58" w:rsidRDefault="009D43FE" w:rsidP="00DA1F58">
            <w:r w:rsidRPr="00DA1F58">
              <w:t> </w:t>
            </w:r>
          </w:p>
        </w:tc>
        <w:tc>
          <w:tcPr>
            <w:tcW w:w="0" w:type="auto"/>
            <w:tcBorders>
              <w:top w:val="nil"/>
              <w:left w:val="nil"/>
              <w:bottom w:val="single" w:sz="8" w:space="0" w:color="auto"/>
              <w:right w:val="single" w:sz="8" w:space="0" w:color="auto"/>
            </w:tcBorders>
            <w:shd w:val="clear" w:color="auto" w:fill="auto"/>
            <w:vAlign w:val="center"/>
            <w:hideMark/>
          </w:tcPr>
          <w:p w14:paraId="47F1F601" w14:textId="77777777" w:rsidR="009D43FE" w:rsidRPr="00DA1F58" w:rsidRDefault="009D43FE" w:rsidP="00DA1F58">
            <w:r w:rsidRPr="00DA1F58">
              <w:t> </w:t>
            </w:r>
          </w:p>
        </w:tc>
      </w:tr>
      <w:tr w:rsidR="00D470AE" w:rsidRPr="00DA1F58" w14:paraId="4867D942" w14:textId="77777777" w:rsidTr="009D43FE">
        <w:trPr>
          <w:trHeight w:val="315"/>
        </w:trPr>
        <w:tc>
          <w:tcPr>
            <w:tcW w:w="2526" w:type="dxa"/>
            <w:tcBorders>
              <w:top w:val="nil"/>
              <w:left w:val="nil"/>
              <w:bottom w:val="nil"/>
              <w:right w:val="nil"/>
            </w:tcBorders>
            <w:shd w:val="clear" w:color="auto" w:fill="auto"/>
            <w:noWrap/>
            <w:vAlign w:val="bottom"/>
            <w:hideMark/>
          </w:tcPr>
          <w:p w14:paraId="06884104"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3432DE64"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40B93B94"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1D2F7E06"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42027D2D"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74890EBF"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4907A8B3"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45DFC9D9" w14:textId="77777777" w:rsidR="009D43FE" w:rsidRPr="00DA1F58" w:rsidRDefault="009D43FE" w:rsidP="00DA1F58"/>
        </w:tc>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4F561C" w14:textId="77777777" w:rsidR="009D43FE" w:rsidRPr="00DA1F58" w:rsidRDefault="009D43FE" w:rsidP="00DA1F58">
            <w:pPr>
              <w:rPr>
                <w:b/>
                <w:bCs/>
              </w:rPr>
            </w:pPr>
            <w:r w:rsidRPr="00DA1F58">
              <w:rPr>
                <w:b/>
                <w:bCs/>
              </w:rPr>
              <w:t>IVA</w:t>
            </w:r>
          </w:p>
        </w:tc>
        <w:tc>
          <w:tcPr>
            <w:tcW w:w="0" w:type="auto"/>
            <w:tcBorders>
              <w:top w:val="nil"/>
              <w:left w:val="nil"/>
              <w:bottom w:val="single" w:sz="8" w:space="0" w:color="auto"/>
              <w:right w:val="single" w:sz="8" w:space="0" w:color="auto"/>
            </w:tcBorders>
            <w:shd w:val="clear" w:color="auto" w:fill="auto"/>
            <w:vAlign w:val="center"/>
            <w:hideMark/>
          </w:tcPr>
          <w:p w14:paraId="3FA74691" w14:textId="77777777" w:rsidR="009D43FE" w:rsidRPr="00DA1F58" w:rsidRDefault="009D43FE" w:rsidP="00DA1F58">
            <w:r w:rsidRPr="00DA1F58">
              <w:t> </w:t>
            </w:r>
          </w:p>
        </w:tc>
        <w:tc>
          <w:tcPr>
            <w:tcW w:w="0" w:type="auto"/>
            <w:tcBorders>
              <w:top w:val="nil"/>
              <w:left w:val="nil"/>
              <w:bottom w:val="single" w:sz="8" w:space="0" w:color="auto"/>
              <w:right w:val="single" w:sz="8" w:space="0" w:color="auto"/>
            </w:tcBorders>
            <w:shd w:val="clear" w:color="auto" w:fill="auto"/>
            <w:vAlign w:val="center"/>
            <w:hideMark/>
          </w:tcPr>
          <w:p w14:paraId="0F4AECB7" w14:textId="77777777" w:rsidR="009D43FE" w:rsidRPr="00DA1F58" w:rsidRDefault="009D43FE" w:rsidP="00DA1F58">
            <w:r w:rsidRPr="00DA1F58">
              <w:t> </w:t>
            </w:r>
          </w:p>
        </w:tc>
      </w:tr>
      <w:tr w:rsidR="00D470AE" w:rsidRPr="00DA1F58" w14:paraId="1575E3F6" w14:textId="77777777" w:rsidTr="009D43FE">
        <w:trPr>
          <w:trHeight w:val="315"/>
        </w:trPr>
        <w:tc>
          <w:tcPr>
            <w:tcW w:w="2526" w:type="dxa"/>
            <w:tcBorders>
              <w:top w:val="nil"/>
              <w:left w:val="nil"/>
              <w:bottom w:val="nil"/>
              <w:right w:val="nil"/>
            </w:tcBorders>
            <w:shd w:val="clear" w:color="auto" w:fill="auto"/>
            <w:noWrap/>
            <w:vAlign w:val="bottom"/>
            <w:hideMark/>
          </w:tcPr>
          <w:p w14:paraId="53069C55"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3FA83D2C"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09202B70"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322F1A31"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540C8D9C"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00A18247"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4F0F80C9" w14:textId="77777777" w:rsidR="009D43FE" w:rsidRPr="00DA1F58" w:rsidRDefault="009D43FE" w:rsidP="00DA1F58"/>
        </w:tc>
        <w:tc>
          <w:tcPr>
            <w:tcW w:w="0" w:type="auto"/>
            <w:tcBorders>
              <w:top w:val="nil"/>
              <w:left w:val="nil"/>
              <w:bottom w:val="nil"/>
              <w:right w:val="nil"/>
            </w:tcBorders>
            <w:shd w:val="clear" w:color="auto" w:fill="auto"/>
            <w:noWrap/>
            <w:vAlign w:val="bottom"/>
            <w:hideMark/>
          </w:tcPr>
          <w:p w14:paraId="20CC7231" w14:textId="77777777" w:rsidR="009D43FE" w:rsidRPr="00DA1F58" w:rsidRDefault="009D43FE" w:rsidP="00DA1F58"/>
        </w:tc>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E459891" w14:textId="77777777" w:rsidR="009D43FE" w:rsidRPr="00DA1F58" w:rsidRDefault="009D43FE" w:rsidP="00DA1F58">
            <w:pPr>
              <w:rPr>
                <w:b/>
                <w:bCs/>
              </w:rPr>
            </w:pPr>
            <w:proofErr w:type="gramStart"/>
            <w:r w:rsidRPr="00DA1F58">
              <w:rPr>
                <w:b/>
                <w:bCs/>
              </w:rPr>
              <w:t>Total</w:t>
            </w:r>
            <w:proofErr w:type="gramEnd"/>
            <w:r w:rsidRPr="00DA1F58">
              <w:rPr>
                <w:b/>
                <w:bCs/>
              </w:rPr>
              <w:t xml:space="preserve"> con IVA</w:t>
            </w:r>
          </w:p>
        </w:tc>
        <w:tc>
          <w:tcPr>
            <w:tcW w:w="0" w:type="auto"/>
            <w:tcBorders>
              <w:top w:val="nil"/>
              <w:left w:val="nil"/>
              <w:bottom w:val="single" w:sz="8" w:space="0" w:color="auto"/>
              <w:right w:val="single" w:sz="8" w:space="0" w:color="auto"/>
            </w:tcBorders>
            <w:shd w:val="clear" w:color="auto" w:fill="auto"/>
            <w:vAlign w:val="center"/>
            <w:hideMark/>
          </w:tcPr>
          <w:p w14:paraId="2EFAD98E" w14:textId="77777777" w:rsidR="009D43FE" w:rsidRPr="00DA1F58" w:rsidRDefault="009D43FE" w:rsidP="00DA1F58">
            <w:r w:rsidRPr="00DA1F58">
              <w:t> </w:t>
            </w:r>
          </w:p>
        </w:tc>
        <w:tc>
          <w:tcPr>
            <w:tcW w:w="0" w:type="auto"/>
            <w:tcBorders>
              <w:top w:val="nil"/>
              <w:left w:val="nil"/>
              <w:bottom w:val="single" w:sz="8" w:space="0" w:color="auto"/>
              <w:right w:val="single" w:sz="8" w:space="0" w:color="auto"/>
            </w:tcBorders>
            <w:shd w:val="clear" w:color="auto" w:fill="auto"/>
            <w:vAlign w:val="center"/>
            <w:hideMark/>
          </w:tcPr>
          <w:p w14:paraId="6878DF1F" w14:textId="77777777" w:rsidR="009D43FE" w:rsidRPr="00DA1F58" w:rsidRDefault="009D43FE" w:rsidP="00DA1F58">
            <w:r w:rsidRPr="00DA1F58">
              <w:t> </w:t>
            </w:r>
          </w:p>
        </w:tc>
      </w:tr>
    </w:tbl>
    <w:p w14:paraId="00148D7E" w14:textId="77777777" w:rsidR="00DA1F58" w:rsidRDefault="00DA1F58" w:rsidP="00434450">
      <w:pPr>
        <w:rPr>
          <w:lang w:val="es-ES_tradnl"/>
        </w:rPr>
      </w:pPr>
    </w:p>
    <w:p w14:paraId="2F84DD76" w14:textId="77777777" w:rsidR="00DA1F58" w:rsidRDefault="00434450" w:rsidP="00434450">
      <w:pPr>
        <w:rPr>
          <w:b/>
          <w:lang w:val="es-ES_tradnl"/>
        </w:rPr>
      </w:pPr>
      <w:r w:rsidRPr="00434450">
        <w:rPr>
          <w:b/>
          <w:lang w:val="es-ES_tradnl"/>
        </w:rPr>
        <w:t>*Nota: Las cantidades establecidas son de referencia, por lo que estas pueden variar (aumentar o disminuir), de acuerdo al desarrollo propio de las incidencias en los servicios durante la vigencia del contrato</w:t>
      </w:r>
      <w:r w:rsidR="00DA1F58">
        <w:rPr>
          <w:b/>
          <w:lang w:val="es-ES_tradnl"/>
        </w:rPr>
        <w:t>.</w:t>
      </w:r>
    </w:p>
    <w:p w14:paraId="1730C4AC" w14:textId="77777777" w:rsidR="00DA1F58" w:rsidRDefault="00DA1F58" w:rsidP="00434450">
      <w:pPr>
        <w:rPr>
          <w:b/>
          <w:lang w:val="es-ES_tradnl"/>
        </w:rPr>
      </w:pPr>
    </w:p>
    <w:p w14:paraId="44F5C291" w14:textId="77777777" w:rsidR="00DA1F58" w:rsidRPr="00434450" w:rsidRDefault="00DA1F58" w:rsidP="00434450">
      <w:pPr>
        <w:rPr>
          <w:b/>
          <w:lang w:val="es-ES_tradnl"/>
        </w:rPr>
      </w:pPr>
      <w:r>
        <w:rPr>
          <w:b/>
          <w:lang w:val="es-ES_tradnl"/>
        </w:rPr>
        <w:t>*El número de servicios proporcionado, es tanto para transporte terrestre como aéreo.</w:t>
      </w:r>
    </w:p>
    <w:p w14:paraId="2336047A" w14:textId="77777777" w:rsidR="00434450" w:rsidRPr="00434450" w:rsidRDefault="00434450" w:rsidP="00434450">
      <w:pPr>
        <w:rPr>
          <w:lang w:val="es-ES_tradnl"/>
        </w:rPr>
      </w:pPr>
    </w:p>
    <w:p w14:paraId="6A5680F4" w14:textId="77777777" w:rsidR="00434450" w:rsidRPr="00434450" w:rsidRDefault="00434450" w:rsidP="00434450">
      <w:pPr>
        <w:rPr>
          <w:lang w:val="es-ES_tradnl"/>
        </w:rPr>
      </w:pPr>
      <w:r w:rsidRPr="00434450">
        <w:rPr>
          <w:lang w:val="es-ES_tradnl"/>
        </w:rPr>
        <w:t>Los precios presentados son únicamente, para efectos de evaluación en las mismas circunstancias para todos los participantes.</w:t>
      </w:r>
    </w:p>
    <w:p w14:paraId="139DF92B" w14:textId="77777777" w:rsidR="00434450" w:rsidRPr="00434450" w:rsidRDefault="00434450" w:rsidP="00434450">
      <w:pPr>
        <w:rPr>
          <w:lang w:val="es-ES_tradnl"/>
        </w:rPr>
      </w:pPr>
    </w:p>
    <w:p w14:paraId="2E6CA902" w14:textId="77777777" w:rsidR="00434450" w:rsidRPr="00434450" w:rsidRDefault="00434450" w:rsidP="00434450">
      <w:pPr>
        <w:rPr>
          <w:lang w:val="es-ES_tradnl"/>
        </w:rPr>
      </w:pPr>
      <w:r w:rsidRPr="00434450">
        <w:rPr>
          <w:lang w:val="es-ES_tradnl"/>
        </w:rPr>
        <w:t xml:space="preserve">El total de la suma de la columna de cotización aéreo y terrestre, así como de los conceptos de descripción del servicio, serán adjudicados al licitante que oferte el precio total más bajo.  </w:t>
      </w:r>
    </w:p>
    <w:p w14:paraId="199C8905" w14:textId="77777777" w:rsidR="00434450" w:rsidRPr="00434450" w:rsidRDefault="00434450" w:rsidP="00434450">
      <w:pPr>
        <w:rPr>
          <w:lang w:val="es-ES_tradnl"/>
        </w:rPr>
      </w:pPr>
    </w:p>
    <w:p w14:paraId="25414FBF" w14:textId="77777777" w:rsidR="00434450" w:rsidRPr="00434450" w:rsidRDefault="00434450" w:rsidP="00434450">
      <w:pPr>
        <w:rPr>
          <w:lang w:val="es-ES_tradnl"/>
        </w:rPr>
      </w:pPr>
      <w:r w:rsidRPr="00434450">
        <w:rPr>
          <w:lang w:val="es-ES_tradnl"/>
        </w:rPr>
        <w:t>En los términos de lo dispuesto en los artículos 47 de la Ley de Adquisiciones, Arrendamientos y Servicios del Sector Público y 85 de su Reglamento, el contrato será adjudicado al precio ofertado más bajo por partida y será formalizado por monto, por lo que el monto máximo del contrato será con el que se cuente en la Suficiencia Presupuestal total para el ejercicio y el mínimo el 40% del monto correspondiente al máximo.</w:t>
      </w:r>
    </w:p>
    <w:p w14:paraId="559D1E70" w14:textId="77777777" w:rsidR="00434450" w:rsidRPr="00434450" w:rsidRDefault="00434450" w:rsidP="00434450">
      <w:pPr>
        <w:rPr>
          <w:lang w:val="es-ES_tradnl"/>
        </w:rPr>
      </w:pPr>
    </w:p>
    <w:p w14:paraId="07A5968B" w14:textId="77777777" w:rsidR="00434450" w:rsidRDefault="00434450" w:rsidP="00434450">
      <w:pPr>
        <w:rPr>
          <w:lang w:val="es-ES_tradnl"/>
        </w:rPr>
      </w:pPr>
    </w:p>
    <w:p w14:paraId="2AF140D1" w14:textId="77777777" w:rsidR="00B05632" w:rsidRDefault="00B05632" w:rsidP="00434450">
      <w:pPr>
        <w:rPr>
          <w:lang w:val="es-ES_tradnl"/>
        </w:rPr>
      </w:pPr>
    </w:p>
    <w:p w14:paraId="18B9989E" w14:textId="77777777" w:rsidR="00B05632" w:rsidRPr="00434450" w:rsidRDefault="00B05632" w:rsidP="00434450">
      <w:pPr>
        <w:rPr>
          <w:lang w:val="es-ES_tradnl"/>
        </w:rPr>
      </w:pPr>
    </w:p>
    <w:p w14:paraId="768CFC87" w14:textId="3395C68F" w:rsidR="00434450" w:rsidRPr="00434450" w:rsidRDefault="00B05632" w:rsidP="00434450">
      <w:pPr>
        <w:rPr>
          <w:b/>
          <w:lang w:val="es-ES_tradnl"/>
        </w:rPr>
      </w:pPr>
      <w:r w:rsidRPr="00434450">
        <w:rPr>
          <w:b/>
          <w:lang w:val="es-ES_tradnl"/>
        </w:rPr>
        <w:t>FORMATO PARA</w:t>
      </w:r>
      <w:r w:rsidR="00434450" w:rsidRPr="00434450">
        <w:rPr>
          <w:b/>
          <w:lang w:val="es-ES_tradnl"/>
        </w:rPr>
        <w:t xml:space="preserve"> LA PROPOSICIÓN ECONOMICA, PARTIDA 2</w:t>
      </w:r>
    </w:p>
    <w:p w14:paraId="19C0C36D" w14:textId="77777777" w:rsidR="00434450" w:rsidRPr="00434450" w:rsidRDefault="00434450" w:rsidP="00434450">
      <w:pPr>
        <w:rPr>
          <w:lang w:val="es-ES_tradnl"/>
        </w:rPr>
      </w:pPr>
    </w:p>
    <w:p w14:paraId="4BE3C5DF" w14:textId="30413FC3" w:rsidR="00B05632" w:rsidRDefault="00B05632" w:rsidP="00434450">
      <w:pPr>
        <w:rPr>
          <w:lang w:val="es-ES_tradnl"/>
        </w:rPr>
      </w:pPr>
      <w:r w:rsidRPr="00434450">
        <w:rPr>
          <w:lang w:val="es-ES_tradnl"/>
        </w:rPr>
        <w:t>Servicio de recolección, y custodia de Células Progenitoras Hematopoyéticas (CPH), procedentes de sangre de Cordón Umbilical de las diferentes Unidades Hospitalarias Donadoras (UHD), así como el traslado de las mismas al Banco Central de Sangre del Centro Médico Nacional “La Raza”, ubicado en Jacarandas y Seris S/N, Col. La Raza, C.P. 02990, Delegación Azcapotzalco, Ciudad de México.</w:t>
      </w:r>
    </w:p>
    <w:p w14:paraId="146BC613" w14:textId="77777777" w:rsidR="00B05632" w:rsidRDefault="00B05632" w:rsidP="00434450">
      <w:pPr>
        <w:rPr>
          <w:lang w:val="es-ES_tradnl"/>
        </w:rPr>
      </w:pPr>
    </w:p>
    <w:p w14:paraId="1315F428" w14:textId="7C2AE3A2" w:rsidR="00434450" w:rsidRPr="00434450" w:rsidRDefault="00434450" w:rsidP="00434450">
      <w:pPr>
        <w:rPr>
          <w:lang w:val="es-ES_tradnl"/>
        </w:rPr>
      </w:pPr>
      <w:r w:rsidRPr="00434450">
        <w:rPr>
          <w:lang w:val="es-ES_tradnl"/>
        </w:rPr>
        <w:t>El formato de propuesta económica para el servicio de recolección y custodia será conforme al siguiente esquema:</w:t>
      </w:r>
    </w:p>
    <w:p w14:paraId="4C4467EA" w14:textId="77777777" w:rsidR="00434450" w:rsidRPr="00434450" w:rsidRDefault="00434450" w:rsidP="00434450">
      <w:pPr>
        <w:rPr>
          <w:lang w:val="es-ES_tradnl"/>
        </w:rPr>
      </w:pPr>
    </w:p>
    <w:p w14:paraId="50147CAB" w14:textId="77777777" w:rsidR="00DA1F58" w:rsidRDefault="00DA1F58" w:rsidP="00434450">
      <w:pPr>
        <w:rPr>
          <w:lang w:val="es-ES_tradnl"/>
        </w:rPr>
      </w:pPr>
    </w:p>
    <w:tbl>
      <w:tblPr>
        <w:tblW w:w="0" w:type="auto"/>
        <w:tblInd w:w="80" w:type="dxa"/>
        <w:tblCellMar>
          <w:left w:w="70" w:type="dxa"/>
          <w:right w:w="70" w:type="dxa"/>
        </w:tblCellMar>
        <w:tblLook w:val="04A0" w:firstRow="1" w:lastRow="0" w:firstColumn="1" w:lastColumn="0" w:noHBand="0" w:noVBand="1"/>
      </w:tblPr>
      <w:tblGrid>
        <w:gridCol w:w="1650"/>
        <w:gridCol w:w="1367"/>
        <w:gridCol w:w="1736"/>
        <w:gridCol w:w="664"/>
        <w:gridCol w:w="979"/>
        <w:gridCol w:w="511"/>
        <w:gridCol w:w="511"/>
        <w:gridCol w:w="657"/>
        <w:gridCol w:w="971"/>
        <w:gridCol w:w="657"/>
        <w:gridCol w:w="971"/>
        <w:gridCol w:w="818"/>
        <w:gridCol w:w="860"/>
        <w:gridCol w:w="146"/>
      </w:tblGrid>
      <w:tr w:rsidR="00DA1F58" w:rsidRPr="00DA1F58" w14:paraId="72058419" w14:textId="77777777" w:rsidTr="00DA1F58">
        <w:trPr>
          <w:gridAfter w:val="1"/>
          <w:trHeight w:val="300"/>
          <w:tblHeader/>
        </w:trPr>
        <w:tc>
          <w:tcPr>
            <w:tcW w:w="0" w:type="auto"/>
            <w:vMerge w:val="restart"/>
            <w:tcBorders>
              <w:top w:val="single" w:sz="8" w:space="0" w:color="auto"/>
              <w:left w:val="single" w:sz="8" w:space="0" w:color="auto"/>
              <w:bottom w:val="single" w:sz="8" w:space="0" w:color="000000"/>
              <w:right w:val="single" w:sz="8" w:space="0" w:color="auto"/>
            </w:tcBorders>
            <w:shd w:val="clear" w:color="000000" w:fill="A6A6A6"/>
            <w:vAlign w:val="center"/>
            <w:hideMark/>
          </w:tcPr>
          <w:p w14:paraId="3CFF988B" w14:textId="77777777" w:rsidR="00DA1F58" w:rsidRPr="00DA1F58" w:rsidRDefault="00DA1F58" w:rsidP="00DA1F58">
            <w:pPr>
              <w:jc w:val="center"/>
              <w:rPr>
                <w:b/>
                <w:bCs/>
                <w:sz w:val="18"/>
                <w:szCs w:val="18"/>
              </w:rPr>
            </w:pPr>
            <w:r w:rsidRPr="00DA1F58">
              <w:rPr>
                <w:b/>
                <w:bCs/>
                <w:sz w:val="18"/>
                <w:szCs w:val="18"/>
                <w:lang w:val="es-ES_tradnl"/>
              </w:rPr>
              <w:t>UNIDAD HOSPITALARIA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A6A6A6"/>
            <w:vAlign w:val="center"/>
            <w:hideMark/>
          </w:tcPr>
          <w:p w14:paraId="348BDFF8" w14:textId="77777777" w:rsidR="00DA1F58" w:rsidRPr="00DA1F58" w:rsidRDefault="00DA1F58" w:rsidP="00DA1F58">
            <w:pPr>
              <w:jc w:val="center"/>
              <w:rPr>
                <w:b/>
                <w:bCs/>
                <w:sz w:val="18"/>
                <w:szCs w:val="18"/>
              </w:rPr>
            </w:pPr>
            <w:r w:rsidRPr="00DA1F58">
              <w:rPr>
                <w:b/>
                <w:bCs/>
                <w:sz w:val="18"/>
                <w:szCs w:val="18"/>
                <w:lang w:val="es-ES_tradnl"/>
              </w:rPr>
              <w:t>UBICACIÓN</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A6A6A6"/>
            <w:vAlign w:val="center"/>
            <w:hideMark/>
          </w:tcPr>
          <w:p w14:paraId="751BEDE7" w14:textId="77777777" w:rsidR="00DA1F58" w:rsidRPr="00DA1F58" w:rsidRDefault="00DA1F58" w:rsidP="00DA1F58">
            <w:pPr>
              <w:jc w:val="center"/>
              <w:rPr>
                <w:b/>
                <w:bCs/>
                <w:sz w:val="18"/>
                <w:szCs w:val="18"/>
              </w:rPr>
            </w:pPr>
            <w:r w:rsidRPr="00DA1F58">
              <w:rPr>
                <w:b/>
                <w:bCs/>
                <w:sz w:val="18"/>
                <w:szCs w:val="18"/>
              </w:rPr>
              <w:t>Precio del Servicio de recolección, y custodia de Células Progenitoras Hematopoyéticas (CPH)</w:t>
            </w:r>
          </w:p>
        </w:tc>
        <w:tc>
          <w:tcPr>
            <w:tcW w:w="0" w:type="auto"/>
            <w:gridSpan w:val="2"/>
            <w:vMerge w:val="restart"/>
            <w:tcBorders>
              <w:top w:val="single" w:sz="8" w:space="0" w:color="auto"/>
              <w:left w:val="single" w:sz="8" w:space="0" w:color="auto"/>
              <w:bottom w:val="single" w:sz="8" w:space="0" w:color="000000"/>
              <w:right w:val="single" w:sz="8" w:space="0" w:color="000000"/>
            </w:tcBorders>
            <w:shd w:val="clear" w:color="000000" w:fill="A6A6A6"/>
            <w:vAlign w:val="center"/>
            <w:hideMark/>
          </w:tcPr>
          <w:p w14:paraId="4B82BBB1" w14:textId="77777777" w:rsidR="00DA1F58" w:rsidRPr="00DA1F58" w:rsidRDefault="00DA1F58" w:rsidP="00DA1F58">
            <w:pPr>
              <w:jc w:val="center"/>
              <w:rPr>
                <w:b/>
                <w:bCs/>
                <w:sz w:val="18"/>
                <w:szCs w:val="18"/>
              </w:rPr>
            </w:pPr>
            <w:r w:rsidRPr="00DA1F58">
              <w:rPr>
                <w:b/>
                <w:bCs/>
                <w:sz w:val="18"/>
                <w:szCs w:val="18"/>
                <w:lang w:val="es-ES_tradnl"/>
              </w:rPr>
              <w:t>PRECIO POR TRASNPORTE</w:t>
            </w:r>
          </w:p>
        </w:tc>
        <w:tc>
          <w:tcPr>
            <w:tcW w:w="0" w:type="auto"/>
            <w:gridSpan w:val="2"/>
            <w:vMerge w:val="restart"/>
            <w:tcBorders>
              <w:top w:val="single" w:sz="8" w:space="0" w:color="auto"/>
              <w:left w:val="single" w:sz="8" w:space="0" w:color="auto"/>
              <w:bottom w:val="single" w:sz="8" w:space="0" w:color="000000"/>
              <w:right w:val="single" w:sz="8" w:space="0" w:color="000000"/>
            </w:tcBorders>
            <w:shd w:val="clear" w:color="000000" w:fill="A6A6A6"/>
            <w:vAlign w:val="center"/>
            <w:hideMark/>
          </w:tcPr>
          <w:p w14:paraId="71674A0B" w14:textId="77777777" w:rsidR="00DA1F58" w:rsidRPr="00DA1F58" w:rsidRDefault="00DA1F58" w:rsidP="00DA1F58">
            <w:pPr>
              <w:jc w:val="center"/>
              <w:rPr>
                <w:b/>
                <w:bCs/>
                <w:sz w:val="18"/>
                <w:szCs w:val="18"/>
              </w:rPr>
            </w:pPr>
            <w:r w:rsidRPr="00DA1F58">
              <w:rPr>
                <w:b/>
                <w:bCs/>
                <w:sz w:val="18"/>
                <w:szCs w:val="18"/>
                <w:lang w:val="es-ES_tradnl"/>
              </w:rPr>
              <w:t>*Número de servicios solo para referencia</w:t>
            </w:r>
          </w:p>
        </w:tc>
        <w:tc>
          <w:tcPr>
            <w:tcW w:w="0" w:type="auto"/>
            <w:gridSpan w:val="2"/>
            <w:vMerge w:val="restart"/>
            <w:tcBorders>
              <w:top w:val="single" w:sz="8" w:space="0" w:color="auto"/>
              <w:left w:val="single" w:sz="8" w:space="0" w:color="auto"/>
              <w:bottom w:val="single" w:sz="8" w:space="0" w:color="auto"/>
              <w:right w:val="single" w:sz="8" w:space="0" w:color="auto"/>
            </w:tcBorders>
            <w:shd w:val="clear" w:color="000000" w:fill="A6A6A6"/>
            <w:vAlign w:val="center"/>
            <w:hideMark/>
          </w:tcPr>
          <w:p w14:paraId="2290728C" w14:textId="77777777" w:rsidR="00DA1F58" w:rsidRPr="00DA1F58" w:rsidRDefault="00DA1F58" w:rsidP="00DA1F58">
            <w:pPr>
              <w:jc w:val="center"/>
              <w:rPr>
                <w:b/>
                <w:bCs/>
                <w:sz w:val="18"/>
                <w:szCs w:val="18"/>
              </w:rPr>
            </w:pPr>
            <w:r w:rsidRPr="00DA1F58">
              <w:rPr>
                <w:b/>
                <w:bCs/>
                <w:sz w:val="18"/>
                <w:szCs w:val="18"/>
              </w:rPr>
              <w:t>MÍNIMO</w:t>
            </w:r>
          </w:p>
        </w:tc>
        <w:tc>
          <w:tcPr>
            <w:tcW w:w="0" w:type="auto"/>
            <w:gridSpan w:val="2"/>
            <w:vMerge w:val="restart"/>
            <w:tcBorders>
              <w:top w:val="single" w:sz="8" w:space="0" w:color="auto"/>
              <w:left w:val="single" w:sz="8" w:space="0" w:color="auto"/>
              <w:bottom w:val="single" w:sz="8" w:space="0" w:color="auto"/>
              <w:right w:val="single" w:sz="8" w:space="0" w:color="auto"/>
            </w:tcBorders>
            <w:shd w:val="clear" w:color="000000" w:fill="A6A6A6"/>
            <w:vAlign w:val="center"/>
            <w:hideMark/>
          </w:tcPr>
          <w:p w14:paraId="1A8723BA" w14:textId="77777777" w:rsidR="00DA1F58" w:rsidRPr="00DA1F58" w:rsidRDefault="00DA1F58" w:rsidP="00DA1F58">
            <w:pPr>
              <w:jc w:val="center"/>
              <w:rPr>
                <w:b/>
                <w:bCs/>
                <w:sz w:val="18"/>
                <w:szCs w:val="18"/>
              </w:rPr>
            </w:pPr>
            <w:r w:rsidRPr="00DA1F58">
              <w:rPr>
                <w:b/>
                <w:bCs/>
                <w:sz w:val="18"/>
                <w:szCs w:val="18"/>
              </w:rPr>
              <w:t>MÁXIMO</w:t>
            </w:r>
          </w:p>
        </w:tc>
        <w:tc>
          <w:tcPr>
            <w:tcW w:w="0" w:type="auto"/>
            <w:vMerge w:val="restart"/>
            <w:tcBorders>
              <w:top w:val="single" w:sz="8" w:space="0" w:color="auto"/>
              <w:left w:val="single" w:sz="8" w:space="0" w:color="auto"/>
              <w:bottom w:val="single" w:sz="8" w:space="0" w:color="auto"/>
              <w:right w:val="single" w:sz="8" w:space="0" w:color="auto"/>
            </w:tcBorders>
            <w:shd w:val="clear" w:color="000000" w:fill="A6A6A6"/>
            <w:vAlign w:val="center"/>
            <w:hideMark/>
          </w:tcPr>
          <w:p w14:paraId="4D725942" w14:textId="77777777" w:rsidR="00DA1F58" w:rsidRPr="00DA1F58" w:rsidRDefault="00DA1F58" w:rsidP="00DA1F58">
            <w:pPr>
              <w:jc w:val="center"/>
              <w:rPr>
                <w:b/>
                <w:bCs/>
                <w:sz w:val="18"/>
                <w:szCs w:val="18"/>
              </w:rPr>
            </w:pPr>
            <w:proofErr w:type="gramStart"/>
            <w:r w:rsidRPr="00DA1F58">
              <w:rPr>
                <w:b/>
                <w:bCs/>
                <w:sz w:val="18"/>
                <w:szCs w:val="18"/>
              </w:rPr>
              <w:t>TOTAL</w:t>
            </w:r>
            <w:proofErr w:type="gramEnd"/>
            <w:r w:rsidRPr="00DA1F58">
              <w:rPr>
                <w:b/>
                <w:bCs/>
                <w:sz w:val="18"/>
                <w:szCs w:val="18"/>
              </w:rPr>
              <w:t xml:space="preserve"> MÍNIMO</w:t>
            </w:r>
          </w:p>
        </w:tc>
        <w:tc>
          <w:tcPr>
            <w:tcW w:w="0" w:type="auto"/>
            <w:vMerge w:val="restart"/>
            <w:tcBorders>
              <w:top w:val="single" w:sz="8" w:space="0" w:color="auto"/>
              <w:left w:val="single" w:sz="8" w:space="0" w:color="auto"/>
              <w:bottom w:val="single" w:sz="8" w:space="0" w:color="auto"/>
              <w:right w:val="single" w:sz="8" w:space="0" w:color="auto"/>
            </w:tcBorders>
            <w:shd w:val="clear" w:color="000000" w:fill="A6A6A6"/>
            <w:vAlign w:val="center"/>
            <w:hideMark/>
          </w:tcPr>
          <w:p w14:paraId="36D705C7" w14:textId="77777777" w:rsidR="00DA1F58" w:rsidRPr="00DA1F58" w:rsidRDefault="00DA1F58" w:rsidP="00DA1F58">
            <w:pPr>
              <w:jc w:val="center"/>
              <w:rPr>
                <w:b/>
                <w:bCs/>
                <w:sz w:val="18"/>
                <w:szCs w:val="18"/>
              </w:rPr>
            </w:pPr>
            <w:proofErr w:type="gramStart"/>
            <w:r w:rsidRPr="00DA1F58">
              <w:rPr>
                <w:b/>
                <w:bCs/>
                <w:sz w:val="18"/>
                <w:szCs w:val="18"/>
              </w:rPr>
              <w:t>TOTAL</w:t>
            </w:r>
            <w:proofErr w:type="gramEnd"/>
            <w:r w:rsidRPr="00DA1F58">
              <w:rPr>
                <w:b/>
                <w:bCs/>
                <w:sz w:val="18"/>
                <w:szCs w:val="18"/>
              </w:rPr>
              <w:t xml:space="preserve"> MÁXIMO</w:t>
            </w:r>
          </w:p>
        </w:tc>
      </w:tr>
      <w:tr w:rsidR="00DA1F58" w:rsidRPr="00DA1F58" w14:paraId="070DD18F" w14:textId="77777777" w:rsidTr="00DA1F58">
        <w:trPr>
          <w:trHeight w:val="315"/>
          <w:tblHead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8A9A6FF" w14:textId="77777777" w:rsidR="00DA1F58" w:rsidRPr="00DA1F58" w:rsidRDefault="00DA1F58" w:rsidP="00DA1F58">
            <w:pPr>
              <w:rPr>
                <w:b/>
                <w:bCs/>
                <w:sz w:val="18"/>
                <w:szCs w:val="18"/>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785E79" w14:textId="77777777" w:rsidR="00DA1F58" w:rsidRPr="00DA1F58" w:rsidRDefault="00DA1F58" w:rsidP="00DA1F58">
            <w:pPr>
              <w:rPr>
                <w:b/>
                <w:bCs/>
                <w:sz w:val="18"/>
                <w:szCs w:val="18"/>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7CD3FFE" w14:textId="77777777" w:rsidR="00DA1F58" w:rsidRPr="00DA1F58" w:rsidRDefault="00DA1F58" w:rsidP="00DA1F58">
            <w:pPr>
              <w:rPr>
                <w:b/>
                <w:bCs/>
                <w:sz w:val="18"/>
                <w:szCs w:val="18"/>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281CCCD1" w14:textId="77777777" w:rsidR="00DA1F58" w:rsidRPr="00DA1F58" w:rsidRDefault="00DA1F58" w:rsidP="00DA1F58">
            <w:pPr>
              <w:rPr>
                <w:b/>
                <w:bCs/>
                <w:sz w:val="18"/>
                <w:szCs w:val="18"/>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14:paraId="73EA23B9" w14:textId="77777777" w:rsidR="00DA1F58" w:rsidRPr="00DA1F58" w:rsidRDefault="00DA1F58" w:rsidP="00DA1F58">
            <w:pPr>
              <w:rPr>
                <w:b/>
                <w:bCs/>
                <w:sz w:val="18"/>
                <w:szCs w:val="18"/>
              </w:rPr>
            </w:pPr>
          </w:p>
        </w:tc>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78695A14" w14:textId="77777777" w:rsidR="00DA1F58" w:rsidRPr="00DA1F58" w:rsidRDefault="00DA1F58" w:rsidP="00DA1F58">
            <w:pPr>
              <w:rPr>
                <w:b/>
                <w:bCs/>
                <w:sz w:val="18"/>
                <w:szCs w:val="18"/>
              </w:rPr>
            </w:pPr>
          </w:p>
        </w:tc>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14:paraId="7CB1A46D" w14:textId="77777777" w:rsidR="00DA1F58" w:rsidRPr="00DA1F58" w:rsidRDefault="00DA1F58" w:rsidP="00DA1F58">
            <w:pPr>
              <w:rPr>
                <w:b/>
                <w:bCs/>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45FDF0D8" w14:textId="77777777" w:rsidR="00DA1F58" w:rsidRPr="00DA1F58" w:rsidRDefault="00DA1F58" w:rsidP="00DA1F58">
            <w:pPr>
              <w:rPr>
                <w:b/>
                <w:bCs/>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3A0D6310" w14:textId="77777777" w:rsidR="00DA1F58" w:rsidRPr="00DA1F58" w:rsidRDefault="00DA1F58" w:rsidP="00DA1F58">
            <w:pPr>
              <w:rPr>
                <w:b/>
                <w:bCs/>
                <w:sz w:val="18"/>
                <w:szCs w:val="18"/>
              </w:rPr>
            </w:pPr>
          </w:p>
        </w:tc>
        <w:tc>
          <w:tcPr>
            <w:tcW w:w="0" w:type="auto"/>
            <w:tcBorders>
              <w:top w:val="nil"/>
              <w:left w:val="nil"/>
              <w:bottom w:val="nil"/>
              <w:right w:val="nil"/>
            </w:tcBorders>
            <w:shd w:val="clear" w:color="auto" w:fill="auto"/>
            <w:noWrap/>
            <w:vAlign w:val="bottom"/>
            <w:hideMark/>
          </w:tcPr>
          <w:p w14:paraId="2E9E396D" w14:textId="77777777" w:rsidR="00DA1F58" w:rsidRPr="00DA1F58" w:rsidRDefault="00DA1F58" w:rsidP="00DA1F58">
            <w:pPr>
              <w:rPr>
                <w:b/>
                <w:bCs/>
                <w:sz w:val="18"/>
                <w:szCs w:val="18"/>
              </w:rPr>
            </w:pPr>
          </w:p>
        </w:tc>
      </w:tr>
      <w:tr w:rsidR="00DA1F58" w:rsidRPr="00DA1F58" w14:paraId="3C6A65C6" w14:textId="77777777" w:rsidTr="00DA1F58">
        <w:trPr>
          <w:trHeight w:val="525"/>
          <w:tblHead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82D0EF3" w14:textId="77777777" w:rsidR="00DA1F58" w:rsidRPr="00DA1F58" w:rsidRDefault="00DA1F58" w:rsidP="00DA1F58">
            <w:pPr>
              <w:rPr>
                <w:b/>
                <w:bCs/>
                <w:sz w:val="18"/>
                <w:szCs w:val="18"/>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3A35C5E" w14:textId="77777777" w:rsidR="00DA1F58" w:rsidRPr="00DA1F58" w:rsidRDefault="00DA1F58" w:rsidP="00DA1F58">
            <w:pPr>
              <w:rPr>
                <w:b/>
                <w:bCs/>
                <w:sz w:val="18"/>
                <w:szCs w:val="18"/>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D1B3EB1" w14:textId="77777777" w:rsidR="00DA1F58" w:rsidRPr="00DA1F58" w:rsidRDefault="00DA1F58" w:rsidP="00DA1F58">
            <w:pPr>
              <w:rPr>
                <w:b/>
                <w:bCs/>
                <w:sz w:val="18"/>
                <w:szCs w:val="18"/>
              </w:rPr>
            </w:pPr>
          </w:p>
        </w:tc>
        <w:tc>
          <w:tcPr>
            <w:tcW w:w="0" w:type="auto"/>
            <w:tcBorders>
              <w:top w:val="nil"/>
              <w:left w:val="nil"/>
              <w:bottom w:val="single" w:sz="8" w:space="0" w:color="auto"/>
              <w:right w:val="single" w:sz="8" w:space="0" w:color="auto"/>
            </w:tcBorders>
            <w:shd w:val="clear" w:color="000000" w:fill="A6A6A6"/>
            <w:vAlign w:val="center"/>
            <w:hideMark/>
          </w:tcPr>
          <w:p w14:paraId="3940DD26" w14:textId="77777777" w:rsidR="00DA1F58" w:rsidRPr="00DA1F58" w:rsidRDefault="00DA1F58" w:rsidP="00DA1F58">
            <w:pPr>
              <w:rPr>
                <w:b/>
                <w:bCs/>
                <w:sz w:val="18"/>
                <w:szCs w:val="18"/>
              </w:rPr>
            </w:pPr>
            <w:r w:rsidRPr="00DA1F58">
              <w:rPr>
                <w:b/>
                <w:bCs/>
                <w:sz w:val="18"/>
                <w:szCs w:val="18"/>
                <w:lang w:val="es-ES_tradnl"/>
              </w:rPr>
              <w:t>AÉREO</w:t>
            </w:r>
          </w:p>
        </w:tc>
        <w:tc>
          <w:tcPr>
            <w:tcW w:w="0" w:type="auto"/>
            <w:tcBorders>
              <w:top w:val="nil"/>
              <w:left w:val="nil"/>
              <w:bottom w:val="single" w:sz="8" w:space="0" w:color="auto"/>
              <w:right w:val="single" w:sz="8" w:space="0" w:color="auto"/>
            </w:tcBorders>
            <w:shd w:val="clear" w:color="000000" w:fill="A6A6A6"/>
            <w:vAlign w:val="center"/>
            <w:hideMark/>
          </w:tcPr>
          <w:p w14:paraId="0870D446" w14:textId="77777777" w:rsidR="00DA1F58" w:rsidRPr="00DA1F58" w:rsidRDefault="00DA1F58" w:rsidP="00DA1F58">
            <w:pPr>
              <w:rPr>
                <w:b/>
                <w:bCs/>
                <w:sz w:val="18"/>
                <w:szCs w:val="18"/>
              </w:rPr>
            </w:pPr>
            <w:r w:rsidRPr="00DA1F58">
              <w:rPr>
                <w:b/>
                <w:bCs/>
                <w:sz w:val="18"/>
                <w:szCs w:val="18"/>
                <w:lang w:val="es-ES_tradnl"/>
              </w:rPr>
              <w:t>TERRESTRE</w:t>
            </w:r>
          </w:p>
        </w:tc>
        <w:tc>
          <w:tcPr>
            <w:tcW w:w="0" w:type="auto"/>
            <w:gridSpan w:val="2"/>
            <w:vMerge/>
            <w:tcBorders>
              <w:top w:val="nil"/>
              <w:left w:val="nil"/>
              <w:bottom w:val="single" w:sz="8" w:space="0" w:color="auto"/>
              <w:right w:val="single" w:sz="8" w:space="0" w:color="auto"/>
            </w:tcBorders>
            <w:vAlign w:val="center"/>
            <w:hideMark/>
          </w:tcPr>
          <w:p w14:paraId="6B8C3042" w14:textId="77777777" w:rsidR="00DA1F58" w:rsidRPr="00DA1F58" w:rsidRDefault="00DA1F58" w:rsidP="00DA1F58">
            <w:pPr>
              <w:rPr>
                <w:b/>
                <w:bCs/>
                <w:sz w:val="18"/>
                <w:szCs w:val="18"/>
              </w:rPr>
            </w:pPr>
          </w:p>
        </w:tc>
        <w:tc>
          <w:tcPr>
            <w:tcW w:w="0" w:type="auto"/>
            <w:tcBorders>
              <w:top w:val="nil"/>
              <w:left w:val="nil"/>
              <w:bottom w:val="single" w:sz="8" w:space="0" w:color="auto"/>
              <w:right w:val="single" w:sz="8" w:space="0" w:color="auto"/>
            </w:tcBorders>
            <w:shd w:val="clear" w:color="000000" w:fill="A6A6A6"/>
            <w:vAlign w:val="center"/>
            <w:hideMark/>
          </w:tcPr>
          <w:p w14:paraId="7C2441F8" w14:textId="77777777" w:rsidR="00DA1F58" w:rsidRPr="00DA1F58" w:rsidRDefault="00DA1F58" w:rsidP="00DA1F58">
            <w:pPr>
              <w:rPr>
                <w:b/>
                <w:bCs/>
                <w:sz w:val="18"/>
                <w:szCs w:val="18"/>
              </w:rPr>
            </w:pPr>
            <w:r w:rsidRPr="00DA1F58">
              <w:rPr>
                <w:b/>
                <w:bCs/>
                <w:sz w:val="18"/>
                <w:szCs w:val="18"/>
              </w:rPr>
              <w:t>AÉREO</w:t>
            </w:r>
          </w:p>
        </w:tc>
        <w:tc>
          <w:tcPr>
            <w:tcW w:w="0" w:type="auto"/>
            <w:tcBorders>
              <w:top w:val="nil"/>
              <w:left w:val="nil"/>
              <w:bottom w:val="single" w:sz="8" w:space="0" w:color="auto"/>
              <w:right w:val="single" w:sz="8" w:space="0" w:color="auto"/>
            </w:tcBorders>
            <w:shd w:val="clear" w:color="000000" w:fill="A6A6A6"/>
            <w:vAlign w:val="center"/>
            <w:hideMark/>
          </w:tcPr>
          <w:p w14:paraId="1603B9D0" w14:textId="77777777" w:rsidR="00DA1F58" w:rsidRPr="00DA1F58" w:rsidRDefault="00DA1F58" w:rsidP="00DA1F58">
            <w:pPr>
              <w:rPr>
                <w:b/>
                <w:bCs/>
                <w:sz w:val="18"/>
                <w:szCs w:val="18"/>
              </w:rPr>
            </w:pPr>
            <w:r w:rsidRPr="00DA1F58">
              <w:rPr>
                <w:b/>
                <w:bCs/>
                <w:sz w:val="18"/>
                <w:szCs w:val="18"/>
              </w:rPr>
              <w:t>TERRESTRE</w:t>
            </w:r>
          </w:p>
        </w:tc>
        <w:tc>
          <w:tcPr>
            <w:tcW w:w="0" w:type="auto"/>
            <w:tcBorders>
              <w:top w:val="nil"/>
              <w:left w:val="nil"/>
              <w:bottom w:val="single" w:sz="8" w:space="0" w:color="auto"/>
              <w:right w:val="single" w:sz="8" w:space="0" w:color="auto"/>
            </w:tcBorders>
            <w:shd w:val="clear" w:color="000000" w:fill="A6A6A6"/>
            <w:vAlign w:val="center"/>
            <w:hideMark/>
          </w:tcPr>
          <w:p w14:paraId="27FC17A3" w14:textId="77777777" w:rsidR="00DA1F58" w:rsidRPr="00DA1F58" w:rsidRDefault="00DA1F58" w:rsidP="00DA1F58">
            <w:pPr>
              <w:rPr>
                <w:b/>
                <w:bCs/>
                <w:sz w:val="18"/>
                <w:szCs w:val="18"/>
              </w:rPr>
            </w:pPr>
            <w:r w:rsidRPr="00DA1F58">
              <w:rPr>
                <w:b/>
                <w:bCs/>
                <w:sz w:val="18"/>
                <w:szCs w:val="18"/>
              </w:rPr>
              <w:t>AÉREO</w:t>
            </w:r>
          </w:p>
        </w:tc>
        <w:tc>
          <w:tcPr>
            <w:tcW w:w="0" w:type="auto"/>
            <w:tcBorders>
              <w:top w:val="nil"/>
              <w:left w:val="nil"/>
              <w:bottom w:val="single" w:sz="8" w:space="0" w:color="auto"/>
              <w:right w:val="single" w:sz="8" w:space="0" w:color="auto"/>
            </w:tcBorders>
            <w:shd w:val="clear" w:color="000000" w:fill="A6A6A6"/>
            <w:vAlign w:val="center"/>
            <w:hideMark/>
          </w:tcPr>
          <w:p w14:paraId="0D238F1A" w14:textId="77777777" w:rsidR="00DA1F58" w:rsidRPr="00DA1F58" w:rsidRDefault="00DA1F58" w:rsidP="00DA1F58">
            <w:pPr>
              <w:rPr>
                <w:b/>
                <w:bCs/>
                <w:sz w:val="18"/>
                <w:szCs w:val="18"/>
              </w:rPr>
            </w:pPr>
            <w:r w:rsidRPr="00DA1F58">
              <w:rPr>
                <w:b/>
                <w:bCs/>
                <w:sz w:val="18"/>
                <w:szCs w:val="18"/>
              </w:rPr>
              <w:t>TERRESTRE</w:t>
            </w: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835857B" w14:textId="77777777" w:rsidR="00DA1F58" w:rsidRPr="00DA1F58" w:rsidRDefault="00DA1F58" w:rsidP="00DA1F58">
            <w:pPr>
              <w:rPr>
                <w:b/>
                <w:bCs/>
                <w:sz w:val="18"/>
                <w:szCs w:val="18"/>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84E7988" w14:textId="77777777" w:rsidR="00DA1F58" w:rsidRPr="00DA1F58" w:rsidRDefault="00DA1F58" w:rsidP="00DA1F58">
            <w:pPr>
              <w:rPr>
                <w:b/>
                <w:bCs/>
                <w:sz w:val="18"/>
                <w:szCs w:val="18"/>
              </w:rPr>
            </w:pPr>
          </w:p>
        </w:tc>
        <w:tc>
          <w:tcPr>
            <w:tcW w:w="0" w:type="auto"/>
            <w:vAlign w:val="center"/>
            <w:hideMark/>
          </w:tcPr>
          <w:p w14:paraId="65991292" w14:textId="77777777" w:rsidR="00DA1F58" w:rsidRPr="00DA1F58" w:rsidRDefault="00DA1F58" w:rsidP="00DA1F58">
            <w:pPr>
              <w:rPr>
                <w:sz w:val="18"/>
                <w:szCs w:val="18"/>
              </w:rPr>
            </w:pPr>
          </w:p>
        </w:tc>
      </w:tr>
      <w:tr w:rsidR="00DA1F58" w:rsidRPr="00DA1F58" w14:paraId="6AA28FC3" w14:textId="77777777" w:rsidTr="00DA1F58">
        <w:trPr>
          <w:trHeight w:val="12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8CF24A3" w14:textId="77777777" w:rsidR="00DA1F58" w:rsidRPr="00DA1F58" w:rsidRDefault="00DA1F58" w:rsidP="00DA1F58">
            <w:pPr>
              <w:rPr>
                <w:sz w:val="18"/>
                <w:szCs w:val="18"/>
              </w:rPr>
            </w:pPr>
            <w:r w:rsidRPr="00DA1F58">
              <w:rPr>
                <w:sz w:val="18"/>
                <w:szCs w:val="18"/>
                <w:lang w:val="es-ES_tradnl"/>
              </w:rPr>
              <w:t>Hospital de Especialidades No. 71</w:t>
            </w:r>
          </w:p>
        </w:tc>
        <w:tc>
          <w:tcPr>
            <w:tcW w:w="0" w:type="auto"/>
            <w:tcBorders>
              <w:top w:val="nil"/>
              <w:left w:val="nil"/>
              <w:bottom w:val="single" w:sz="8" w:space="0" w:color="auto"/>
              <w:right w:val="single" w:sz="8" w:space="0" w:color="auto"/>
            </w:tcBorders>
            <w:shd w:val="clear" w:color="auto" w:fill="auto"/>
            <w:vAlign w:val="center"/>
            <w:hideMark/>
          </w:tcPr>
          <w:p w14:paraId="1DBD548A" w14:textId="77777777" w:rsidR="00DA1F58" w:rsidRPr="00DA1F58" w:rsidRDefault="00DA1F58" w:rsidP="00DA1F58">
            <w:pPr>
              <w:rPr>
                <w:sz w:val="18"/>
                <w:szCs w:val="18"/>
              </w:rPr>
            </w:pPr>
            <w:r w:rsidRPr="00DA1F58">
              <w:rPr>
                <w:sz w:val="18"/>
                <w:szCs w:val="18"/>
                <w:lang w:val="es-ES_tradnl"/>
              </w:rPr>
              <w:t xml:space="preserve">Torreón, Coahuila </w:t>
            </w:r>
            <w:proofErr w:type="spellStart"/>
            <w:r w:rsidRPr="00DA1F58">
              <w:rPr>
                <w:sz w:val="18"/>
                <w:szCs w:val="18"/>
                <w:lang w:val="es-ES_tradnl"/>
              </w:rPr>
              <w:t>Blvd</w:t>
            </w:r>
            <w:proofErr w:type="spellEnd"/>
            <w:r w:rsidRPr="00DA1F58">
              <w:rPr>
                <w:sz w:val="18"/>
                <w:szCs w:val="18"/>
                <w:lang w:val="es-ES_tradnl"/>
              </w:rPr>
              <w:t>. Revolución No. 2650 Oriente, Col Torreón Jardín</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360E503" w14:textId="77777777" w:rsidR="00DA1F58" w:rsidRPr="00DA1F58" w:rsidRDefault="00DA1F58" w:rsidP="00DA1F58">
            <w:pPr>
              <w:jc w:val="center"/>
              <w:rPr>
                <w:b/>
                <w:bCs/>
              </w:rPr>
            </w:pPr>
            <w:r w:rsidRPr="00DA1F58">
              <w:rPr>
                <w:b/>
                <w:bCs/>
              </w:rPr>
              <w:t>$</w:t>
            </w:r>
          </w:p>
        </w:tc>
        <w:tc>
          <w:tcPr>
            <w:tcW w:w="0" w:type="auto"/>
            <w:tcBorders>
              <w:top w:val="nil"/>
              <w:left w:val="nil"/>
              <w:bottom w:val="single" w:sz="8" w:space="0" w:color="auto"/>
              <w:right w:val="single" w:sz="8" w:space="0" w:color="auto"/>
            </w:tcBorders>
            <w:shd w:val="clear" w:color="auto" w:fill="auto"/>
            <w:vAlign w:val="center"/>
            <w:hideMark/>
          </w:tcPr>
          <w:p w14:paraId="373E6461" w14:textId="77777777" w:rsidR="00DA1F58" w:rsidRPr="00DA1F58" w:rsidRDefault="00DA1F58" w:rsidP="00DA1F58">
            <w:pPr>
              <w:jc w:val="center"/>
            </w:pPr>
            <w:r w:rsidRPr="00DA1F58">
              <w:rPr>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6F9DB13B"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000000" w:fill="D9D9D9"/>
            <w:vAlign w:val="center"/>
            <w:hideMark/>
          </w:tcPr>
          <w:p w14:paraId="0FA51607" w14:textId="77777777" w:rsidR="00DA1F58" w:rsidRPr="00DA1F58" w:rsidRDefault="00DA1F58" w:rsidP="00DA1F58">
            <w:pPr>
              <w:rPr>
                <w:sz w:val="18"/>
                <w:szCs w:val="18"/>
              </w:rPr>
            </w:pPr>
            <w:r w:rsidRPr="00DA1F58">
              <w:rPr>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4B4ACC1B" w14:textId="77777777" w:rsidR="00DA1F58" w:rsidRPr="00DA1F58" w:rsidRDefault="00DA1F58" w:rsidP="00DA1F58">
            <w:pPr>
              <w:rPr>
                <w:sz w:val="18"/>
                <w:szCs w:val="18"/>
              </w:rPr>
            </w:pPr>
            <w:r w:rsidRPr="00DA1F58">
              <w:rPr>
                <w:sz w:val="18"/>
                <w:szCs w:val="18"/>
                <w:lang w:val="es-ES_tradnl"/>
              </w:rPr>
              <w:t>2</w:t>
            </w:r>
          </w:p>
        </w:tc>
        <w:tc>
          <w:tcPr>
            <w:tcW w:w="0" w:type="auto"/>
            <w:tcBorders>
              <w:top w:val="nil"/>
              <w:left w:val="nil"/>
              <w:bottom w:val="single" w:sz="8" w:space="0" w:color="auto"/>
              <w:right w:val="single" w:sz="8" w:space="0" w:color="auto"/>
            </w:tcBorders>
            <w:shd w:val="clear" w:color="auto" w:fill="auto"/>
            <w:vAlign w:val="center"/>
            <w:hideMark/>
          </w:tcPr>
          <w:p w14:paraId="0F84FF2E"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7C3E333E"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7940BFD1"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440B9D27"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noWrap/>
            <w:vAlign w:val="center"/>
            <w:hideMark/>
          </w:tcPr>
          <w:p w14:paraId="0C98AE1F"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auto" w:fill="auto"/>
            <w:noWrap/>
            <w:vAlign w:val="center"/>
            <w:hideMark/>
          </w:tcPr>
          <w:p w14:paraId="585CA3A4" w14:textId="77777777" w:rsidR="00DA1F58" w:rsidRPr="00DA1F58" w:rsidRDefault="00DA1F58" w:rsidP="00DA1F58">
            <w:pPr>
              <w:jc w:val="center"/>
              <w:rPr>
                <w:sz w:val="20"/>
                <w:szCs w:val="20"/>
              </w:rPr>
            </w:pPr>
            <w:r w:rsidRPr="00DA1F58">
              <w:rPr>
                <w:sz w:val="20"/>
                <w:szCs w:val="20"/>
              </w:rPr>
              <w:t>$</w:t>
            </w:r>
          </w:p>
        </w:tc>
        <w:tc>
          <w:tcPr>
            <w:tcW w:w="0" w:type="auto"/>
            <w:vAlign w:val="center"/>
            <w:hideMark/>
          </w:tcPr>
          <w:p w14:paraId="74FEB63F" w14:textId="77777777" w:rsidR="00DA1F58" w:rsidRPr="00DA1F58" w:rsidRDefault="00DA1F58" w:rsidP="00DA1F58">
            <w:pPr>
              <w:rPr>
                <w:sz w:val="18"/>
                <w:szCs w:val="18"/>
              </w:rPr>
            </w:pPr>
          </w:p>
        </w:tc>
      </w:tr>
      <w:tr w:rsidR="00DA1F58" w:rsidRPr="00DA1F58" w14:paraId="57801A75" w14:textId="77777777" w:rsidTr="00DA1F58">
        <w:trPr>
          <w:trHeight w:val="112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97215DC" w14:textId="77777777" w:rsidR="00DA1F58" w:rsidRPr="00DA1F58" w:rsidRDefault="00DA1F58" w:rsidP="00DA1F58">
            <w:pPr>
              <w:rPr>
                <w:sz w:val="18"/>
                <w:szCs w:val="18"/>
              </w:rPr>
            </w:pPr>
            <w:r w:rsidRPr="00DA1F58">
              <w:rPr>
                <w:sz w:val="18"/>
                <w:szCs w:val="18"/>
                <w:lang w:val="es-ES_tradnl"/>
              </w:rPr>
              <w:t xml:space="preserve">Hospital de Gineco Obstetricia No. 23 “Ignacio Morones </w:t>
            </w:r>
            <w:proofErr w:type="spellStart"/>
            <w:r w:rsidRPr="00DA1F58">
              <w:rPr>
                <w:sz w:val="18"/>
                <w:szCs w:val="18"/>
                <w:lang w:val="es-ES_tradnl"/>
              </w:rPr>
              <w:t>Príeto</w:t>
            </w:r>
            <w:proofErr w:type="spellEnd"/>
            <w:r w:rsidRPr="00DA1F58">
              <w:rPr>
                <w:sz w:val="18"/>
                <w:szCs w:val="18"/>
                <w:lang w:val="es-ES_tradnl"/>
              </w:rPr>
              <w:t>”</w:t>
            </w:r>
          </w:p>
        </w:tc>
        <w:tc>
          <w:tcPr>
            <w:tcW w:w="0" w:type="auto"/>
            <w:tcBorders>
              <w:top w:val="nil"/>
              <w:left w:val="nil"/>
              <w:bottom w:val="single" w:sz="8" w:space="0" w:color="auto"/>
              <w:right w:val="single" w:sz="8" w:space="0" w:color="auto"/>
            </w:tcBorders>
            <w:shd w:val="clear" w:color="auto" w:fill="auto"/>
            <w:vAlign w:val="center"/>
            <w:hideMark/>
          </w:tcPr>
          <w:p w14:paraId="28BD99F3" w14:textId="77777777" w:rsidR="00DA1F58" w:rsidRPr="00DA1F58" w:rsidRDefault="00DA1F58" w:rsidP="00DA1F58">
            <w:pPr>
              <w:rPr>
                <w:sz w:val="18"/>
                <w:szCs w:val="18"/>
              </w:rPr>
            </w:pPr>
            <w:r w:rsidRPr="00DA1F58">
              <w:rPr>
                <w:sz w:val="18"/>
                <w:szCs w:val="18"/>
                <w:lang w:val="es-ES_tradnl"/>
              </w:rPr>
              <w:t>Monterrey, Nuevo León Av. Constitución y Félix U. Torres s/n Col Centro C.P. 64000</w:t>
            </w:r>
          </w:p>
        </w:tc>
        <w:tc>
          <w:tcPr>
            <w:tcW w:w="0" w:type="auto"/>
            <w:vMerge/>
            <w:tcBorders>
              <w:top w:val="nil"/>
              <w:left w:val="single" w:sz="8" w:space="0" w:color="auto"/>
              <w:bottom w:val="single" w:sz="8" w:space="0" w:color="000000"/>
              <w:right w:val="single" w:sz="8" w:space="0" w:color="auto"/>
            </w:tcBorders>
            <w:vAlign w:val="center"/>
            <w:hideMark/>
          </w:tcPr>
          <w:p w14:paraId="0CC7D107" w14:textId="77777777" w:rsidR="00DA1F58" w:rsidRPr="00DA1F58" w:rsidRDefault="00DA1F58" w:rsidP="00DA1F58">
            <w:pPr>
              <w:rPr>
                <w:b/>
                <w:bCs/>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14:paraId="68AAB389" w14:textId="77777777" w:rsidR="00DA1F58" w:rsidRPr="00DA1F58" w:rsidRDefault="00DA1F58" w:rsidP="00DA1F58">
            <w:pPr>
              <w:jc w:val="center"/>
            </w:pPr>
            <w:r w:rsidRPr="00DA1F58">
              <w:rPr>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77B67F3C"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000000" w:fill="D9D9D9"/>
            <w:vAlign w:val="center"/>
            <w:hideMark/>
          </w:tcPr>
          <w:p w14:paraId="2F3C134A" w14:textId="77777777" w:rsidR="00DA1F58" w:rsidRPr="00DA1F58" w:rsidRDefault="00DA1F58" w:rsidP="00DA1F58">
            <w:pPr>
              <w:rPr>
                <w:sz w:val="18"/>
                <w:szCs w:val="18"/>
              </w:rPr>
            </w:pPr>
            <w:r w:rsidRPr="00DA1F58">
              <w:rPr>
                <w:sz w:val="18"/>
                <w:szCs w:val="18"/>
                <w:lang w:val="es-ES_tradnl"/>
              </w:rPr>
              <w:t>20</w:t>
            </w:r>
          </w:p>
        </w:tc>
        <w:tc>
          <w:tcPr>
            <w:tcW w:w="0" w:type="auto"/>
            <w:tcBorders>
              <w:top w:val="nil"/>
              <w:left w:val="nil"/>
              <w:bottom w:val="single" w:sz="8" w:space="0" w:color="auto"/>
              <w:right w:val="single" w:sz="8" w:space="0" w:color="auto"/>
            </w:tcBorders>
            <w:shd w:val="clear" w:color="000000" w:fill="D9D9D9"/>
            <w:vAlign w:val="center"/>
            <w:hideMark/>
          </w:tcPr>
          <w:p w14:paraId="2EBCC657" w14:textId="77777777" w:rsidR="00DA1F58" w:rsidRPr="00DA1F58" w:rsidRDefault="00DA1F58" w:rsidP="00DA1F58">
            <w:pPr>
              <w:rPr>
                <w:sz w:val="18"/>
                <w:szCs w:val="18"/>
              </w:rPr>
            </w:pPr>
            <w:r w:rsidRPr="00DA1F58">
              <w:rPr>
                <w:sz w:val="18"/>
                <w:szCs w:val="18"/>
                <w:lang w:val="es-ES_tradnl"/>
              </w:rPr>
              <w:t>50</w:t>
            </w:r>
          </w:p>
        </w:tc>
        <w:tc>
          <w:tcPr>
            <w:tcW w:w="0" w:type="auto"/>
            <w:tcBorders>
              <w:top w:val="nil"/>
              <w:left w:val="nil"/>
              <w:bottom w:val="single" w:sz="8" w:space="0" w:color="auto"/>
              <w:right w:val="single" w:sz="8" w:space="0" w:color="auto"/>
            </w:tcBorders>
            <w:shd w:val="clear" w:color="auto" w:fill="auto"/>
            <w:vAlign w:val="center"/>
            <w:hideMark/>
          </w:tcPr>
          <w:p w14:paraId="1B11C3E3"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13948B7F"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44B84B2C"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6D28AE20"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noWrap/>
            <w:vAlign w:val="center"/>
            <w:hideMark/>
          </w:tcPr>
          <w:p w14:paraId="4CACE4FB" w14:textId="77777777" w:rsidR="00DA1F58" w:rsidRPr="00DA1F58" w:rsidRDefault="00DA1F58" w:rsidP="00DA1F58">
            <w:pPr>
              <w:jc w:val="center"/>
              <w:rPr>
                <w:sz w:val="20"/>
                <w:szCs w:val="20"/>
              </w:rPr>
            </w:pPr>
            <w:r w:rsidRPr="00DA1F58">
              <w:rPr>
                <w:sz w:val="20"/>
                <w:szCs w:val="20"/>
              </w:rPr>
              <w:t>$</w:t>
            </w:r>
          </w:p>
        </w:tc>
        <w:tc>
          <w:tcPr>
            <w:tcW w:w="0" w:type="auto"/>
            <w:tcBorders>
              <w:top w:val="nil"/>
              <w:left w:val="nil"/>
              <w:bottom w:val="single" w:sz="8" w:space="0" w:color="auto"/>
              <w:right w:val="single" w:sz="8" w:space="0" w:color="auto"/>
            </w:tcBorders>
            <w:shd w:val="clear" w:color="auto" w:fill="auto"/>
            <w:noWrap/>
            <w:vAlign w:val="center"/>
            <w:hideMark/>
          </w:tcPr>
          <w:p w14:paraId="1FD945A1" w14:textId="77777777" w:rsidR="00DA1F58" w:rsidRPr="00DA1F58" w:rsidRDefault="00DA1F58" w:rsidP="00DA1F58">
            <w:pPr>
              <w:jc w:val="center"/>
              <w:rPr>
                <w:sz w:val="20"/>
                <w:szCs w:val="20"/>
              </w:rPr>
            </w:pPr>
            <w:r w:rsidRPr="00DA1F58">
              <w:rPr>
                <w:sz w:val="20"/>
                <w:szCs w:val="20"/>
              </w:rPr>
              <w:t>$</w:t>
            </w:r>
          </w:p>
        </w:tc>
        <w:tc>
          <w:tcPr>
            <w:tcW w:w="0" w:type="auto"/>
            <w:vAlign w:val="center"/>
            <w:hideMark/>
          </w:tcPr>
          <w:p w14:paraId="6D510029" w14:textId="77777777" w:rsidR="00DA1F58" w:rsidRPr="00DA1F58" w:rsidRDefault="00DA1F58" w:rsidP="00DA1F58">
            <w:pPr>
              <w:rPr>
                <w:sz w:val="18"/>
                <w:szCs w:val="18"/>
              </w:rPr>
            </w:pPr>
          </w:p>
        </w:tc>
      </w:tr>
      <w:tr w:rsidR="00DA1F58" w:rsidRPr="00DA1F58" w14:paraId="64D5605E" w14:textId="77777777" w:rsidTr="00DA1F58">
        <w:trPr>
          <w:trHeight w:val="108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883D431" w14:textId="77777777" w:rsidR="00DA1F58" w:rsidRPr="00DA1F58" w:rsidRDefault="00DA1F58" w:rsidP="00DA1F58">
            <w:pPr>
              <w:rPr>
                <w:sz w:val="18"/>
                <w:szCs w:val="18"/>
              </w:rPr>
            </w:pPr>
            <w:r w:rsidRPr="00DA1F58">
              <w:rPr>
                <w:sz w:val="18"/>
                <w:szCs w:val="18"/>
                <w:lang w:val="es-ES_tradnl"/>
              </w:rPr>
              <w:lastRenderedPageBreak/>
              <w:t>Hospital de Gineco Obstetricia con Medicina Familiar No. 7</w:t>
            </w:r>
          </w:p>
        </w:tc>
        <w:tc>
          <w:tcPr>
            <w:tcW w:w="0" w:type="auto"/>
            <w:tcBorders>
              <w:top w:val="nil"/>
              <w:left w:val="nil"/>
              <w:bottom w:val="single" w:sz="8" w:space="0" w:color="auto"/>
              <w:right w:val="single" w:sz="8" w:space="0" w:color="auto"/>
            </w:tcBorders>
            <w:shd w:val="clear" w:color="auto" w:fill="auto"/>
            <w:vAlign w:val="center"/>
            <w:hideMark/>
          </w:tcPr>
          <w:p w14:paraId="247045E7" w14:textId="77777777" w:rsidR="00DA1F58" w:rsidRPr="00DA1F58" w:rsidRDefault="00DA1F58" w:rsidP="00DA1F58">
            <w:pPr>
              <w:rPr>
                <w:sz w:val="18"/>
                <w:szCs w:val="18"/>
              </w:rPr>
            </w:pPr>
            <w:r w:rsidRPr="00DA1F58">
              <w:rPr>
                <w:sz w:val="18"/>
                <w:szCs w:val="18"/>
                <w:lang w:val="es-ES_tradnl"/>
              </w:rPr>
              <w:t xml:space="preserve">Tijuana, B. C.  Norte </w:t>
            </w:r>
            <w:proofErr w:type="spellStart"/>
            <w:r w:rsidRPr="00DA1F58">
              <w:rPr>
                <w:sz w:val="18"/>
                <w:szCs w:val="18"/>
                <w:lang w:val="es-ES_tradnl"/>
              </w:rPr>
              <w:t>Blvd</w:t>
            </w:r>
            <w:proofErr w:type="spellEnd"/>
            <w:r w:rsidRPr="00DA1F58">
              <w:rPr>
                <w:sz w:val="18"/>
                <w:szCs w:val="18"/>
                <w:lang w:val="es-ES_tradnl"/>
              </w:rPr>
              <w:t xml:space="preserve">. Salinas y </w:t>
            </w:r>
            <w:proofErr w:type="spellStart"/>
            <w:r w:rsidRPr="00DA1F58">
              <w:rPr>
                <w:sz w:val="18"/>
                <w:szCs w:val="18"/>
                <w:lang w:val="es-ES_tradnl"/>
              </w:rPr>
              <w:t>Fco</w:t>
            </w:r>
            <w:proofErr w:type="spellEnd"/>
            <w:r w:rsidRPr="00DA1F58">
              <w:rPr>
                <w:sz w:val="18"/>
                <w:szCs w:val="18"/>
                <w:lang w:val="es-ES_tradnl"/>
              </w:rPr>
              <w:t xml:space="preserve"> Sarabia # 802, Aviación C.P. 22420,</w:t>
            </w:r>
          </w:p>
        </w:tc>
        <w:tc>
          <w:tcPr>
            <w:tcW w:w="0" w:type="auto"/>
            <w:vMerge/>
            <w:tcBorders>
              <w:top w:val="nil"/>
              <w:left w:val="single" w:sz="8" w:space="0" w:color="auto"/>
              <w:bottom w:val="single" w:sz="8" w:space="0" w:color="000000"/>
              <w:right w:val="single" w:sz="8" w:space="0" w:color="auto"/>
            </w:tcBorders>
            <w:vAlign w:val="center"/>
            <w:hideMark/>
          </w:tcPr>
          <w:p w14:paraId="02366A31" w14:textId="77777777" w:rsidR="00DA1F58" w:rsidRPr="00DA1F58" w:rsidRDefault="00DA1F58" w:rsidP="00DA1F58">
            <w:pPr>
              <w:rPr>
                <w:b/>
                <w:bCs/>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14:paraId="7C9480E9" w14:textId="77777777" w:rsidR="00DA1F58" w:rsidRPr="00DA1F58" w:rsidRDefault="00DA1F58" w:rsidP="00DA1F58">
            <w:pPr>
              <w:jc w:val="center"/>
            </w:pPr>
            <w:r w:rsidRPr="00DA1F58">
              <w:rPr>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682263CE"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000000" w:fill="D9D9D9"/>
            <w:vAlign w:val="center"/>
            <w:hideMark/>
          </w:tcPr>
          <w:p w14:paraId="0A5BBBAB" w14:textId="77777777" w:rsidR="00DA1F58" w:rsidRPr="00DA1F58" w:rsidRDefault="00DA1F58" w:rsidP="00DA1F58">
            <w:pPr>
              <w:rPr>
                <w:sz w:val="18"/>
                <w:szCs w:val="18"/>
              </w:rPr>
            </w:pPr>
            <w:r w:rsidRPr="00DA1F58">
              <w:rPr>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7C3B3CD3" w14:textId="77777777" w:rsidR="00DA1F58" w:rsidRPr="00DA1F58" w:rsidRDefault="00DA1F58" w:rsidP="00DA1F58">
            <w:pPr>
              <w:rPr>
                <w:sz w:val="18"/>
                <w:szCs w:val="18"/>
              </w:rPr>
            </w:pPr>
            <w:r w:rsidRPr="00DA1F58">
              <w:rPr>
                <w:sz w:val="18"/>
                <w:szCs w:val="18"/>
                <w:lang w:val="es-ES_tradnl"/>
              </w:rPr>
              <w:t>2</w:t>
            </w:r>
          </w:p>
        </w:tc>
        <w:tc>
          <w:tcPr>
            <w:tcW w:w="0" w:type="auto"/>
            <w:tcBorders>
              <w:top w:val="nil"/>
              <w:left w:val="nil"/>
              <w:bottom w:val="single" w:sz="8" w:space="0" w:color="auto"/>
              <w:right w:val="single" w:sz="8" w:space="0" w:color="auto"/>
            </w:tcBorders>
            <w:shd w:val="clear" w:color="auto" w:fill="auto"/>
            <w:vAlign w:val="center"/>
            <w:hideMark/>
          </w:tcPr>
          <w:p w14:paraId="07996337"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227FF280"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2186D0D9"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4C06DF16"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noWrap/>
            <w:vAlign w:val="center"/>
            <w:hideMark/>
          </w:tcPr>
          <w:p w14:paraId="3EA9290E" w14:textId="77777777" w:rsidR="00DA1F58" w:rsidRPr="00DA1F58" w:rsidRDefault="00DA1F58" w:rsidP="00DA1F58">
            <w:pPr>
              <w:jc w:val="center"/>
              <w:rPr>
                <w:sz w:val="20"/>
                <w:szCs w:val="20"/>
              </w:rPr>
            </w:pPr>
            <w:r w:rsidRPr="00DA1F58">
              <w:rPr>
                <w:sz w:val="20"/>
                <w:szCs w:val="20"/>
              </w:rPr>
              <w:t>$</w:t>
            </w:r>
          </w:p>
        </w:tc>
        <w:tc>
          <w:tcPr>
            <w:tcW w:w="0" w:type="auto"/>
            <w:tcBorders>
              <w:top w:val="nil"/>
              <w:left w:val="nil"/>
              <w:bottom w:val="single" w:sz="8" w:space="0" w:color="auto"/>
              <w:right w:val="single" w:sz="8" w:space="0" w:color="auto"/>
            </w:tcBorders>
            <w:shd w:val="clear" w:color="auto" w:fill="auto"/>
            <w:noWrap/>
            <w:vAlign w:val="center"/>
            <w:hideMark/>
          </w:tcPr>
          <w:p w14:paraId="7A98E4A9" w14:textId="77777777" w:rsidR="00DA1F58" w:rsidRPr="00DA1F58" w:rsidRDefault="00DA1F58" w:rsidP="00DA1F58">
            <w:pPr>
              <w:jc w:val="center"/>
              <w:rPr>
                <w:sz w:val="20"/>
                <w:szCs w:val="20"/>
              </w:rPr>
            </w:pPr>
            <w:r w:rsidRPr="00DA1F58">
              <w:rPr>
                <w:sz w:val="20"/>
                <w:szCs w:val="20"/>
              </w:rPr>
              <w:t>$</w:t>
            </w:r>
          </w:p>
        </w:tc>
        <w:tc>
          <w:tcPr>
            <w:tcW w:w="0" w:type="auto"/>
            <w:vAlign w:val="center"/>
            <w:hideMark/>
          </w:tcPr>
          <w:p w14:paraId="56891AC8" w14:textId="77777777" w:rsidR="00DA1F58" w:rsidRPr="00DA1F58" w:rsidRDefault="00DA1F58" w:rsidP="00DA1F58">
            <w:pPr>
              <w:rPr>
                <w:sz w:val="18"/>
                <w:szCs w:val="18"/>
              </w:rPr>
            </w:pPr>
          </w:p>
        </w:tc>
      </w:tr>
      <w:tr w:rsidR="00DA1F58" w:rsidRPr="00DA1F58" w14:paraId="65389D7D" w14:textId="77777777" w:rsidTr="00DA1F58">
        <w:trPr>
          <w:trHeight w:val="14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8DEDDB2" w14:textId="77777777" w:rsidR="00DA1F58" w:rsidRPr="00DA1F58" w:rsidRDefault="00DA1F58" w:rsidP="00DA1F58">
            <w:pPr>
              <w:rPr>
                <w:sz w:val="18"/>
                <w:szCs w:val="18"/>
              </w:rPr>
            </w:pPr>
            <w:r w:rsidRPr="00DA1F58">
              <w:rPr>
                <w:sz w:val="18"/>
                <w:szCs w:val="18"/>
                <w:lang w:val="es-ES_tradnl"/>
              </w:rPr>
              <w:t xml:space="preserve">Hospital de Especialidades No. 1 CMN “Lic. Ignacio García </w:t>
            </w:r>
            <w:proofErr w:type="spellStart"/>
            <w:r w:rsidRPr="00DA1F58">
              <w:rPr>
                <w:sz w:val="18"/>
                <w:szCs w:val="18"/>
                <w:lang w:val="es-ES_tradnl"/>
              </w:rPr>
              <w:t>Tellez</w:t>
            </w:r>
            <w:proofErr w:type="spellEnd"/>
            <w:r w:rsidRPr="00DA1F58">
              <w:rPr>
                <w:sz w:val="18"/>
                <w:szCs w:val="18"/>
                <w:lang w:val="es-ES_tradnl"/>
              </w:rPr>
              <w:t>”</w:t>
            </w:r>
          </w:p>
        </w:tc>
        <w:tc>
          <w:tcPr>
            <w:tcW w:w="0" w:type="auto"/>
            <w:tcBorders>
              <w:top w:val="nil"/>
              <w:left w:val="nil"/>
              <w:bottom w:val="single" w:sz="8" w:space="0" w:color="auto"/>
              <w:right w:val="single" w:sz="8" w:space="0" w:color="auto"/>
            </w:tcBorders>
            <w:shd w:val="clear" w:color="auto" w:fill="auto"/>
            <w:vAlign w:val="center"/>
            <w:hideMark/>
          </w:tcPr>
          <w:p w14:paraId="48EBF6EA" w14:textId="77777777" w:rsidR="00DA1F58" w:rsidRPr="00DA1F58" w:rsidRDefault="00DA1F58" w:rsidP="00DA1F58">
            <w:pPr>
              <w:rPr>
                <w:sz w:val="18"/>
                <w:szCs w:val="18"/>
              </w:rPr>
            </w:pPr>
            <w:r w:rsidRPr="00DA1F58">
              <w:rPr>
                <w:sz w:val="18"/>
                <w:szCs w:val="18"/>
                <w:lang w:val="es-ES_tradnl"/>
              </w:rPr>
              <w:t xml:space="preserve">Mérida, Yucatán Calle 34 X 41 No. 349 Col. Industrial </w:t>
            </w:r>
            <w:proofErr w:type="spellStart"/>
            <w:r w:rsidRPr="00DA1F58">
              <w:rPr>
                <w:sz w:val="18"/>
                <w:szCs w:val="18"/>
                <w:lang w:val="es-ES_tradnl"/>
              </w:rPr>
              <w:t>Exterrenos</w:t>
            </w:r>
            <w:proofErr w:type="spellEnd"/>
            <w:r w:rsidRPr="00DA1F58">
              <w:rPr>
                <w:sz w:val="18"/>
                <w:szCs w:val="18"/>
                <w:lang w:val="es-ES_tradnl"/>
              </w:rPr>
              <w:t xml:space="preserve"> El Fénix C.P. 97150</w:t>
            </w:r>
          </w:p>
        </w:tc>
        <w:tc>
          <w:tcPr>
            <w:tcW w:w="0" w:type="auto"/>
            <w:vMerge/>
            <w:tcBorders>
              <w:top w:val="nil"/>
              <w:left w:val="single" w:sz="8" w:space="0" w:color="auto"/>
              <w:bottom w:val="single" w:sz="8" w:space="0" w:color="000000"/>
              <w:right w:val="single" w:sz="8" w:space="0" w:color="auto"/>
            </w:tcBorders>
            <w:vAlign w:val="center"/>
            <w:hideMark/>
          </w:tcPr>
          <w:p w14:paraId="1F6C5583" w14:textId="77777777" w:rsidR="00DA1F58" w:rsidRPr="00DA1F58" w:rsidRDefault="00DA1F58" w:rsidP="00DA1F58">
            <w:pPr>
              <w:rPr>
                <w:b/>
                <w:bCs/>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14:paraId="1A1948A7" w14:textId="77777777" w:rsidR="00DA1F58" w:rsidRPr="00DA1F58" w:rsidRDefault="00DA1F58" w:rsidP="00DA1F58">
            <w:pPr>
              <w:jc w:val="center"/>
            </w:pPr>
            <w:r w:rsidRPr="00DA1F58">
              <w:rPr>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5704DBC6"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000000" w:fill="D9D9D9"/>
            <w:vAlign w:val="center"/>
            <w:hideMark/>
          </w:tcPr>
          <w:p w14:paraId="7070221A" w14:textId="77777777" w:rsidR="00DA1F58" w:rsidRPr="00DA1F58" w:rsidRDefault="00DA1F58" w:rsidP="00DA1F58">
            <w:pPr>
              <w:rPr>
                <w:sz w:val="18"/>
                <w:szCs w:val="18"/>
              </w:rPr>
            </w:pPr>
            <w:r w:rsidRPr="00DA1F58">
              <w:rPr>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18D94439" w14:textId="77777777" w:rsidR="00DA1F58" w:rsidRPr="00DA1F58" w:rsidRDefault="00DA1F58" w:rsidP="00DA1F58">
            <w:pPr>
              <w:rPr>
                <w:sz w:val="18"/>
                <w:szCs w:val="18"/>
              </w:rPr>
            </w:pPr>
            <w:r w:rsidRPr="00DA1F58">
              <w:rPr>
                <w:sz w:val="18"/>
                <w:szCs w:val="18"/>
                <w:lang w:val="es-ES_tradnl"/>
              </w:rPr>
              <w:t>2</w:t>
            </w:r>
          </w:p>
        </w:tc>
        <w:tc>
          <w:tcPr>
            <w:tcW w:w="0" w:type="auto"/>
            <w:tcBorders>
              <w:top w:val="nil"/>
              <w:left w:val="nil"/>
              <w:bottom w:val="single" w:sz="8" w:space="0" w:color="auto"/>
              <w:right w:val="single" w:sz="8" w:space="0" w:color="auto"/>
            </w:tcBorders>
            <w:shd w:val="clear" w:color="auto" w:fill="auto"/>
            <w:vAlign w:val="center"/>
            <w:hideMark/>
          </w:tcPr>
          <w:p w14:paraId="621AED16"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3E064F8A"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13264637"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3E6060BB"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noWrap/>
            <w:vAlign w:val="center"/>
            <w:hideMark/>
          </w:tcPr>
          <w:p w14:paraId="126BBAFB" w14:textId="77777777" w:rsidR="00DA1F58" w:rsidRPr="00DA1F58" w:rsidRDefault="00DA1F58" w:rsidP="00DA1F58">
            <w:pPr>
              <w:jc w:val="center"/>
              <w:rPr>
                <w:sz w:val="20"/>
                <w:szCs w:val="20"/>
              </w:rPr>
            </w:pPr>
            <w:r w:rsidRPr="00DA1F58">
              <w:rPr>
                <w:sz w:val="20"/>
                <w:szCs w:val="20"/>
              </w:rPr>
              <w:t>$</w:t>
            </w:r>
          </w:p>
        </w:tc>
        <w:tc>
          <w:tcPr>
            <w:tcW w:w="0" w:type="auto"/>
            <w:tcBorders>
              <w:top w:val="nil"/>
              <w:left w:val="nil"/>
              <w:bottom w:val="single" w:sz="8" w:space="0" w:color="auto"/>
              <w:right w:val="single" w:sz="8" w:space="0" w:color="auto"/>
            </w:tcBorders>
            <w:shd w:val="clear" w:color="auto" w:fill="auto"/>
            <w:noWrap/>
            <w:vAlign w:val="center"/>
            <w:hideMark/>
          </w:tcPr>
          <w:p w14:paraId="49F0E8E1" w14:textId="77777777" w:rsidR="00DA1F58" w:rsidRPr="00DA1F58" w:rsidRDefault="00DA1F58" w:rsidP="00DA1F58">
            <w:pPr>
              <w:jc w:val="center"/>
              <w:rPr>
                <w:sz w:val="20"/>
                <w:szCs w:val="20"/>
              </w:rPr>
            </w:pPr>
            <w:r w:rsidRPr="00DA1F58">
              <w:rPr>
                <w:sz w:val="20"/>
                <w:szCs w:val="20"/>
              </w:rPr>
              <w:t>$</w:t>
            </w:r>
          </w:p>
        </w:tc>
        <w:tc>
          <w:tcPr>
            <w:tcW w:w="0" w:type="auto"/>
            <w:vAlign w:val="center"/>
            <w:hideMark/>
          </w:tcPr>
          <w:p w14:paraId="3A22D455" w14:textId="77777777" w:rsidR="00DA1F58" w:rsidRPr="00DA1F58" w:rsidRDefault="00DA1F58" w:rsidP="00DA1F58">
            <w:pPr>
              <w:rPr>
                <w:sz w:val="18"/>
                <w:szCs w:val="18"/>
              </w:rPr>
            </w:pPr>
          </w:p>
        </w:tc>
      </w:tr>
      <w:tr w:rsidR="00DA1F58" w:rsidRPr="00DA1F58" w14:paraId="14C34F0C" w14:textId="77777777" w:rsidTr="00DA1F58">
        <w:trPr>
          <w:trHeight w:val="162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7FEB1BB" w14:textId="77777777" w:rsidR="00DA1F58" w:rsidRPr="00DA1F58" w:rsidRDefault="00DA1F58" w:rsidP="00DA1F58">
            <w:pPr>
              <w:rPr>
                <w:sz w:val="18"/>
                <w:szCs w:val="18"/>
              </w:rPr>
            </w:pPr>
            <w:r w:rsidRPr="00DA1F58">
              <w:rPr>
                <w:sz w:val="18"/>
                <w:szCs w:val="18"/>
                <w:lang w:val="es-ES_tradnl"/>
              </w:rPr>
              <w:t>Hospital General Regional H.G.R. 180 Tlajomulco</w:t>
            </w:r>
          </w:p>
        </w:tc>
        <w:tc>
          <w:tcPr>
            <w:tcW w:w="0" w:type="auto"/>
            <w:tcBorders>
              <w:top w:val="nil"/>
              <w:left w:val="nil"/>
              <w:bottom w:val="single" w:sz="8" w:space="0" w:color="auto"/>
              <w:right w:val="single" w:sz="8" w:space="0" w:color="auto"/>
            </w:tcBorders>
            <w:shd w:val="clear" w:color="auto" w:fill="auto"/>
            <w:vAlign w:val="center"/>
            <w:hideMark/>
          </w:tcPr>
          <w:p w14:paraId="10F52D4D" w14:textId="77777777" w:rsidR="00DA1F58" w:rsidRPr="00DA1F58" w:rsidRDefault="00DA1F58" w:rsidP="00DA1F58">
            <w:pPr>
              <w:rPr>
                <w:sz w:val="18"/>
                <w:szCs w:val="18"/>
              </w:rPr>
            </w:pPr>
            <w:r w:rsidRPr="00DA1F58">
              <w:rPr>
                <w:sz w:val="18"/>
                <w:szCs w:val="18"/>
                <w:lang w:val="es-ES_tradnl"/>
              </w:rPr>
              <w:t>Carretera a San Sebastián El Grande-Santa Fe 1000, Las Cumbres Tlajomulco de Zúñiga, Jalisco</w:t>
            </w:r>
          </w:p>
        </w:tc>
        <w:tc>
          <w:tcPr>
            <w:tcW w:w="0" w:type="auto"/>
            <w:vMerge/>
            <w:tcBorders>
              <w:top w:val="nil"/>
              <w:left w:val="single" w:sz="8" w:space="0" w:color="auto"/>
              <w:bottom w:val="single" w:sz="8" w:space="0" w:color="000000"/>
              <w:right w:val="single" w:sz="8" w:space="0" w:color="auto"/>
            </w:tcBorders>
            <w:vAlign w:val="center"/>
            <w:hideMark/>
          </w:tcPr>
          <w:p w14:paraId="28D798B3" w14:textId="77777777" w:rsidR="00DA1F58" w:rsidRPr="00DA1F58" w:rsidRDefault="00DA1F58" w:rsidP="00DA1F58">
            <w:pPr>
              <w:rPr>
                <w:b/>
                <w:bCs/>
                <w:sz w:val="18"/>
                <w:szCs w:val="18"/>
              </w:rPr>
            </w:pPr>
          </w:p>
        </w:tc>
        <w:tc>
          <w:tcPr>
            <w:tcW w:w="0" w:type="auto"/>
            <w:tcBorders>
              <w:top w:val="nil"/>
              <w:left w:val="nil"/>
              <w:bottom w:val="single" w:sz="8" w:space="0" w:color="auto"/>
              <w:right w:val="single" w:sz="8" w:space="0" w:color="auto"/>
            </w:tcBorders>
            <w:shd w:val="clear" w:color="000000" w:fill="BFBFBF"/>
            <w:vAlign w:val="center"/>
            <w:hideMark/>
          </w:tcPr>
          <w:p w14:paraId="7209C791"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7C39FCE2"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D9D9D9"/>
            <w:vAlign w:val="center"/>
            <w:hideMark/>
          </w:tcPr>
          <w:p w14:paraId="57A76A01" w14:textId="77777777" w:rsidR="00DA1F58" w:rsidRPr="00DA1F58" w:rsidRDefault="00DA1F58" w:rsidP="00DA1F58">
            <w:pPr>
              <w:rPr>
                <w:sz w:val="18"/>
                <w:szCs w:val="18"/>
              </w:rPr>
            </w:pPr>
            <w:r w:rsidRPr="00DA1F58">
              <w:rPr>
                <w:sz w:val="18"/>
                <w:szCs w:val="18"/>
                <w:lang w:val="es-ES_tradnl"/>
              </w:rPr>
              <w:t>2</w:t>
            </w:r>
          </w:p>
        </w:tc>
        <w:tc>
          <w:tcPr>
            <w:tcW w:w="0" w:type="auto"/>
            <w:tcBorders>
              <w:top w:val="nil"/>
              <w:left w:val="nil"/>
              <w:bottom w:val="single" w:sz="8" w:space="0" w:color="auto"/>
              <w:right w:val="single" w:sz="8" w:space="0" w:color="auto"/>
            </w:tcBorders>
            <w:shd w:val="clear" w:color="000000" w:fill="D9D9D9"/>
            <w:vAlign w:val="center"/>
            <w:hideMark/>
          </w:tcPr>
          <w:p w14:paraId="4C9A8499" w14:textId="77777777" w:rsidR="00DA1F58" w:rsidRPr="00DA1F58" w:rsidRDefault="00DA1F58" w:rsidP="00DA1F58">
            <w:pPr>
              <w:rPr>
                <w:sz w:val="18"/>
                <w:szCs w:val="18"/>
              </w:rPr>
            </w:pPr>
            <w:r w:rsidRPr="00DA1F58">
              <w:rPr>
                <w:sz w:val="18"/>
                <w:szCs w:val="18"/>
                <w:lang w:val="es-ES_tradnl"/>
              </w:rPr>
              <w:t>5</w:t>
            </w:r>
          </w:p>
        </w:tc>
        <w:tc>
          <w:tcPr>
            <w:tcW w:w="0" w:type="auto"/>
            <w:tcBorders>
              <w:top w:val="nil"/>
              <w:left w:val="nil"/>
              <w:bottom w:val="single" w:sz="8" w:space="0" w:color="auto"/>
              <w:right w:val="single" w:sz="8" w:space="0" w:color="auto"/>
            </w:tcBorders>
            <w:shd w:val="clear" w:color="000000" w:fill="BFBFBF"/>
            <w:vAlign w:val="center"/>
            <w:hideMark/>
          </w:tcPr>
          <w:p w14:paraId="5EDDD26C"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7EDE6833"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35506D1B"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697672F5" w14:textId="77777777" w:rsidR="00DA1F58" w:rsidRPr="00DA1F58" w:rsidRDefault="00DA1F58" w:rsidP="00DA1F58">
            <w:pPr>
              <w:jc w:val="center"/>
              <w:rPr>
                <w:sz w:val="20"/>
                <w:szCs w:val="20"/>
              </w:rPr>
            </w:pPr>
            <w:r w:rsidRPr="00DA1F58">
              <w:rPr>
                <w:sz w:val="20"/>
                <w:szCs w:val="20"/>
                <w:lang w:val="es-ES_tradnl"/>
              </w:rPr>
              <w:t>$</w:t>
            </w:r>
          </w:p>
        </w:tc>
        <w:tc>
          <w:tcPr>
            <w:tcW w:w="0" w:type="auto"/>
            <w:tcBorders>
              <w:top w:val="nil"/>
              <w:left w:val="nil"/>
              <w:bottom w:val="single" w:sz="8" w:space="0" w:color="auto"/>
              <w:right w:val="single" w:sz="8" w:space="0" w:color="auto"/>
            </w:tcBorders>
            <w:shd w:val="clear" w:color="auto" w:fill="auto"/>
            <w:noWrap/>
            <w:vAlign w:val="center"/>
            <w:hideMark/>
          </w:tcPr>
          <w:p w14:paraId="00250C28" w14:textId="77777777" w:rsidR="00DA1F58" w:rsidRPr="00DA1F58" w:rsidRDefault="00DA1F58" w:rsidP="00DA1F58">
            <w:pPr>
              <w:jc w:val="center"/>
              <w:rPr>
                <w:sz w:val="20"/>
                <w:szCs w:val="20"/>
              </w:rPr>
            </w:pPr>
            <w:r w:rsidRPr="00DA1F58">
              <w:rPr>
                <w:sz w:val="20"/>
                <w:szCs w:val="20"/>
              </w:rPr>
              <w:t>$</w:t>
            </w:r>
          </w:p>
        </w:tc>
        <w:tc>
          <w:tcPr>
            <w:tcW w:w="0" w:type="auto"/>
            <w:tcBorders>
              <w:top w:val="nil"/>
              <w:left w:val="nil"/>
              <w:bottom w:val="single" w:sz="8" w:space="0" w:color="auto"/>
              <w:right w:val="single" w:sz="8" w:space="0" w:color="auto"/>
            </w:tcBorders>
            <w:shd w:val="clear" w:color="auto" w:fill="auto"/>
            <w:noWrap/>
            <w:vAlign w:val="center"/>
            <w:hideMark/>
          </w:tcPr>
          <w:p w14:paraId="28500445" w14:textId="77777777" w:rsidR="00DA1F58" w:rsidRPr="00DA1F58" w:rsidRDefault="00DA1F58" w:rsidP="00DA1F58">
            <w:pPr>
              <w:jc w:val="center"/>
              <w:rPr>
                <w:sz w:val="20"/>
                <w:szCs w:val="20"/>
              </w:rPr>
            </w:pPr>
            <w:r w:rsidRPr="00DA1F58">
              <w:rPr>
                <w:sz w:val="20"/>
                <w:szCs w:val="20"/>
              </w:rPr>
              <w:t>$</w:t>
            </w:r>
          </w:p>
        </w:tc>
        <w:tc>
          <w:tcPr>
            <w:tcW w:w="0" w:type="auto"/>
            <w:vAlign w:val="center"/>
            <w:hideMark/>
          </w:tcPr>
          <w:p w14:paraId="20C08537" w14:textId="77777777" w:rsidR="00DA1F58" w:rsidRPr="00DA1F58" w:rsidRDefault="00DA1F58" w:rsidP="00DA1F58">
            <w:pPr>
              <w:rPr>
                <w:sz w:val="18"/>
                <w:szCs w:val="18"/>
              </w:rPr>
            </w:pPr>
          </w:p>
        </w:tc>
      </w:tr>
      <w:tr w:rsidR="00DA1F58" w:rsidRPr="00DA1F58" w14:paraId="4320EDE7" w14:textId="77777777" w:rsidTr="00DA1F58">
        <w:trPr>
          <w:trHeight w:val="135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3BC3E73" w14:textId="77777777" w:rsidR="00DA1F58" w:rsidRPr="00DA1F58" w:rsidRDefault="00DA1F58" w:rsidP="00DA1F58">
            <w:pPr>
              <w:rPr>
                <w:sz w:val="18"/>
                <w:szCs w:val="18"/>
              </w:rPr>
            </w:pPr>
            <w:r w:rsidRPr="00DA1F58">
              <w:rPr>
                <w:sz w:val="18"/>
                <w:szCs w:val="18"/>
                <w:lang w:val="es-ES_tradnl"/>
              </w:rPr>
              <w:t xml:space="preserve">Hospital de Ginecología Obstetricia CMN Occidente “Lic. Ignacio García </w:t>
            </w:r>
            <w:proofErr w:type="spellStart"/>
            <w:r w:rsidRPr="00DA1F58">
              <w:rPr>
                <w:sz w:val="18"/>
                <w:szCs w:val="18"/>
                <w:lang w:val="es-ES_tradnl"/>
              </w:rPr>
              <w:t>Tellez</w:t>
            </w:r>
            <w:proofErr w:type="spellEnd"/>
            <w:r w:rsidRPr="00DA1F58">
              <w:rPr>
                <w:sz w:val="18"/>
                <w:szCs w:val="18"/>
                <w:lang w:val="es-ES_tradnl"/>
              </w:rPr>
              <w:t>”</w:t>
            </w:r>
          </w:p>
        </w:tc>
        <w:tc>
          <w:tcPr>
            <w:tcW w:w="0" w:type="auto"/>
            <w:tcBorders>
              <w:top w:val="nil"/>
              <w:left w:val="nil"/>
              <w:bottom w:val="single" w:sz="8" w:space="0" w:color="auto"/>
              <w:right w:val="single" w:sz="8" w:space="0" w:color="auto"/>
            </w:tcBorders>
            <w:shd w:val="clear" w:color="auto" w:fill="auto"/>
            <w:vAlign w:val="center"/>
            <w:hideMark/>
          </w:tcPr>
          <w:p w14:paraId="07B4995F" w14:textId="77777777" w:rsidR="00DA1F58" w:rsidRPr="00DA1F58" w:rsidRDefault="00DA1F58" w:rsidP="00DA1F58">
            <w:pPr>
              <w:rPr>
                <w:sz w:val="18"/>
                <w:szCs w:val="18"/>
              </w:rPr>
            </w:pPr>
            <w:r w:rsidRPr="00DA1F58">
              <w:rPr>
                <w:sz w:val="18"/>
                <w:szCs w:val="18"/>
                <w:lang w:val="es-ES_tradnl"/>
              </w:rPr>
              <w:t>Guadalajara, Jalisco Belisario Domínguez No. 735 Col. Oblatos Sector Libertad, C.P. 44340</w:t>
            </w:r>
          </w:p>
        </w:tc>
        <w:tc>
          <w:tcPr>
            <w:tcW w:w="0" w:type="auto"/>
            <w:vMerge/>
            <w:tcBorders>
              <w:top w:val="nil"/>
              <w:left w:val="single" w:sz="8" w:space="0" w:color="auto"/>
              <w:bottom w:val="single" w:sz="8" w:space="0" w:color="000000"/>
              <w:right w:val="single" w:sz="8" w:space="0" w:color="auto"/>
            </w:tcBorders>
            <w:vAlign w:val="center"/>
            <w:hideMark/>
          </w:tcPr>
          <w:p w14:paraId="366C91F3" w14:textId="77777777" w:rsidR="00DA1F58" w:rsidRPr="00DA1F58" w:rsidRDefault="00DA1F58" w:rsidP="00DA1F58">
            <w:pPr>
              <w:rPr>
                <w:b/>
                <w:bCs/>
                <w:sz w:val="18"/>
                <w:szCs w:val="18"/>
              </w:rPr>
            </w:pPr>
          </w:p>
        </w:tc>
        <w:tc>
          <w:tcPr>
            <w:tcW w:w="0" w:type="auto"/>
            <w:tcBorders>
              <w:top w:val="nil"/>
              <w:left w:val="nil"/>
              <w:bottom w:val="single" w:sz="8" w:space="0" w:color="auto"/>
              <w:right w:val="single" w:sz="8" w:space="0" w:color="auto"/>
            </w:tcBorders>
            <w:shd w:val="clear" w:color="000000" w:fill="BFBFBF"/>
            <w:vAlign w:val="center"/>
            <w:hideMark/>
          </w:tcPr>
          <w:p w14:paraId="7E27F935"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5E904F9A" w14:textId="77777777" w:rsidR="00DA1F58" w:rsidRPr="00DA1F58" w:rsidRDefault="00DA1F58" w:rsidP="00DA1F58">
            <w:pPr>
              <w:rPr>
                <w:sz w:val="18"/>
                <w:szCs w:val="18"/>
              </w:rPr>
            </w:pPr>
            <w:r w:rsidRPr="00DA1F58">
              <w:rPr>
                <w:sz w:val="18"/>
                <w:szCs w:val="18"/>
                <w:lang w:val="es-ES_tradnl"/>
              </w:rPr>
              <w:t>$</w:t>
            </w:r>
          </w:p>
        </w:tc>
        <w:tc>
          <w:tcPr>
            <w:tcW w:w="0" w:type="auto"/>
            <w:tcBorders>
              <w:top w:val="nil"/>
              <w:left w:val="nil"/>
              <w:bottom w:val="single" w:sz="8" w:space="0" w:color="auto"/>
              <w:right w:val="single" w:sz="8" w:space="0" w:color="auto"/>
            </w:tcBorders>
            <w:shd w:val="clear" w:color="000000" w:fill="D9D9D9"/>
            <w:vAlign w:val="center"/>
            <w:hideMark/>
          </w:tcPr>
          <w:p w14:paraId="614AAFC5" w14:textId="77777777" w:rsidR="00DA1F58" w:rsidRPr="00DA1F58" w:rsidRDefault="00DA1F58" w:rsidP="00DA1F58">
            <w:pPr>
              <w:rPr>
                <w:sz w:val="18"/>
                <w:szCs w:val="18"/>
              </w:rPr>
            </w:pPr>
            <w:r w:rsidRPr="00DA1F58">
              <w:rPr>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0945F6D4" w14:textId="77777777" w:rsidR="00DA1F58" w:rsidRPr="00DA1F58" w:rsidRDefault="00DA1F58" w:rsidP="00DA1F58">
            <w:pPr>
              <w:rPr>
                <w:sz w:val="18"/>
                <w:szCs w:val="18"/>
              </w:rPr>
            </w:pPr>
            <w:r w:rsidRPr="00DA1F58">
              <w:rPr>
                <w:sz w:val="18"/>
                <w:szCs w:val="18"/>
                <w:lang w:val="es-ES_tradnl"/>
              </w:rPr>
              <w:t>2</w:t>
            </w:r>
          </w:p>
        </w:tc>
        <w:tc>
          <w:tcPr>
            <w:tcW w:w="0" w:type="auto"/>
            <w:tcBorders>
              <w:top w:val="nil"/>
              <w:left w:val="nil"/>
              <w:bottom w:val="single" w:sz="8" w:space="0" w:color="auto"/>
              <w:right w:val="single" w:sz="8" w:space="0" w:color="auto"/>
            </w:tcBorders>
            <w:shd w:val="clear" w:color="000000" w:fill="BFBFBF"/>
            <w:vAlign w:val="center"/>
            <w:hideMark/>
          </w:tcPr>
          <w:p w14:paraId="5C1AE9D2"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0F891015" w14:textId="77777777" w:rsidR="00DA1F58" w:rsidRPr="00DA1F58" w:rsidRDefault="00DA1F58" w:rsidP="00DA1F58">
            <w:pPr>
              <w:rPr>
                <w:sz w:val="18"/>
                <w:szCs w:val="18"/>
              </w:rPr>
            </w:pPr>
            <w:r w:rsidRPr="00DA1F58">
              <w:rPr>
                <w:sz w:val="18"/>
                <w:szCs w:val="18"/>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183AB399"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1F08B061" w14:textId="77777777" w:rsidR="00DA1F58" w:rsidRPr="00DA1F58" w:rsidRDefault="00DA1F58" w:rsidP="00DA1F58">
            <w:pPr>
              <w:rPr>
                <w:sz w:val="18"/>
                <w:szCs w:val="18"/>
              </w:rPr>
            </w:pPr>
            <w:r w:rsidRPr="00DA1F58">
              <w:rPr>
                <w:sz w:val="18"/>
                <w:szCs w:val="18"/>
                <w:lang w:val="es-ES_tradnl"/>
              </w:rPr>
              <w:t>$</w:t>
            </w:r>
          </w:p>
        </w:tc>
        <w:tc>
          <w:tcPr>
            <w:tcW w:w="0" w:type="auto"/>
            <w:tcBorders>
              <w:top w:val="nil"/>
              <w:left w:val="nil"/>
              <w:bottom w:val="single" w:sz="8" w:space="0" w:color="auto"/>
              <w:right w:val="single" w:sz="8" w:space="0" w:color="auto"/>
            </w:tcBorders>
            <w:shd w:val="clear" w:color="auto" w:fill="auto"/>
            <w:noWrap/>
            <w:vAlign w:val="center"/>
            <w:hideMark/>
          </w:tcPr>
          <w:p w14:paraId="2B632AC4" w14:textId="77777777" w:rsidR="00DA1F58" w:rsidRPr="00DA1F58" w:rsidRDefault="00DA1F58" w:rsidP="00DA1F58">
            <w:pPr>
              <w:rPr>
                <w:sz w:val="18"/>
                <w:szCs w:val="18"/>
              </w:rPr>
            </w:pPr>
            <w:r w:rsidRPr="00DA1F58">
              <w:rPr>
                <w:sz w:val="18"/>
                <w:szCs w:val="18"/>
              </w:rPr>
              <w:t>$</w:t>
            </w:r>
          </w:p>
        </w:tc>
        <w:tc>
          <w:tcPr>
            <w:tcW w:w="0" w:type="auto"/>
            <w:tcBorders>
              <w:top w:val="nil"/>
              <w:left w:val="nil"/>
              <w:bottom w:val="single" w:sz="8" w:space="0" w:color="auto"/>
              <w:right w:val="single" w:sz="8" w:space="0" w:color="auto"/>
            </w:tcBorders>
            <w:shd w:val="clear" w:color="auto" w:fill="auto"/>
            <w:noWrap/>
            <w:vAlign w:val="center"/>
            <w:hideMark/>
          </w:tcPr>
          <w:p w14:paraId="166C7D85" w14:textId="77777777" w:rsidR="00DA1F58" w:rsidRPr="00DA1F58" w:rsidRDefault="00DA1F58" w:rsidP="00DA1F58">
            <w:pPr>
              <w:rPr>
                <w:sz w:val="18"/>
                <w:szCs w:val="18"/>
              </w:rPr>
            </w:pPr>
            <w:r w:rsidRPr="00DA1F58">
              <w:rPr>
                <w:sz w:val="18"/>
                <w:szCs w:val="18"/>
              </w:rPr>
              <w:t>$</w:t>
            </w:r>
          </w:p>
        </w:tc>
        <w:tc>
          <w:tcPr>
            <w:tcW w:w="0" w:type="auto"/>
            <w:vAlign w:val="center"/>
            <w:hideMark/>
          </w:tcPr>
          <w:p w14:paraId="5B180266" w14:textId="77777777" w:rsidR="00DA1F58" w:rsidRPr="00DA1F58" w:rsidRDefault="00DA1F58" w:rsidP="00DA1F58">
            <w:pPr>
              <w:rPr>
                <w:sz w:val="18"/>
                <w:szCs w:val="18"/>
              </w:rPr>
            </w:pPr>
          </w:p>
        </w:tc>
      </w:tr>
      <w:tr w:rsidR="00DA1F58" w:rsidRPr="00DA1F58" w14:paraId="6A59BA69" w14:textId="77777777" w:rsidTr="00DA1F58">
        <w:trPr>
          <w:trHeight w:val="222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1539181" w14:textId="77777777" w:rsidR="00DA1F58" w:rsidRPr="00DA1F58" w:rsidRDefault="00DA1F58" w:rsidP="00DA1F58">
            <w:pPr>
              <w:rPr>
                <w:sz w:val="18"/>
                <w:szCs w:val="18"/>
              </w:rPr>
            </w:pPr>
            <w:r w:rsidRPr="00DA1F58">
              <w:rPr>
                <w:sz w:val="18"/>
                <w:szCs w:val="18"/>
                <w:lang w:val="es-ES_tradnl"/>
              </w:rPr>
              <w:lastRenderedPageBreak/>
              <w:t>Instituto de Seguridad y Servicios Sociales de los Trabajadores al Servicio de los Trabajadores al Servicio del Estado de Puebla</w:t>
            </w:r>
          </w:p>
        </w:tc>
        <w:tc>
          <w:tcPr>
            <w:tcW w:w="0" w:type="auto"/>
            <w:tcBorders>
              <w:top w:val="nil"/>
              <w:left w:val="nil"/>
              <w:bottom w:val="single" w:sz="8" w:space="0" w:color="auto"/>
              <w:right w:val="single" w:sz="8" w:space="0" w:color="auto"/>
            </w:tcBorders>
            <w:shd w:val="clear" w:color="auto" w:fill="auto"/>
            <w:vAlign w:val="center"/>
            <w:hideMark/>
          </w:tcPr>
          <w:p w14:paraId="5E01F2DB" w14:textId="77777777" w:rsidR="00DA1F58" w:rsidRPr="00DA1F58" w:rsidRDefault="00DA1F58" w:rsidP="00DA1F58">
            <w:pPr>
              <w:rPr>
                <w:sz w:val="18"/>
                <w:szCs w:val="18"/>
              </w:rPr>
            </w:pPr>
            <w:r w:rsidRPr="00DA1F58">
              <w:rPr>
                <w:sz w:val="18"/>
                <w:szCs w:val="18"/>
                <w:lang w:val="es-ES_tradnl"/>
              </w:rPr>
              <w:t>Puebla, Pue., Av. Venustiano Carranza No. 810, Col. San Baltasar Campeche, C.P. 72550</w:t>
            </w:r>
          </w:p>
        </w:tc>
        <w:tc>
          <w:tcPr>
            <w:tcW w:w="0" w:type="auto"/>
            <w:vMerge/>
            <w:tcBorders>
              <w:top w:val="nil"/>
              <w:left w:val="single" w:sz="8" w:space="0" w:color="auto"/>
              <w:bottom w:val="single" w:sz="8" w:space="0" w:color="000000"/>
              <w:right w:val="single" w:sz="8" w:space="0" w:color="auto"/>
            </w:tcBorders>
            <w:vAlign w:val="center"/>
            <w:hideMark/>
          </w:tcPr>
          <w:p w14:paraId="0BCE921B" w14:textId="77777777" w:rsidR="00DA1F58" w:rsidRPr="00DA1F58" w:rsidRDefault="00DA1F58" w:rsidP="00DA1F58">
            <w:pPr>
              <w:rPr>
                <w:b/>
                <w:bCs/>
                <w:sz w:val="18"/>
                <w:szCs w:val="18"/>
              </w:rPr>
            </w:pPr>
          </w:p>
        </w:tc>
        <w:tc>
          <w:tcPr>
            <w:tcW w:w="0" w:type="auto"/>
            <w:tcBorders>
              <w:top w:val="nil"/>
              <w:left w:val="nil"/>
              <w:bottom w:val="single" w:sz="8" w:space="0" w:color="auto"/>
              <w:right w:val="single" w:sz="8" w:space="0" w:color="auto"/>
            </w:tcBorders>
            <w:shd w:val="clear" w:color="000000" w:fill="BFBFBF"/>
            <w:vAlign w:val="center"/>
            <w:hideMark/>
          </w:tcPr>
          <w:p w14:paraId="0EC7C16C"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2053F4C6" w14:textId="77777777" w:rsidR="00DA1F58" w:rsidRPr="00DA1F58" w:rsidRDefault="00DA1F58" w:rsidP="00DA1F58">
            <w:pPr>
              <w:rPr>
                <w:sz w:val="18"/>
                <w:szCs w:val="18"/>
              </w:rPr>
            </w:pPr>
            <w:r w:rsidRPr="00DA1F58">
              <w:rPr>
                <w:sz w:val="18"/>
                <w:szCs w:val="18"/>
                <w:lang w:val="es-ES_tradnl"/>
              </w:rPr>
              <w:t>$</w:t>
            </w:r>
          </w:p>
        </w:tc>
        <w:tc>
          <w:tcPr>
            <w:tcW w:w="0" w:type="auto"/>
            <w:tcBorders>
              <w:top w:val="nil"/>
              <w:left w:val="nil"/>
              <w:bottom w:val="single" w:sz="8" w:space="0" w:color="auto"/>
              <w:right w:val="single" w:sz="8" w:space="0" w:color="auto"/>
            </w:tcBorders>
            <w:shd w:val="clear" w:color="000000" w:fill="D9D9D9"/>
            <w:vAlign w:val="center"/>
            <w:hideMark/>
          </w:tcPr>
          <w:p w14:paraId="4FE20DAC" w14:textId="77777777" w:rsidR="00DA1F58" w:rsidRPr="00DA1F58" w:rsidRDefault="00DA1F58" w:rsidP="00DA1F58">
            <w:pPr>
              <w:rPr>
                <w:sz w:val="18"/>
                <w:szCs w:val="18"/>
              </w:rPr>
            </w:pPr>
            <w:r w:rsidRPr="00DA1F58">
              <w:rPr>
                <w:sz w:val="18"/>
                <w:szCs w:val="18"/>
                <w:lang w:val="es-ES_tradnl"/>
              </w:rPr>
              <w:t>1</w:t>
            </w:r>
          </w:p>
        </w:tc>
        <w:tc>
          <w:tcPr>
            <w:tcW w:w="0" w:type="auto"/>
            <w:tcBorders>
              <w:top w:val="nil"/>
              <w:left w:val="nil"/>
              <w:bottom w:val="single" w:sz="8" w:space="0" w:color="auto"/>
              <w:right w:val="single" w:sz="8" w:space="0" w:color="auto"/>
            </w:tcBorders>
            <w:shd w:val="clear" w:color="000000" w:fill="D9D9D9"/>
            <w:vAlign w:val="center"/>
            <w:hideMark/>
          </w:tcPr>
          <w:p w14:paraId="2E334CBD" w14:textId="77777777" w:rsidR="00DA1F58" w:rsidRPr="00DA1F58" w:rsidRDefault="00DA1F58" w:rsidP="00DA1F58">
            <w:pPr>
              <w:rPr>
                <w:sz w:val="18"/>
                <w:szCs w:val="18"/>
              </w:rPr>
            </w:pPr>
            <w:r w:rsidRPr="00DA1F58">
              <w:rPr>
                <w:sz w:val="18"/>
                <w:szCs w:val="18"/>
                <w:lang w:val="es-ES_tradnl"/>
              </w:rPr>
              <w:t>2</w:t>
            </w:r>
          </w:p>
        </w:tc>
        <w:tc>
          <w:tcPr>
            <w:tcW w:w="0" w:type="auto"/>
            <w:tcBorders>
              <w:top w:val="nil"/>
              <w:left w:val="nil"/>
              <w:bottom w:val="single" w:sz="8" w:space="0" w:color="auto"/>
              <w:right w:val="single" w:sz="8" w:space="0" w:color="auto"/>
            </w:tcBorders>
            <w:shd w:val="clear" w:color="000000" w:fill="BFBFBF"/>
            <w:vAlign w:val="center"/>
            <w:hideMark/>
          </w:tcPr>
          <w:p w14:paraId="0113AC8E"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6ACF7868" w14:textId="77777777" w:rsidR="00DA1F58" w:rsidRPr="00DA1F58" w:rsidRDefault="00DA1F58" w:rsidP="00DA1F58">
            <w:pPr>
              <w:rPr>
                <w:sz w:val="18"/>
                <w:szCs w:val="18"/>
              </w:rPr>
            </w:pPr>
            <w:r w:rsidRPr="00DA1F58">
              <w:rPr>
                <w:sz w:val="18"/>
                <w:szCs w:val="18"/>
                <w:lang w:val="es-ES_tradnl"/>
              </w:rPr>
              <w:t>$</w:t>
            </w:r>
          </w:p>
        </w:tc>
        <w:tc>
          <w:tcPr>
            <w:tcW w:w="0" w:type="auto"/>
            <w:tcBorders>
              <w:top w:val="nil"/>
              <w:left w:val="nil"/>
              <w:bottom w:val="single" w:sz="8" w:space="0" w:color="auto"/>
              <w:right w:val="single" w:sz="8" w:space="0" w:color="auto"/>
            </w:tcBorders>
            <w:shd w:val="clear" w:color="000000" w:fill="BFBFBF"/>
            <w:vAlign w:val="center"/>
            <w:hideMark/>
          </w:tcPr>
          <w:p w14:paraId="344B3029" w14:textId="77777777" w:rsidR="00DA1F58" w:rsidRPr="00DA1F58" w:rsidRDefault="00DA1F58" w:rsidP="00DA1F58">
            <w:pPr>
              <w:rPr>
                <w:sz w:val="18"/>
                <w:szCs w:val="18"/>
              </w:rPr>
            </w:pPr>
            <w:r w:rsidRPr="00DA1F58">
              <w:rPr>
                <w:sz w:val="18"/>
                <w:szCs w:val="18"/>
                <w:lang w:val="es-ES_tradnl"/>
              </w:rPr>
              <w:t>No aplica</w:t>
            </w:r>
          </w:p>
        </w:tc>
        <w:tc>
          <w:tcPr>
            <w:tcW w:w="0" w:type="auto"/>
            <w:tcBorders>
              <w:top w:val="nil"/>
              <w:left w:val="nil"/>
              <w:bottom w:val="single" w:sz="8" w:space="0" w:color="auto"/>
              <w:right w:val="single" w:sz="8" w:space="0" w:color="auto"/>
            </w:tcBorders>
            <w:shd w:val="clear" w:color="auto" w:fill="auto"/>
            <w:vAlign w:val="center"/>
            <w:hideMark/>
          </w:tcPr>
          <w:p w14:paraId="43835602" w14:textId="77777777" w:rsidR="00DA1F58" w:rsidRPr="00DA1F58" w:rsidRDefault="00DA1F58" w:rsidP="00DA1F58">
            <w:pPr>
              <w:rPr>
                <w:sz w:val="18"/>
                <w:szCs w:val="18"/>
              </w:rPr>
            </w:pPr>
            <w:r w:rsidRPr="00DA1F58">
              <w:rPr>
                <w:sz w:val="18"/>
                <w:szCs w:val="18"/>
                <w:lang w:val="es-ES_tradnl"/>
              </w:rPr>
              <w:t>$</w:t>
            </w:r>
          </w:p>
        </w:tc>
        <w:tc>
          <w:tcPr>
            <w:tcW w:w="0" w:type="auto"/>
            <w:tcBorders>
              <w:top w:val="nil"/>
              <w:left w:val="nil"/>
              <w:bottom w:val="single" w:sz="8" w:space="0" w:color="auto"/>
              <w:right w:val="single" w:sz="8" w:space="0" w:color="auto"/>
            </w:tcBorders>
            <w:shd w:val="clear" w:color="auto" w:fill="auto"/>
            <w:noWrap/>
            <w:vAlign w:val="center"/>
            <w:hideMark/>
          </w:tcPr>
          <w:p w14:paraId="20875EA6" w14:textId="77777777" w:rsidR="00DA1F58" w:rsidRPr="00DA1F58" w:rsidRDefault="00DA1F58" w:rsidP="00DA1F58">
            <w:pPr>
              <w:rPr>
                <w:sz w:val="18"/>
                <w:szCs w:val="18"/>
              </w:rPr>
            </w:pPr>
            <w:r w:rsidRPr="00DA1F58">
              <w:rPr>
                <w:sz w:val="18"/>
                <w:szCs w:val="18"/>
              </w:rPr>
              <w:t>$</w:t>
            </w:r>
          </w:p>
        </w:tc>
        <w:tc>
          <w:tcPr>
            <w:tcW w:w="0" w:type="auto"/>
            <w:tcBorders>
              <w:top w:val="nil"/>
              <w:left w:val="nil"/>
              <w:bottom w:val="single" w:sz="8" w:space="0" w:color="auto"/>
              <w:right w:val="single" w:sz="8" w:space="0" w:color="auto"/>
            </w:tcBorders>
            <w:shd w:val="clear" w:color="auto" w:fill="auto"/>
            <w:noWrap/>
            <w:vAlign w:val="center"/>
            <w:hideMark/>
          </w:tcPr>
          <w:p w14:paraId="0446CA91" w14:textId="77777777" w:rsidR="00DA1F58" w:rsidRPr="00DA1F58" w:rsidRDefault="00DA1F58" w:rsidP="00DA1F58">
            <w:pPr>
              <w:rPr>
                <w:sz w:val="18"/>
                <w:szCs w:val="18"/>
              </w:rPr>
            </w:pPr>
            <w:r w:rsidRPr="00DA1F58">
              <w:rPr>
                <w:sz w:val="18"/>
                <w:szCs w:val="18"/>
              </w:rPr>
              <w:t>$</w:t>
            </w:r>
          </w:p>
        </w:tc>
        <w:tc>
          <w:tcPr>
            <w:tcW w:w="0" w:type="auto"/>
            <w:vAlign w:val="center"/>
            <w:hideMark/>
          </w:tcPr>
          <w:p w14:paraId="2AD5E25C" w14:textId="77777777" w:rsidR="00DA1F58" w:rsidRPr="00DA1F58" w:rsidRDefault="00DA1F58" w:rsidP="00DA1F58">
            <w:pPr>
              <w:rPr>
                <w:sz w:val="18"/>
                <w:szCs w:val="18"/>
              </w:rPr>
            </w:pPr>
          </w:p>
        </w:tc>
      </w:tr>
      <w:tr w:rsidR="00DA1F58" w:rsidRPr="00DA1F58" w14:paraId="7B1E1C82" w14:textId="77777777" w:rsidTr="00DA1F58">
        <w:trPr>
          <w:trHeight w:val="315"/>
        </w:trPr>
        <w:tc>
          <w:tcPr>
            <w:tcW w:w="0" w:type="auto"/>
            <w:tcBorders>
              <w:top w:val="nil"/>
              <w:left w:val="nil"/>
              <w:bottom w:val="nil"/>
              <w:right w:val="nil"/>
            </w:tcBorders>
            <w:shd w:val="clear" w:color="auto" w:fill="auto"/>
            <w:noWrap/>
            <w:vAlign w:val="bottom"/>
            <w:hideMark/>
          </w:tcPr>
          <w:p w14:paraId="0F5149EE"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3C8DE5A2"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2AAF5E35"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24BDCF61"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20C97197"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6B176DEB"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7CE0B5D2"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53AC3764" w14:textId="77777777" w:rsidR="00DA1F58" w:rsidRPr="00DA1F58" w:rsidRDefault="00DA1F58" w:rsidP="00DA1F58">
            <w:pPr>
              <w:rPr>
                <w:sz w:val="18"/>
                <w:szCs w:val="18"/>
              </w:rPr>
            </w:pPr>
          </w:p>
        </w:tc>
        <w:tc>
          <w:tcPr>
            <w:tcW w:w="0" w:type="auto"/>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0D5EC25" w14:textId="77777777" w:rsidR="00DA1F58" w:rsidRPr="00DA1F58" w:rsidRDefault="00DA1F58" w:rsidP="00DA1F58">
            <w:pPr>
              <w:rPr>
                <w:b/>
                <w:bCs/>
                <w:sz w:val="18"/>
                <w:szCs w:val="18"/>
              </w:rPr>
            </w:pPr>
            <w:r w:rsidRPr="00DA1F58">
              <w:rPr>
                <w:b/>
                <w:bCs/>
                <w:sz w:val="18"/>
                <w:szCs w:val="18"/>
                <w:lang w:val="es-ES_tradnl"/>
              </w:rPr>
              <w:t>Subtotal</w:t>
            </w:r>
          </w:p>
        </w:tc>
        <w:tc>
          <w:tcPr>
            <w:tcW w:w="0" w:type="auto"/>
            <w:tcBorders>
              <w:top w:val="nil"/>
              <w:left w:val="nil"/>
              <w:bottom w:val="single" w:sz="8" w:space="0" w:color="auto"/>
              <w:right w:val="single" w:sz="8" w:space="0" w:color="auto"/>
            </w:tcBorders>
            <w:shd w:val="clear" w:color="auto" w:fill="auto"/>
            <w:noWrap/>
            <w:vAlign w:val="bottom"/>
            <w:hideMark/>
          </w:tcPr>
          <w:p w14:paraId="79D101BB" w14:textId="77777777" w:rsidR="00DA1F58" w:rsidRPr="00DA1F58" w:rsidRDefault="00DA1F58" w:rsidP="00DA1F58">
            <w:pPr>
              <w:rPr>
                <w:sz w:val="18"/>
                <w:szCs w:val="18"/>
              </w:rPr>
            </w:pPr>
            <w:r w:rsidRPr="00DA1F58">
              <w:rPr>
                <w:sz w:val="18"/>
                <w:szCs w:val="18"/>
              </w:rPr>
              <w:t> </w:t>
            </w:r>
          </w:p>
        </w:tc>
        <w:tc>
          <w:tcPr>
            <w:tcW w:w="0" w:type="auto"/>
            <w:tcBorders>
              <w:top w:val="nil"/>
              <w:left w:val="nil"/>
              <w:bottom w:val="single" w:sz="8" w:space="0" w:color="auto"/>
              <w:right w:val="single" w:sz="8" w:space="0" w:color="auto"/>
            </w:tcBorders>
            <w:shd w:val="clear" w:color="auto" w:fill="auto"/>
            <w:noWrap/>
            <w:vAlign w:val="bottom"/>
            <w:hideMark/>
          </w:tcPr>
          <w:p w14:paraId="623C6F46" w14:textId="77777777" w:rsidR="00DA1F58" w:rsidRPr="00DA1F58" w:rsidRDefault="00DA1F58" w:rsidP="00DA1F58">
            <w:pPr>
              <w:rPr>
                <w:sz w:val="18"/>
                <w:szCs w:val="18"/>
              </w:rPr>
            </w:pPr>
            <w:r w:rsidRPr="00DA1F58">
              <w:rPr>
                <w:sz w:val="18"/>
                <w:szCs w:val="18"/>
              </w:rPr>
              <w:t> </w:t>
            </w:r>
          </w:p>
        </w:tc>
        <w:tc>
          <w:tcPr>
            <w:tcW w:w="0" w:type="auto"/>
            <w:vAlign w:val="center"/>
            <w:hideMark/>
          </w:tcPr>
          <w:p w14:paraId="4385B283" w14:textId="77777777" w:rsidR="00DA1F58" w:rsidRPr="00DA1F58" w:rsidRDefault="00DA1F58" w:rsidP="00DA1F58">
            <w:pPr>
              <w:rPr>
                <w:sz w:val="18"/>
                <w:szCs w:val="18"/>
              </w:rPr>
            </w:pPr>
          </w:p>
        </w:tc>
      </w:tr>
      <w:tr w:rsidR="00DA1F58" w:rsidRPr="00DA1F58" w14:paraId="158D6FA4" w14:textId="77777777" w:rsidTr="00DA1F58">
        <w:trPr>
          <w:trHeight w:val="315"/>
        </w:trPr>
        <w:tc>
          <w:tcPr>
            <w:tcW w:w="0" w:type="auto"/>
            <w:tcBorders>
              <w:top w:val="nil"/>
              <w:left w:val="nil"/>
              <w:bottom w:val="nil"/>
              <w:right w:val="nil"/>
            </w:tcBorders>
            <w:shd w:val="clear" w:color="auto" w:fill="auto"/>
            <w:noWrap/>
            <w:vAlign w:val="bottom"/>
            <w:hideMark/>
          </w:tcPr>
          <w:p w14:paraId="4D38AE06"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1278ED55"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44357E7D"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53426C7B"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36489A2E"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1A4F94FB"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7A13127C"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48B90CD1" w14:textId="77777777" w:rsidR="00DA1F58" w:rsidRPr="00DA1F58" w:rsidRDefault="00DA1F58" w:rsidP="00DA1F58">
            <w:pPr>
              <w:rPr>
                <w:sz w:val="18"/>
                <w:szCs w:val="18"/>
              </w:rPr>
            </w:pPr>
          </w:p>
        </w:tc>
        <w:tc>
          <w:tcPr>
            <w:tcW w:w="0" w:type="auto"/>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E2D8BCF" w14:textId="77777777" w:rsidR="00DA1F58" w:rsidRPr="00DA1F58" w:rsidRDefault="00DA1F58" w:rsidP="00DA1F58">
            <w:pPr>
              <w:rPr>
                <w:b/>
                <w:bCs/>
                <w:sz w:val="18"/>
                <w:szCs w:val="18"/>
              </w:rPr>
            </w:pPr>
            <w:r w:rsidRPr="00DA1F58">
              <w:rPr>
                <w:b/>
                <w:bCs/>
                <w:sz w:val="18"/>
                <w:szCs w:val="18"/>
                <w:lang w:val="es-ES_tradnl"/>
              </w:rPr>
              <w:t>IVA</w:t>
            </w:r>
          </w:p>
        </w:tc>
        <w:tc>
          <w:tcPr>
            <w:tcW w:w="0" w:type="auto"/>
            <w:tcBorders>
              <w:top w:val="nil"/>
              <w:left w:val="nil"/>
              <w:bottom w:val="single" w:sz="8" w:space="0" w:color="auto"/>
              <w:right w:val="single" w:sz="8" w:space="0" w:color="auto"/>
            </w:tcBorders>
            <w:shd w:val="clear" w:color="auto" w:fill="auto"/>
            <w:noWrap/>
            <w:vAlign w:val="bottom"/>
            <w:hideMark/>
          </w:tcPr>
          <w:p w14:paraId="345974E4" w14:textId="77777777" w:rsidR="00DA1F58" w:rsidRPr="00DA1F58" w:rsidRDefault="00DA1F58" w:rsidP="00DA1F58">
            <w:pPr>
              <w:rPr>
                <w:sz w:val="18"/>
                <w:szCs w:val="18"/>
              </w:rPr>
            </w:pPr>
            <w:r w:rsidRPr="00DA1F58">
              <w:rPr>
                <w:sz w:val="18"/>
                <w:szCs w:val="18"/>
              </w:rPr>
              <w:t> </w:t>
            </w:r>
          </w:p>
        </w:tc>
        <w:tc>
          <w:tcPr>
            <w:tcW w:w="0" w:type="auto"/>
            <w:tcBorders>
              <w:top w:val="nil"/>
              <w:left w:val="nil"/>
              <w:bottom w:val="single" w:sz="8" w:space="0" w:color="auto"/>
              <w:right w:val="single" w:sz="8" w:space="0" w:color="auto"/>
            </w:tcBorders>
            <w:shd w:val="clear" w:color="auto" w:fill="auto"/>
            <w:noWrap/>
            <w:vAlign w:val="bottom"/>
            <w:hideMark/>
          </w:tcPr>
          <w:p w14:paraId="66E62FDC" w14:textId="77777777" w:rsidR="00DA1F58" w:rsidRPr="00DA1F58" w:rsidRDefault="00DA1F58" w:rsidP="00DA1F58">
            <w:pPr>
              <w:rPr>
                <w:sz w:val="18"/>
                <w:szCs w:val="18"/>
              </w:rPr>
            </w:pPr>
            <w:r w:rsidRPr="00DA1F58">
              <w:rPr>
                <w:sz w:val="18"/>
                <w:szCs w:val="18"/>
              </w:rPr>
              <w:t> </w:t>
            </w:r>
          </w:p>
        </w:tc>
        <w:tc>
          <w:tcPr>
            <w:tcW w:w="0" w:type="auto"/>
            <w:vAlign w:val="center"/>
            <w:hideMark/>
          </w:tcPr>
          <w:p w14:paraId="27C6ED61" w14:textId="77777777" w:rsidR="00DA1F58" w:rsidRPr="00DA1F58" w:rsidRDefault="00DA1F58" w:rsidP="00DA1F58">
            <w:pPr>
              <w:rPr>
                <w:sz w:val="18"/>
                <w:szCs w:val="18"/>
              </w:rPr>
            </w:pPr>
          </w:p>
        </w:tc>
      </w:tr>
      <w:tr w:rsidR="00DA1F58" w:rsidRPr="00DA1F58" w14:paraId="20F98427" w14:textId="77777777" w:rsidTr="00DA1F58">
        <w:trPr>
          <w:trHeight w:val="315"/>
        </w:trPr>
        <w:tc>
          <w:tcPr>
            <w:tcW w:w="0" w:type="auto"/>
            <w:tcBorders>
              <w:top w:val="nil"/>
              <w:left w:val="nil"/>
              <w:bottom w:val="nil"/>
              <w:right w:val="nil"/>
            </w:tcBorders>
            <w:shd w:val="clear" w:color="auto" w:fill="auto"/>
            <w:noWrap/>
            <w:vAlign w:val="bottom"/>
            <w:hideMark/>
          </w:tcPr>
          <w:p w14:paraId="6E00B267"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2BC912BA"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5BE04668"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45F9DFA5"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1E058AF2"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55B01CC3"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604C3D2E" w14:textId="77777777" w:rsidR="00DA1F58" w:rsidRPr="00DA1F58" w:rsidRDefault="00DA1F58" w:rsidP="00DA1F58">
            <w:pPr>
              <w:rPr>
                <w:sz w:val="18"/>
                <w:szCs w:val="18"/>
              </w:rPr>
            </w:pPr>
          </w:p>
        </w:tc>
        <w:tc>
          <w:tcPr>
            <w:tcW w:w="0" w:type="auto"/>
            <w:tcBorders>
              <w:top w:val="nil"/>
              <w:left w:val="nil"/>
              <w:bottom w:val="nil"/>
              <w:right w:val="nil"/>
            </w:tcBorders>
            <w:shd w:val="clear" w:color="auto" w:fill="auto"/>
            <w:noWrap/>
            <w:vAlign w:val="bottom"/>
            <w:hideMark/>
          </w:tcPr>
          <w:p w14:paraId="67D3ED78" w14:textId="77777777" w:rsidR="00DA1F58" w:rsidRPr="00DA1F58" w:rsidRDefault="00DA1F58" w:rsidP="00DA1F58">
            <w:pPr>
              <w:rPr>
                <w:sz w:val="18"/>
                <w:szCs w:val="18"/>
              </w:rPr>
            </w:pPr>
          </w:p>
        </w:tc>
        <w:tc>
          <w:tcPr>
            <w:tcW w:w="0" w:type="auto"/>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849F3AD" w14:textId="77777777" w:rsidR="00DA1F58" w:rsidRPr="00DA1F58" w:rsidRDefault="00DA1F58" w:rsidP="00DA1F58">
            <w:pPr>
              <w:rPr>
                <w:b/>
                <w:bCs/>
                <w:sz w:val="18"/>
                <w:szCs w:val="18"/>
              </w:rPr>
            </w:pPr>
            <w:proofErr w:type="gramStart"/>
            <w:r w:rsidRPr="00DA1F58">
              <w:rPr>
                <w:b/>
                <w:bCs/>
                <w:sz w:val="18"/>
                <w:szCs w:val="18"/>
                <w:lang w:val="es-ES_tradnl"/>
              </w:rPr>
              <w:t>Total</w:t>
            </w:r>
            <w:proofErr w:type="gramEnd"/>
            <w:r w:rsidRPr="00DA1F58">
              <w:rPr>
                <w:b/>
                <w:bCs/>
                <w:sz w:val="18"/>
                <w:szCs w:val="18"/>
                <w:lang w:val="es-ES_tradnl"/>
              </w:rPr>
              <w:t xml:space="preserve"> con IVA</w:t>
            </w:r>
          </w:p>
        </w:tc>
        <w:tc>
          <w:tcPr>
            <w:tcW w:w="0" w:type="auto"/>
            <w:tcBorders>
              <w:top w:val="nil"/>
              <w:left w:val="nil"/>
              <w:bottom w:val="single" w:sz="8" w:space="0" w:color="auto"/>
              <w:right w:val="single" w:sz="8" w:space="0" w:color="auto"/>
            </w:tcBorders>
            <w:shd w:val="clear" w:color="auto" w:fill="auto"/>
            <w:noWrap/>
            <w:vAlign w:val="bottom"/>
            <w:hideMark/>
          </w:tcPr>
          <w:p w14:paraId="581620F1" w14:textId="77777777" w:rsidR="00DA1F58" w:rsidRPr="00DA1F58" w:rsidRDefault="00DA1F58" w:rsidP="00DA1F58">
            <w:pPr>
              <w:rPr>
                <w:sz w:val="18"/>
                <w:szCs w:val="18"/>
              </w:rPr>
            </w:pPr>
            <w:r w:rsidRPr="00DA1F58">
              <w:rPr>
                <w:sz w:val="18"/>
                <w:szCs w:val="18"/>
              </w:rPr>
              <w:t> </w:t>
            </w:r>
          </w:p>
        </w:tc>
        <w:tc>
          <w:tcPr>
            <w:tcW w:w="0" w:type="auto"/>
            <w:tcBorders>
              <w:top w:val="nil"/>
              <w:left w:val="nil"/>
              <w:bottom w:val="single" w:sz="8" w:space="0" w:color="auto"/>
              <w:right w:val="single" w:sz="8" w:space="0" w:color="auto"/>
            </w:tcBorders>
            <w:shd w:val="clear" w:color="auto" w:fill="auto"/>
            <w:noWrap/>
            <w:vAlign w:val="bottom"/>
            <w:hideMark/>
          </w:tcPr>
          <w:p w14:paraId="63FAA95F" w14:textId="77777777" w:rsidR="00DA1F58" w:rsidRPr="00DA1F58" w:rsidRDefault="00DA1F58" w:rsidP="00DA1F58">
            <w:pPr>
              <w:rPr>
                <w:sz w:val="18"/>
                <w:szCs w:val="18"/>
              </w:rPr>
            </w:pPr>
            <w:r w:rsidRPr="00DA1F58">
              <w:rPr>
                <w:sz w:val="18"/>
                <w:szCs w:val="18"/>
              </w:rPr>
              <w:t> </w:t>
            </w:r>
          </w:p>
        </w:tc>
        <w:tc>
          <w:tcPr>
            <w:tcW w:w="0" w:type="auto"/>
            <w:vAlign w:val="center"/>
            <w:hideMark/>
          </w:tcPr>
          <w:p w14:paraId="224089F7" w14:textId="77777777" w:rsidR="00DA1F58" w:rsidRPr="00DA1F58" w:rsidRDefault="00DA1F58" w:rsidP="00DA1F58">
            <w:pPr>
              <w:rPr>
                <w:sz w:val="18"/>
                <w:szCs w:val="18"/>
              </w:rPr>
            </w:pPr>
          </w:p>
        </w:tc>
      </w:tr>
    </w:tbl>
    <w:p w14:paraId="1F4F8138" w14:textId="77777777" w:rsidR="00DA1F58" w:rsidRPr="00434450" w:rsidRDefault="00DA1F58" w:rsidP="00434450">
      <w:pPr>
        <w:rPr>
          <w:lang w:val="es-ES_tradnl"/>
        </w:rPr>
      </w:pPr>
    </w:p>
    <w:p w14:paraId="481D0BE6" w14:textId="77777777" w:rsidR="00434450" w:rsidRPr="00434450" w:rsidRDefault="00434450" w:rsidP="00434450">
      <w:pPr>
        <w:rPr>
          <w:lang w:val="es-ES_tradnl"/>
        </w:rPr>
      </w:pPr>
    </w:p>
    <w:p w14:paraId="1D5E4622" w14:textId="77777777" w:rsidR="00434450" w:rsidRPr="00434450" w:rsidRDefault="00434450" w:rsidP="00434450">
      <w:pPr>
        <w:rPr>
          <w:b/>
          <w:lang w:val="es-ES_tradnl"/>
        </w:rPr>
      </w:pPr>
      <w:r w:rsidRPr="00434450">
        <w:rPr>
          <w:b/>
          <w:lang w:val="es-ES_tradnl"/>
        </w:rPr>
        <w:t>*Nota: Las cantidades establecidas son de referencia, por lo que estas pueden variar (aumentar o disminuir), de acuerdo al desarrollo propio de las incidencias en los servicios durante la vigencia del contrato.</w:t>
      </w:r>
    </w:p>
    <w:p w14:paraId="44B53615" w14:textId="77777777" w:rsidR="00434450" w:rsidRPr="00434450" w:rsidRDefault="00434450" w:rsidP="00434450">
      <w:pPr>
        <w:rPr>
          <w:lang w:val="es-ES_tradnl"/>
        </w:rPr>
      </w:pPr>
    </w:p>
    <w:p w14:paraId="76E89227" w14:textId="77777777" w:rsidR="00434450" w:rsidRPr="00434450" w:rsidRDefault="00434450" w:rsidP="00434450">
      <w:pPr>
        <w:rPr>
          <w:lang w:val="es-ES_tradnl"/>
        </w:rPr>
      </w:pPr>
      <w:r w:rsidRPr="00434450">
        <w:rPr>
          <w:lang w:val="es-ES_tradnl"/>
        </w:rPr>
        <w:t>El formato de propuesta económica para el servicio de traslado de las Unidades Hospitalarias Donadoras, será sujeto al siguiente esquema:</w:t>
      </w:r>
    </w:p>
    <w:p w14:paraId="533BC9CB" w14:textId="77777777" w:rsidR="00434450" w:rsidRPr="00434450" w:rsidRDefault="00434450" w:rsidP="00434450">
      <w:pPr>
        <w:rPr>
          <w:lang w:val="es-ES_tradnl"/>
        </w:rPr>
      </w:pPr>
    </w:p>
    <w:p w14:paraId="37B952AE" w14:textId="77777777" w:rsidR="00434450" w:rsidRPr="00434450" w:rsidRDefault="00434450" w:rsidP="00434450">
      <w:pPr>
        <w:rPr>
          <w:lang w:val="es-ES_tradnl"/>
        </w:rPr>
      </w:pPr>
      <w:r w:rsidRPr="00434450">
        <w:rPr>
          <w:lang w:val="es-ES_tradnl"/>
        </w:rPr>
        <w:t>El total de la suma de la columna de cotización aéreo y terrestre, así como de los conceptos de descripción del servicio, serán adjudicados al licitante que oferte el precio total más bajo.</w:t>
      </w:r>
    </w:p>
    <w:p w14:paraId="5BA5A032" w14:textId="77777777" w:rsidR="00434450" w:rsidRPr="00434450" w:rsidRDefault="00434450" w:rsidP="00434450">
      <w:pPr>
        <w:rPr>
          <w:lang w:val="es-ES_tradnl"/>
        </w:rPr>
      </w:pPr>
    </w:p>
    <w:p w14:paraId="7BFF86D6" w14:textId="77777777" w:rsidR="00434450" w:rsidRPr="00434450" w:rsidRDefault="00434450" w:rsidP="00434450">
      <w:pPr>
        <w:rPr>
          <w:lang w:val="es-ES_tradnl"/>
        </w:rPr>
      </w:pPr>
      <w:r w:rsidRPr="00434450">
        <w:rPr>
          <w:lang w:val="es-ES_tradnl"/>
        </w:rPr>
        <w:t>En los términos de lo dispuesto en los artículos 47 de la Ley de Adquisiciones, Arrendamientos y Servicios del Sector Público y 85 de su Reglamento, el contrato será adjudicado al precio ofertado más bajo por partida y será formalizado por monto, por lo que el monto máximo del contrato será con el que se cuente en la Suficiencia Presupuestal total para el ejercicio y el mínimo el 40% del monto correspondiente al máximo.</w:t>
      </w:r>
    </w:p>
    <w:p w14:paraId="14E4B66E" w14:textId="77777777" w:rsidR="00434450" w:rsidRPr="00434450" w:rsidRDefault="00434450" w:rsidP="00434450">
      <w:pPr>
        <w:rPr>
          <w:lang w:val="es-ES_tradnl"/>
        </w:rPr>
      </w:pPr>
    </w:p>
    <w:p w14:paraId="25376903" w14:textId="77777777" w:rsidR="00434450" w:rsidRPr="00434450" w:rsidRDefault="00434450" w:rsidP="00434450">
      <w:pPr>
        <w:rPr>
          <w:b/>
          <w:lang w:val="es-ES_tradnl"/>
        </w:rPr>
      </w:pPr>
    </w:p>
    <w:p w14:paraId="59C463C4" w14:textId="77777777" w:rsidR="00434450" w:rsidRPr="00434450" w:rsidRDefault="00434450" w:rsidP="00434450">
      <w:pPr>
        <w:rPr>
          <w:lang w:val="es-ES_tradnl"/>
        </w:rPr>
      </w:pPr>
      <w:r w:rsidRPr="00434450">
        <w:rPr>
          <w:lang w:val="es-ES_tradnl"/>
        </w:rPr>
        <w:lastRenderedPageBreak/>
        <w:t>Instructivo de llenado.</w:t>
      </w:r>
    </w:p>
    <w:p w14:paraId="5E344193" w14:textId="77777777" w:rsidR="00434450" w:rsidRPr="00434450" w:rsidRDefault="00434450" w:rsidP="00434450">
      <w:pPr>
        <w:rPr>
          <w:lang w:val="es-ES_tradnl"/>
        </w:rPr>
      </w:pPr>
    </w:p>
    <w:p w14:paraId="15C48969" w14:textId="77777777" w:rsidR="00434450" w:rsidRPr="00434450" w:rsidRDefault="00434450" w:rsidP="00434450">
      <w:pPr>
        <w:numPr>
          <w:ilvl w:val="0"/>
          <w:numId w:val="26"/>
        </w:numPr>
        <w:rPr>
          <w:lang w:val="es-ES_tradnl"/>
        </w:rPr>
      </w:pPr>
      <w:r w:rsidRPr="00434450">
        <w:rPr>
          <w:lang w:val="es-ES_tradnl"/>
        </w:rPr>
        <w:t>Se deberán anotar los precios unitarios en las celdas con símbolo de pesos ($) del precio de propuesta, en cada uno de los destinos, considerando la forma de trasportación en su caso aéreo o terrestre, señalado en las columnas.</w:t>
      </w:r>
    </w:p>
    <w:p w14:paraId="2FD82EED" w14:textId="77777777" w:rsidR="00434450" w:rsidRPr="00434450" w:rsidRDefault="00434450" w:rsidP="00434450">
      <w:pPr>
        <w:rPr>
          <w:lang w:val="es-ES_tradnl"/>
        </w:rPr>
      </w:pPr>
    </w:p>
    <w:p w14:paraId="138D1344" w14:textId="77777777" w:rsidR="00434450" w:rsidRPr="00434450" w:rsidRDefault="00434450" w:rsidP="00434450">
      <w:pPr>
        <w:numPr>
          <w:ilvl w:val="0"/>
          <w:numId w:val="26"/>
        </w:numPr>
        <w:rPr>
          <w:lang w:val="es-ES_tradnl"/>
        </w:rPr>
      </w:pPr>
      <w:r w:rsidRPr="00434450">
        <w:rPr>
          <w:lang w:val="es-ES_tradnl"/>
        </w:rPr>
        <w:t xml:space="preserve">Se deberá anotar en el espacio asignado de cada uno de los conceptos que se menciona el precio del Servicio de Recolección, custodia y traslado de los siguientes conceptos: </w:t>
      </w:r>
    </w:p>
    <w:p w14:paraId="2628D106" w14:textId="77777777" w:rsidR="00434450" w:rsidRPr="00434450" w:rsidRDefault="00434450" w:rsidP="00434450">
      <w:pPr>
        <w:numPr>
          <w:ilvl w:val="0"/>
          <w:numId w:val="27"/>
        </w:numPr>
        <w:rPr>
          <w:lang w:val="es-ES_tradnl"/>
        </w:rPr>
      </w:pPr>
      <w:r w:rsidRPr="00434450">
        <w:rPr>
          <w:lang w:val="es-ES_tradnl"/>
        </w:rPr>
        <w:t>Para tejido corneal cuyo origen son la Unidades Hospitalarias Donadoras y Receptoras de Tejido Corneal.</w:t>
      </w:r>
    </w:p>
    <w:p w14:paraId="06E7AB4D" w14:textId="77777777" w:rsidR="00434450" w:rsidRPr="00434450" w:rsidRDefault="00434450" w:rsidP="00434450">
      <w:pPr>
        <w:numPr>
          <w:ilvl w:val="0"/>
          <w:numId w:val="27"/>
        </w:numPr>
        <w:rPr>
          <w:lang w:val="es-ES_tradnl"/>
        </w:rPr>
      </w:pPr>
      <w:r w:rsidRPr="00434450">
        <w:rPr>
          <w:lang w:val="es-ES_tradnl"/>
        </w:rPr>
        <w:t>Servicio de recolección, y custodia de Células Progenitoras Hematopoyéticas (CPH).</w:t>
      </w:r>
    </w:p>
    <w:p w14:paraId="00A34D78" w14:textId="77777777" w:rsidR="00434450" w:rsidRPr="00434450" w:rsidRDefault="00434450" w:rsidP="00434450">
      <w:pPr>
        <w:rPr>
          <w:lang w:val="es-ES_tradnl"/>
        </w:rPr>
      </w:pPr>
    </w:p>
    <w:p w14:paraId="13DF9351" w14:textId="77777777" w:rsidR="00434450" w:rsidRPr="00434450" w:rsidRDefault="00434450" w:rsidP="00434450">
      <w:pPr>
        <w:numPr>
          <w:ilvl w:val="0"/>
          <w:numId w:val="26"/>
        </w:numPr>
        <w:rPr>
          <w:lang w:val="es-ES_tradnl"/>
        </w:rPr>
      </w:pPr>
      <w:r w:rsidRPr="00434450">
        <w:rPr>
          <w:lang w:val="es-ES_tradnl"/>
        </w:rPr>
        <w:t>La sumatoria total de los precios cotizados en la propuesta económica, será el determinante para establecer la evaluación del precio más bajo.</w:t>
      </w:r>
    </w:p>
    <w:p w14:paraId="0323500A" w14:textId="77777777" w:rsidR="00434450" w:rsidRPr="00434450" w:rsidRDefault="00434450" w:rsidP="00434450">
      <w:pPr>
        <w:rPr>
          <w:lang w:val="es-ES_tradnl"/>
        </w:rPr>
      </w:pPr>
    </w:p>
    <w:p w14:paraId="7CC244CB" w14:textId="77777777" w:rsidR="00434450" w:rsidRPr="00434450" w:rsidRDefault="00434450" w:rsidP="00B05632">
      <w:pPr>
        <w:jc w:val="center"/>
        <w:rPr>
          <w:lang w:val="es-ES_tradnl"/>
        </w:rPr>
      </w:pPr>
      <w:r w:rsidRPr="00434450">
        <w:rPr>
          <w:lang w:val="es-ES_tradnl"/>
        </w:rPr>
        <w:t>ATENTAMENTE.</w:t>
      </w:r>
    </w:p>
    <w:tbl>
      <w:tblPr>
        <w:tblW w:w="0" w:type="auto"/>
        <w:jc w:val="center"/>
        <w:tblLook w:val="00A0" w:firstRow="1" w:lastRow="0" w:firstColumn="1" w:lastColumn="0" w:noHBand="0" w:noVBand="0"/>
      </w:tblPr>
      <w:tblGrid>
        <w:gridCol w:w="5123"/>
      </w:tblGrid>
      <w:tr w:rsidR="00434450" w:rsidRPr="00434450" w14:paraId="6D4581D3" w14:textId="77777777" w:rsidTr="005C069D">
        <w:trPr>
          <w:jc w:val="center"/>
        </w:trPr>
        <w:tc>
          <w:tcPr>
            <w:tcW w:w="5123" w:type="dxa"/>
          </w:tcPr>
          <w:p w14:paraId="43D607F0" w14:textId="77777777" w:rsidR="00434450" w:rsidRPr="00434450" w:rsidRDefault="00434450" w:rsidP="00434450">
            <w:pPr>
              <w:rPr>
                <w:lang w:val="es-ES_tradnl"/>
              </w:rPr>
            </w:pPr>
          </w:p>
          <w:p w14:paraId="04FB4F71" w14:textId="77777777" w:rsidR="00434450" w:rsidRPr="00434450" w:rsidRDefault="00434450" w:rsidP="00434450">
            <w:pPr>
              <w:rPr>
                <w:lang w:val="es-ES_tradnl"/>
              </w:rPr>
            </w:pPr>
          </w:p>
          <w:p w14:paraId="40247BBD" w14:textId="77777777" w:rsidR="00434450" w:rsidRPr="00434450" w:rsidRDefault="00434450" w:rsidP="00434450">
            <w:pPr>
              <w:rPr>
                <w:lang w:val="es-ES_tradnl"/>
              </w:rPr>
            </w:pPr>
          </w:p>
          <w:p w14:paraId="52ABDDAC" w14:textId="77777777" w:rsidR="00434450" w:rsidRPr="00434450" w:rsidRDefault="00434450" w:rsidP="00434450">
            <w:pPr>
              <w:rPr>
                <w:lang w:val="es-ES_tradnl"/>
              </w:rPr>
            </w:pPr>
          </w:p>
          <w:tbl>
            <w:tblPr>
              <w:tblStyle w:val="Tablaconcuadrcula1"/>
              <w:tblW w:w="44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2"/>
            </w:tblGrid>
            <w:tr w:rsidR="00434450" w:rsidRPr="00434450" w14:paraId="624B6334" w14:textId="77777777" w:rsidTr="005C069D">
              <w:trPr>
                <w:jc w:val="center"/>
              </w:trPr>
              <w:tc>
                <w:tcPr>
                  <w:tcW w:w="4492" w:type="dxa"/>
                  <w:tcBorders>
                    <w:top w:val="single" w:sz="4" w:space="0" w:color="auto"/>
                    <w:left w:val="nil"/>
                    <w:bottom w:val="nil"/>
                    <w:right w:val="nil"/>
                  </w:tcBorders>
                </w:tcPr>
                <w:p w14:paraId="2663EB6C" w14:textId="77777777" w:rsidR="00434450" w:rsidRPr="00434450" w:rsidRDefault="00434450" w:rsidP="00434450">
                  <w:pPr>
                    <w:jc w:val="center"/>
                    <w:rPr>
                      <w:b/>
                      <w:lang w:val="es-ES_tradnl"/>
                    </w:rPr>
                  </w:pPr>
                  <w:r w:rsidRPr="00434450">
                    <w:rPr>
                      <w:b/>
                      <w:lang w:val="es-ES_tradnl"/>
                    </w:rPr>
                    <w:t xml:space="preserve">Dr. José Arturo Velázquez </w:t>
                  </w:r>
                  <w:proofErr w:type="spellStart"/>
                  <w:r w:rsidRPr="00434450">
                    <w:rPr>
                      <w:b/>
                      <w:lang w:val="es-ES_tradnl"/>
                    </w:rPr>
                    <w:t>Garcia</w:t>
                  </w:r>
                  <w:proofErr w:type="spellEnd"/>
                </w:p>
              </w:tc>
            </w:tr>
            <w:tr w:rsidR="00434450" w:rsidRPr="00434450" w14:paraId="003DBECC" w14:textId="77777777" w:rsidTr="005C069D">
              <w:trPr>
                <w:jc w:val="center"/>
              </w:trPr>
              <w:tc>
                <w:tcPr>
                  <w:tcW w:w="4492" w:type="dxa"/>
                  <w:tcBorders>
                    <w:top w:val="nil"/>
                    <w:left w:val="nil"/>
                    <w:bottom w:val="nil"/>
                    <w:right w:val="nil"/>
                  </w:tcBorders>
                </w:tcPr>
                <w:p w14:paraId="01299AFC" w14:textId="77777777" w:rsidR="00434450" w:rsidRPr="00434450" w:rsidRDefault="00434450" w:rsidP="00434450">
                  <w:pPr>
                    <w:jc w:val="center"/>
                    <w:rPr>
                      <w:b/>
                      <w:lang w:val="es-ES_tradnl"/>
                    </w:rPr>
                  </w:pPr>
                  <w:r w:rsidRPr="00434450">
                    <w:rPr>
                      <w:b/>
                      <w:lang w:val="es-ES_tradnl"/>
                    </w:rPr>
                    <w:t>Titular de la Coordinación de Donación y Trasplantes de Órganos, Tejidos y Células.</w:t>
                  </w:r>
                </w:p>
                <w:p w14:paraId="342B67E6" w14:textId="77777777" w:rsidR="00434450" w:rsidRPr="00434450" w:rsidRDefault="00434450" w:rsidP="00434450">
                  <w:pPr>
                    <w:jc w:val="center"/>
                    <w:rPr>
                      <w:b/>
                      <w:lang w:val="es-ES_tradnl"/>
                    </w:rPr>
                  </w:pPr>
                </w:p>
              </w:tc>
            </w:tr>
          </w:tbl>
          <w:p w14:paraId="5BCD47BA" w14:textId="77777777" w:rsidR="00434450" w:rsidRPr="00434450" w:rsidRDefault="00434450" w:rsidP="00434450">
            <w:pPr>
              <w:rPr>
                <w:lang w:val="es-ES_tradnl"/>
              </w:rPr>
            </w:pPr>
          </w:p>
        </w:tc>
      </w:tr>
    </w:tbl>
    <w:p w14:paraId="1E9264A1" w14:textId="77777777" w:rsidR="00434450" w:rsidRPr="00434450" w:rsidRDefault="00434450" w:rsidP="00434450">
      <w:pPr>
        <w:rPr>
          <w:lang w:val="es-ES_tradnl"/>
        </w:rPr>
      </w:pPr>
    </w:p>
    <w:p w14:paraId="712B3A65" w14:textId="77777777" w:rsidR="00330DC8" w:rsidRPr="00434450" w:rsidRDefault="00330DC8" w:rsidP="00434450">
      <w:pPr>
        <w:rPr>
          <w:lang w:val="es-ES_tradnl"/>
        </w:rPr>
      </w:pPr>
    </w:p>
    <w:sectPr w:rsidR="00330DC8" w:rsidRPr="00434450" w:rsidSect="00252374">
      <w:headerReference w:type="even" r:id="rId10"/>
      <w:headerReference w:type="default" r:id="rId11"/>
      <w:footerReference w:type="even" r:id="rId12"/>
      <w:footerReference w:type="default" r:id="rId13"/>
      <w:headerReference w:type="first" r:id="rId14"/>
      <w:footerReference w:type="first" r:id="rId15"/>
      <w:pgSz w:w="15840" w:h="12240" w:orient="landscape"/>
      <w:pgMar w:top="1701" w:right="1701" w:bottom="1418"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9253C" w14:textId="77777777" w:rsidR="00653496" w:rsidRDefault="00653496" w:rsidP="00A73D65">
      <w:r>
        <w:separator/>
      </w:r>
    </w:p>
  </w:endnote>
  <w:endnote w:type="continuationSeparator" w:id="0">
    <w:p w14:paraId="3E57713C" w14:textId="77777777" w:rsidR="00653496" w:rsidRDefault="0065349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Montserrat Medium">
    <w:charset w:val="00"/>
    <w:family w:val="auto"/>
    <w:pitch w:val="variable"/>
    <w:sig w:usb0="2000020F" w:usb1="00000003" w:usb2="00000000" w:usb3="00000000" w:csb0="00000197" w:csb1="00000000"/>
  </w:font>
  <w:font w:name="Yu Mincho">
    <w:altName w:val="Yu Gothic"/>
    <w:charset w:val="80"/>
    <w:family w:val="roman"/>
    <w:pitch w:val="variable"/>
    <w:sig w:usb0="800002E7" w:usb1="2AC7FCFF" w:usb2="00000012" w:usb3="00000000" w:csb0="0002009F" w:csb1="00000000"/>
  </w:font>
  <w:font w:name="Geomanist">
    <w:altName w:val="Calibri"/>
    <w:charset w:val="00"/>
    <w:family w:val="auto"/>
    <w:pitch w:val="variable"/>
    <w:sig w:usb0="A000002F" w:usb1="1000004A" w:usb2="00000000" w:usb3="00000000" w:csb0="00000193"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73615" w14:textId="77777777" w:rsidR="00C21170" w:rsidRDefault="00C2117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868128"/>
      <w:docPartObj>
        <w:docPartGallery w:val="Page Numbers (Bottom of Page)"/>
        <w:docPartUnique/>
      </w:docPartObj>
    </w:sdtPr>
    <w:sdtContent>
      <w:p w14:paraId="276D07C1" w14:textId="28397400" w:rsidR="00C21170" w:rsidRDefault="00C21170">
        <w:pPr>
          <w:pStyle w:val="Piedepgina"/>
          <w:jc w:val="right"/>
        </w:pPr>
        <w:r>
          <w:fldChar w:fldCharType="begin"/>
        </w:r>
        <w:r>
          <w:instrText>PAGE   \* MERGEFORMAT</w:instrText>
        </w:r>
        <w:r>
          <w:fldChar w:fldCharType="separate"/>
        </w:r>
        <w:r>
          <w:rPr>
            <w:lang w:val="es-ES"/>
          </w:rPr>
          <w:t>2</w:t>
        </w:r>
        <w:r>
          <w:fldChar w:fldCharType="end"/>
        </w:r>
      </w:p>
    </w:sdtContent>
  </w:sdt>
  <w:p w14:paraId="3F79FF78" w14:textId="768A019E" w:rsidR="00A73D65" w:rsidRDefault="00A73D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95F1A" w14:textId="77777777" w:rsidR="00C21170" w:rsidRDefault="00C211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B09EA" w14:textId="77777777" w:rsidR="00653496" w:rsidRDefault="00653496" w:rsidP="00A73D65">
      <w:r>
        <w:separator/>
      </w:r>
    </w:p>
  </w:footnote>
  <w:footnote w:type="continuationSeparator" w:id="0">
    <w:p w14:paraId="6293451F" w14:textId="77777777" w:rsidR="00653496" w:rsidRDefault="0065349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35F79" w14:textId="77777777" w:rsidR="00C21170" w:rsidRDefault="00C2117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78247" w14:textId="674A46B8" w:rsidR="00252374" w:rsidRPr="00252374" w:rsidRDefault="00252374" w:rsidP="00252374">
    <w:pPr>
      <w:pStyle w:val="Encabezado"/>
      <w:rPr>
        <w:rFonts w:ascii="Calibri" w:eastAsia="Yu Mincho" w:hAnsi="Calibri" w:cs="Times New Roman"/>
        <w:sz w:val="24"/>
        <w:szCs w:val="24"/>
        <w:lang w:val="es-ES"/>
      </w:rPr>
    </w:pPr>
    <w:r w:rsidRPr="00252374">
      <w:rPr>
        <w:rFonts w:ascii="Calibri" w:eastAsia="Yu Mincho" w:hAnsi="Calibri" w:cs="Times New Roman"/>
        <w:noProof/>
        <w:sz w:val="24"/>
        <w:szCs w:val="24"/>
        <w:lang w:val="es-ES"/>
      </w:rPr>
      <w:drawing>
        <wp:anchor distT="0" distB="0" distL="114300" distR="114300" simplePos="0" relativeHeight="251663360" behindDoc="1" locked="0" layoutInCell="1" allowOverlap="1" wp14:anchorId="126D7CE7" wp14:editId="6E796D08">
          <wp:simplePos x="0" y="0"/>
          <wp:positionH relativeFrom="page">
            <wp:posOffset>523875</wp:posOffset>
          </wp:positionH>
          <wp:positionV relativeFrom="paragraph">
            <wp:posOffset>0</wp:posOffset>
          </wp:positionV>
          <wp:extent cx="8877300" cy="7734300"/>
          <wp:effectExtent l="0" t="0" r="0" b="0"/>
          <wp:wrapNone/>
          <wp:docPr id="16041505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0" cy="7734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A1F58">
      <w:tab/>
    </w:r>
  </w:p>
  <w:p w14:paraId="7DABEE8F" w14:textId="0AFDBA55" w:rsidR="00A73D65" w:rsidRDefault="00A73D65" w:rsidP="00DA1F58">
    <w:pPr>
      <w:pStyle w:val="Encabezado"/>
      <w:tabs>
        <w:tab w:val="clear" w:pos="4419"/>
        <w:tab w:val="clear" w:pos="8838"/>
        <w:tab w:val="left" w:pos="399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C3E06" w14:textId="77777777" w:rsidR="00C21170" w:rsidRDefault="00C211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23963D9"/>
    <w:multiLevelType w:val="hybridMultilevel"/>
    <w:tmpl w:val="FFFFFFFF"/>
    <w:lvl w:ilvl="0" w:tplc="0C0A000F">
      <w:start w:val="1"/>
      <w:numFmt w:val="decimal"/>
      <w:lvlText w:val="%1."/>
      <w:lvlJc w:val="left"/>
      <w:pPr>
        <w:tabs>
          <w:tab w:val="num" w:pos="1287"/>
        </w:tabs>
        <w:ind w:left="1287" w:hanging="360"/>
      </w:pPr>
      <w:rPr>
        <w:rFonts w:cs="Times New Roman"/>
      </w:rPr>
    </w:lvl>
    <w:lvl w:ilvl="1" w:tplc="0C0A0019" w:tentative="1">
      <w:start w:val="1"/>
      <w:numFmt w:val="lowerLetter"/>
      <w:lvlText w:val="%2."/>
      <w:lvlJc w:val="left"/>
      <w:pPr>
        <w:tabs>
          <w:tab w:val="num" w:pos="2007"/>
        </w:tabs>
        <w:ind w:left="2007" w:hanging="360"/>
      </w:pPr>
      <w:rPr>
        <w:rFonts w:cs="Times New Roman"/>
      </w:rPr>
    </w:lvl>
    <w:lvl w:ilvl="2" w:tplc="0C0A001B" w:tentative="1">
      <w:start w:val="1"/>
      <w:numFmt w:val="lowerRoman"/>
      <w:lvlText w:val="%3."/>
      <w:lvlJc w:val="right"/>
      <w:pPr>
        <w:tabs>
          <w:tab w:val="num" w:pos="2727"/>
        </w:tabs>
        <w:ind w:left="2727" w:hanging="180"/>
      </w:pPr>
      <w:rPr>
        <w:rFonts w:cs="Times New Roman"/>
      </w:rPr>
    </w:lvl>
    <w:lvl w:ilvl="3" w:tplc="0C0A000F" w:tentative="1">
      <w:start w:val="1"/>
      <w:numFmt w:val="decimal"/>
      <w:lvlText w:val="%4."/>
      <w:lvlJc w:val="left"/>
      <w:pPr>
        <w:tabs>
          <w:tab w:val="num" w:pos="3447"/>
        </w:tabs>
        <w:ind w:left="3447" w:hanging="360"/>
      </w:pPr>
      <w:rPr>
        <w:rFonts w:cs="Times New Roman"/>
      </w:rPr>
    </w:lvl>
    <w:lvl w:ilvl="4" w:tplc="0C0A0019" w:tentative="1">
      <w:start w:val="1"/>
      <w:numFmt w:val="lowerLetter"/>
      <w:lvlText w:val="%5."/>
      <w:lvlJc w:val="left"/>
      <w:pPr>
        <w:tabs>
          <w:tab w:val="num" w:pos="4167"/>
        </w:tabs>
        <w:ind w:left="4167" w:hanging="360"/>
      </w:pPr>
      <w:rPr>
        <w:rFonts w:cs="Times New Roman"/>
      </w:rPr>
    </w:lvl>
    <w:lvl w:ilvl="5" w:tplc="0C0A001B" w:tentative="1">
      <w:start w:val="1"/>
      <w:numFmt w:val="lowerRoman"/>
      <w:lvlText w:val="%6."/>
      <w:lvlJc w:val="right"/>
      <w:pPr>
        <w:tabs>
          <w:tab w:val="num" w:pos="4887"/>
        </w:tabs>
        <w:ind w:left="4887" w:hanging="180"/>
      </w:pPr>
      <w:rPr>
        <w:rFonts w:cs="Times New Roman"/>
      </w:rPr>
    </w:lvl>
    <w:lvl w:ilvl="6" w:tplc="0C0A000F" w:tentative="1">
      <w:start w:val="1"/>
      <w:numFmt w:val="decimal"/>
      <w:lvlText w:val="%7."/>
      <w:lvlJc w:val="left"/>
      <w:pPr>
        <w:tabs>
          <w:tab w:val="num" w:pos="5607"/>
        </w:tabs>
        <w:ind w:left="5607" w:hanging="360"/>
      </w:pPr>
      <w:rPr>
        <w:rFonts w:cs="Times New Roman"/>
      </w:rPr>
    </w:lvl>
    <w:lvl w:ilvl="7" w:tplc="0C0A0019" w:tentative="1">
      <w:start w:val="1"/>
      <w:numFmt w:val="lowerLetter"/>
      <w:lvlText w:val="%8."/>
      <w:lvlJc w:val="left"/>
      <w:pPr>
        <w:tabs>
          <w:tab w:val="num" w:pos="6327"/>
        </w:tabs>
        <w:ind w:left="6327" w:hanging="360"/>
      </w:pPr>
      <w:rPr>
        <w:rFonts w:cs="Times New Roman"/>
      </w:rPr>
    </w:lvl>
    <w:lvl w:ilvl="8" w:tplc="0C0A001B" w:tentative="1">
      <w:start w:val="1"/>
      <w:numFmt w:val="lowerRoman"/>
      <w:lvlText w:val="%9."/>
      <w:lvlJc w:val="right"/>
      <w:pPr>
        <w:tabs>
          <w:tab w:val="num" w:pos="7047"/>
        </w:tabs>
        <w:ind w:left="7047" w:hanging="180"/>
      </w:pPr>
      <w:rPr>
        <w:rFonts w:cs="Times New Roman"/>
      </w:rPr>
    </w:lvl>
  </w:abstractNum>
  <w:abstractNum w:abstractNumId="2" w15:restartNumberingAfterBreak="0">
    <w:nsid w:val="055536DB"/>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8346468"/>
    <w:multiLevelType w:val="hybridMultilevel"/>
    <w:tmpl w:val="FFFFFFFF"/>
    <w:lvl w:ilvl="0" w:tplc="080A0003">
      <w:start w:val="1"/>
      <w:numFmt w:val="bullet"/>
      <w:lvlText w:val="o"/>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1223AF"/>
    <w:multiLevelType w:val="hybridMultilevel"/>
    <w:tmpl w:val="FFFFFFFF"/>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6"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151451E9"/>
    <w:multiLevelType w:val="hybridMultilevel"/>
    <w:tmpl w:val="FFFFFFFF"/>
    <w:lvl w:ilvl="0" w:tplc="836437BC">
      <w:start w:val="1"/>
      <w:numFmt w:val="bullet"/>
      <w:lvlText w:val=""/>
      <w:lvlJc w:val="left"/>
      <w:pPr>
        <w:tabs>
          <w:tab w:val="num" w:pos="340"/>
        </w:tabs>
        <w:ind w:left="397" w:hanging="39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492CAF84">
      <w:start w:val="1"/>
      <w:numFmt w:val="bullet"/>
      <w:lvlText w:val=""/>
      <w:lvlJc w:val="left"/>
      <w:pPr>
        <w:tabs>
          <w:tab w:val="num" w:pos="1260"/>
        </w:tabs>
        <w:ind w:left="1260" w:hanging="360"/>
      </w:pPr>
      <w:rPr>
        <w:rFonts w:ascii="Symbol" w:hAnsi="Symbol" w:hint="default"/>
        <w:color w:val="auto"/>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5E10D8"/>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457535"/>
    <w:multiLevelType w:val="hybridMultilevel"/>
    <w:tmpl w:val="FFFFFFFF"/>
    <w:lvl w:ilvl="0" w:tplc="080A0001">
      <w:start w:val="1"/>
      <w:numFmt w:val="bullet"/>
      <w:lvlText w:val=""/>
      <w:lvlJc w:val="left"/>
      <w:pPr>
        <w:ind w:left="1298" w:hanging="360"/>
      </w:pPr>
      <w:rPr>
        <w:rFonts w:ascii="Symbol" w:hAnsi="Symbol" w:hint="default"/>
      </w:rPr>
    </w:lvl>
    <w:lvl w:ilvl="1" w:tplc="080A0003" w:tentative="1">
      <w:start w:val="1"/>
      <w:numFmt w:val="bullet"/>
      <w:lvlText w:val="o"/>
      <w:lvlJc w:val="left"/>
      <w:pPr>
        <w:ind w:left="2018" w:hanging="360"/>
      </w:pPr>
      <w:rPr>
        <w:rFonts w:ascii="Courier New" w:hAnsi="Courier New" w:hint="default"/>
      </w:rPr>
    </w:lvl>
    <w:lvl w:ilvl="2" w:tplc="080A0005" w:tentative="1">
      <w:start w:val="1"/>
      <w:numFmt w:val="bullet"/>
      <w:lvlText w:val=""/>
      <w:lvlJc w:val="left"/>
      <w:pPr>
        <w:ind w:left="2738" w:hanging="360"/>
      </w:pPr>
      <w:rPr>
        <w:rFonts w:ascii="Wingdings" w:hAnsi="Wingdings" w:hint="default"/>
      </w:rPr>
    </w:lvl>
    <w:lvl w:ilvl="3" w:tplc="080A0001" w:tentative="1">
      <w:start w:val="1"/>
      <w:numFmt w:val="bullet"/>
      <w:lvlText w:val=""/>
      <w:lvlJc w:val="left"/>
      <w:pPr>
        <w:ind w:left="3458" w:hanging="360"/>
      </w:pPr>
      <w:rPr>
        <w:rFonts w:ascii="Symbol" w:hAnsi="Symbol" w:hint="default"/>
      </w:rPr>
    </w:lvl>
    <w:lvl w:ilvl="4" w:tplc="080A0003" w:tentative="1">
      <w:start w:val="1"/>
      <w:numFmt w:val="bullet"/>
      <w:lvlText w:val="o"/>
      <w:lvlJc w:val="left"/>
      <w:pPr>
        <w:ind w:left="4178" w:hanging="360"/>
      </w:pPr>
      <w:rPr>
        <w:rFonts w:ascii="Courier New" w:hAnsi="Courier New" w:hint="default"/>
      </w:rPr>
    </w:lvl>
    <w:lvl w:ilvl="5" w:tplc="080A0005" w:tentative="1">
      <w:start w:val="1"/>
      <w:numFmt w:val="bullet"/>
      <w:lvlText w:val=""/>
      <w:lvlJc w:val="left"/>
      <w:pPr>
        <w:ind w:left="4898" w:hanging="360"/>
      </w:pPr>
      <w:rPr>
        <w:rFonts w:ascii="Wingdings" w:hAnsi="Wingdings" w:hint="default"/>
      </w:rPr>
    </w:lvl>
    <w:lvl w:ilvl="6" w:tplc="080A0001" w:tentative="1">
      <w:start w:val="1"/>
      <w:numFmt w:val="bullet"/>
      <w:lvlText w:val=""/>
      <w:lvlJc w:val="left"/>
      <w:pPr>
        <w:ind w:left="5618" w:hanging="360"/>
      </w:pPr>
      <w:rPr>
        <w:rFonts w:ascii="Symbol" w:hAnsi="Symbol" w:hint="default"/>
      </w:rPr>
    </w:lvl>
    <w:lvl w:ilvl="7" w:tplc="080A0003" w:tentative="1">
      <w:start w:val="1"/>
      <w:numFmt w:val="bullet"/>
      <w:lvlText w:val="o"/>
      <w:lvlJc w:val="left"/>
      <w:pPr>
        <w:ind w:left="6338" w:hanging="360"/>
      </w:pPr>
      <w:rPr>
        <w:rFonts w:ascii="Courier New" w:hAnsi="Courier New" w:hint="default"/>
      </w:rPr>
    </w:lvl>
    <w:lvl w:ilvl="8" w:tplc="080A0005" w:tentative="1">
      <w:start w:val="1"/>
      <w:numFmt w:val="bullet"/>
      <w:lvlText w:val=""/>
      <w:lvlJc w:val="left"/>
      <w:pPr>
        <w:ind w:left="7058" w:hanging="360"/>
      </w:pPr>
      <w:rPr>
        <w:rFonts w:ascii="Wingdings" w:hAnsi="Wingdings" w:hint="default"/>
      </w:rPr>
    </w:lvl>
  </w:abstractNum>
  <w:abstractNum w:abstractNumId="13" w15:restartNumberingAfterBreak="0">
    <w:nsid w:val="46FB5C6E"/>
    <w:multiLevelType w:val="hybridMultilevel"/>
    <w:tmpl w:val="FFFFFFFF"/>
    <w:lvl w:ilvl="0" w:tplc="BBC88BAE">
      <w:start w:val="1"/>
      <w:numFmt w:val="lowerLetter"/>
      <w:lvlText w:val="%1)"/>
      <w:lvlJc w:val="left"/>
      <w:pPr>
        <w:ind w:left="360" w:hanging="360"/>
      </w:pPr>
      <w:rPr>
        <w:rFonts w:cs="Times New Roman"/>
        <w:b/>
        <w:bCs/>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4"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9922B41"/>
    <w:multiLevelType w:val="hybridMultilevel"/>
    <w:tmpl w:val="FFFFFFFF"/>
    <w:lvl w:ilvl="0" w:tplc="080A000F">
      <w:start w:val="1"/>
      <w:numFmt w:val="decimal"/>
      <w:lvlText w:val="%1."/>
      <w:lvlJc w:val="left"/>
      <w:pPr>
        <w:ind w:left="578" w:hanging="360"/>
      </w:pPr>
      <w:rPr>
        <w:rFonts w:cs="Times New Roman"/>
      </w:rPr>
    </w:lvl>
    <w:lvl w:ilvl="1" w:tplc="080A0019" w:tentative="1">
      <w:start w:val="1"/>
      <w:numFmt w:val="lowerLetter"/>
      <w:lvlText w:val="%2."/>
      <w:lvlJc w:val="left"/>
      <w:pPr>
        <w:ind w:left="1298" w:hanging="360"/>
      </w:pPr>
      <w:rPr>
        <w:rFonts w:cs="Times New Roman"/>
      </w:rPr>
    </w:lvl>
    <w:lvl w:ilvl="2" w:tplc="080A001B" w:tentative="1">
      <w:start w:val="1"/>
      <w:numFmt w:val="lowerRoman"/>
      <w:lvlText w:val="%3."/>
      <w:lvlJc w:val="right"/>
      <w:pPr>
        <w:ind w:left="2018" w:hanging="180"/>
      </w:pPr>
      <w:rPr>
        <w:rFonts w:cs="Times New Roman"/>
      </w:rPr>
    </w:lvl>
    <w:lvl w:ilvl="3" w:tplc="080A000F" w:tentative="1">
      <w:start w:val="1"/>
      <w:numFmt w:val="decimal"/>
      <w:lvlText w:val="%4."/>
      <w:lvlJc w:val="left"/>
      <w:pPr>
        <w:ind w:left="2738" w:hanging="360"/>
      </w:pPr>
      <w:rPr>
        <w:rFonts w:cs="Times New Roman"/>
      </w:rPr>
    </w:lvl>
    <w:lvl w:ilvl="4" w:tplc="080A0019" w:tentative="1">
      <w:start w:val="1"/>
      <w:numFmt w:val="lowerLetter"/>
      <w:lvlText w:val="%5."/>
      <w:lvlJc w:val="left"/>
      <w:pPr>
        <w:ind w:left="3458" w:hanging="360"/>
      </w:pPr>
      <w:rPr>
        <w:rFonts w:cs="Times New Roman"/>
      </w:rPr>
    </w:lvl>
    <w:lvl w:ilvl="5" w:tplc="080A001B" w:tentative="1">
      <w:start w:val="1"/>
      <w:numFmt w:val="lowerRoman"/>
      <w:lvlText w:val="%6."/>
      <w:lvlJc w:val="right"/>
      <w:pPr>
        <w:ind w:left="4178" w:hanging="180"/>
      </w:pPr>
      <w:rPr>
        <w:rFonts w:cs="Times New Roman"/>
      </w:rPr>
    </w:lvl>
    <w:lvl w:ilvl="6" w:tplc="080A000F" w:tentative="1">
      <w:start w:val="1"/>
      <w:numFmt w:val="decimal"/>
      <w:lvlText w:val="%7."/>
      <w:lvlJc w:val="left"/>
      <w:pPr>
        <w:ind w:left="4898" w:hanging="360"/>
      </w:pPr>
      <w:rPr>
        <w:rFonts w:cs="Times New Roman"/>
      </w:rPr>
    </w:lvl>
    <w:lvl w:ilvl="7" w:tplc="080A0019" w:tentative="1">
      <w:start w:val="1"/>
      <w:numFmt w:val="lowerLetter"/>
      <w:lvlText w:val="%8."/>
      <w:lvlJc w:val="left"/>
      <w:pPr>
        <w:ind w:left="5618" w:hanging="360"/>
      </w:pPr>
      <w:rPr>
        <w:rFonts w:cs="Times New Roman"/>
      </w:rPr>
    </w:lvl>
    <w:lvl w:ilvl="8" w:tplc="080A001B" w:tentative="1">
      <w:start w:val="1"/>
      <w:numFmt w:val="lowerRoman"/>
      <w:lvlText w:val="%9."/>
      <w:lvlJc w:val="right"/>
      <w:pPr>
        <w:ind w:left="6338" w:hanging="180"/>
      </w:pPr>
      <w:rPr>
        <w:rFonts w:cs="Times New Roman"/>
      </w:rPr>
    </w:lvl>
  </w:abstractNum>
  <w:abstractNum w:abstractNumId="16" w15:restartNumberingAfterBreak="0">
    <w:nsid w:val="4F083E65"/>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BB62BEC"/>
    <w:multiLevelType w:val="multilevel"/>
    <w:tmpl w:val="FFFFFFFF"/>
    <w:lvl w:ilvl="0">
      <w:start w:val="1"/>
      <w:numFmt w:val="bullet"/>
      <w:lvlText w:val="•"/>
      <w:lvlJc w:val="left"/>
      <w:pPr>
        <w:tabs>
          <w:tab w:val="num" w:pos="1616"/>
        </w:tabs>
        <w:ind w:left="1673" w:hanging="397"/>
      </w:pPr>
      <w:rPr>
        <w:rFonts w:ascii="Vivaldi" w:hAnsi="Vivaldi" w:hint="default"/>
        <w:b/>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5CB60555"/>
    <w:multiLevelType w:val="hybridMultilevel"/>
    <w:tmpl w:val="FFFFFFFF"/>
    <w:lvl w:ilvl="0" w:tplc="AB58C764">
      <w:start w:val="3"/>
      <w:numFmt w:val="bullet"/>
      <w:lvlText w:val="-"/>
      <w:lvlJc w:val="left"/>
      <w:pPr>
        <w:ind w:left="720" w:hanging="360"/>
      </w:pPr>
      <w:rPr>
        <w:rFonts w:ascii="Montserrat Medium" w:eastAsiaTheme="minorEastAsia" w:hAnsi="Montserrat Medium"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D5B485B"/>
    <w:multiLevelType w:val="hybridMultilevel"/>
    <w:tmpl w:val="FFFFFFFF"/>
    <w:lvl w:ilvl="0" w:tplc="3B44247C">
      <w:start w:val="1"/>
      <w:numFmt w:val="decimal"/>
      <w:lvlText w:val="%1."/>
      <w:lvlJc w:val="left"/>
      <w:pPr>
        <w:ind w:left="720" w:hanging="360"/>
      </w:pPr>
      <w:rPr>
        <w:rFonts w:cs="Times New Roman" w:hint="default"/>
        <w:b w:val="0"/>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A6D6B23"/>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BC04059"/>
    <w:multiLevelType w:val="hybridMultilevel"/>
    <w:tmpl w:val="FFFFFFFF"/>
    <w:lvl w:ilvl="0" w:tplc="080A0017">
      <w:start w:val="1"/>
      <w:numFmt w:val="lowerLetter"/>
      <w:lvlText w:val="%1)"/>
      <w:lvlJc w:val="left"/>
      <w:pPr>
        <w:ind w:left="720" w:hanging="360"/>
      </w:pPr>
      <w:rPr>
        <w:rFonts w:cs="Times New Roman" w:hint="default"/>
        <w:b/>
      </w:rPr>
    </w:lvl>
    <w:lvl w:ilvl="1" w:tplc="080A0013">
      <w:start w:val="1"/>
      <w:numFmt w:val="upperRoman"/>
      <w:lvlText w:val="%2."/>
      <w:lvlJc w:val="righ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6" w15:restartNumberingAfterBreak="0">
    <w:nsid w:val="7E056912"/>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44346142">
    <w:abstractNumId w:val="21"/>
  </w:num>
  <w:num w:numId="2" w16cid:durableId="2024742241">
    <w:abstractNumId w:val="4"/>
  </w:num>
  <w:num w:numId="3" w16cid:durableId="1291323660">
    <w:abstractNumId w:val="24"/>
  </w:num>
  <w:num w:numId="4" w16cid:durableId="1063986985">
    <w:abstractNumId w:val="0"/>
  </w:num>
  <w:num w:numId="5" w16cid:durableId="109593025">
    <w:abstractNumId w:val="5"/>
  </w:num>
  <w:num w:numId="6" w16cid:durableId="983630565">
    <w:abstractNumId w:val="18"/>
  </w:num>
  <w:num w:numId="7" w16cid:durableId="1132751845">
    <w:abstractNumId w:val="11"/>
  </w:num>
  <w:num w:numId="8" w16cid:durableId="2072727091">
    <w:abstractNumId w:val="23"/>
  </w:num>
  <w:num w:numId="9" w16cid:durableId="1270578465">
    <w:abstractNumId w:val="14"/>
  </w:num>
  <w:num w:numId="10" w16cid:durableId="687831077">
    <w:abstractNumId w:val="22"/>
  </w:num>
  <w:num w:numId="11" w16cid:durableId="113330521">
    <w:abstractNumId w:val="7"/>
  </w:num>
  <w:num w:numId="12" w16cid:durableId="412968883">
    <w:abstractNumId w:val="6"/>
  </w:num>
  <w:num w:numId="13" w16cid:durableId="137501215">
    <w:abstractNumId w:val="3"/>
  </w:num>
  <w:num w:numId="14" w16cid:durableId="1109083528">
    <w:abstractNumId w:val="17"/>
  </w:num>
  <w:num w:numId="15" w16cid:durableId="1119496022">
    <w:abstractNumId w:val="8"/>
  </w:num>
  <w:num w:numId="16" w16cid:durableId="774982450">
    <w:abstractNumId w:val="16"/>
  </w:num>
  <w:num w:numId="17" w16cid:durableId="291794476">
    <w:abstractNumId w:val="2"/>
  </w:num>
  <w:num w:numId="18" w16cid:durableId="1308824847">
    <w:abstractNumId w:val="26"/>
  </w:num>
  <w:num w:numId="19" w16cid:durableId="256136489">
    <w:abstractNumId w:val="1"/>
  </w:num>
  <w:num w:numId="20" w16cid:durableId="1320697142">
    <w:abstractNumId w:val="13"/>
  </w:num>
  <w:num w:numId="21" w16cid:durableId="1211115580">
    <w:abstractNumId w:val="9"/>
  </w:num>
  <w:num w:numId="22" w16cid:durableId="937565455">
    <w:abstractNumId w:val="25"/>
  </w:num>
  <w:num w:numId="23" w16cid:durableId="13515073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89436314">
    <w:abstractNumId w:val="20"/>
  </w:num>
  <w:num w:numId="25" w16cid:durableId="1494104126">
    <w:abstractNumId w:val="10"/>
  </w:num>
  <w:num w:numId="26" w16cid:durableId="1345984117">
    <w:abstractNumId w:val="15"/>
  </w:num>
  <w:num w:numId="27" w16cid:durableId="9255730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41136"/>
    <w:rsid w:val="00043223"/>
    <w:rsid w:val="00093F21"/>
    <w:rsid w:val="000C68A5"/>
    <w:rsid w:val="000D799D"/>
    <w:rsid w:val="00156A3E"/>
    <w:rsid w:val="00161740"/>
    <w:rsid w:val="0016179D"/>
    <w:rsid w:val="00180A38"/>
    <w:rsid w:val="00181029"/>
    <w:rsid w:val="00184325"/>
    <w:rsid w:val="00241F2B"/>
    <w:rsid w:val="00252374"/>
    <w:rsid w:val="00256B1D"/>
    <w:rsid w:val="0029542D"/>
    <w:rsid w:val="002C4AB4"/>
    <w:rsid w:val="002E2142"/>
    <w:rsid w:val="002F5B0F"/>
    <w:rsid w:val="0030476A"/>
    <w:rsid w:val="00330DC8"/>
    <w:rsid w:val="00363222"/>
    <w:rsid w:val="00370465"/>
    <w:rsid w:val="00380136"/>
    <w:rsid w:val="003D416E"/>
    <w:rsid w:val="003E1335"/>
    <w:rsid w:val="003E35B7"/>
    <w:rsid w:val="003E7FDB"/>
    <w:rsid w:val="00434450"/>
    <w:rsid w:val="00477F45"/>
    <w:rsid w:val="004A4C4E"/>
    <w:rsid w:val="004B1A4F"/>
    <w:rsid w:val="004D146C"/>
    <w:rsid w:val="0055784E"/>
    <w:rsid w:val="0058461A"/>
    <w:rsid w:val="005C1A7C"/>
    <w:rsid w:val="005E08C3"/>
    <w:rsid w:val="005F2380"/>
    <w:rsid w:val="00626EE3"/>
    <w:rsid w:val="00631824"/>
    <w:rsid w:val="006322C1"/>
    <w:rsid w:val="00653496"/>
    <w:rsid w:val="006C0425"/>
    <w:rsid w:val="006C3B4E"/>
    <w:rsid w:val="007421E3"/>
    <w:rsid w:val="00780FD1"/>
    <w:rsid w:val="0078195E"/>
    <w:rsid w:val="007B74AD"/>
    <w:rsid w:val="007D77D1"/>
    <w:rsid w:val="007E5888"/>
    <w:rsid w:val="007F0B50"/>
    <w:rsid w:val="00831EE7"/>
    <w:rsid w:val="00834146"/>
    <w:rsid w:val="0090412A"/>
    <w:rsid w:val="009066A7"/>
    <w:rsid w:val="009068C0"/>
    <w:rsid w:val="00907F1C"/>
    <w:rsid w:val="00932C27"/>
    <w:rsid w:val="00937C98"/>
    <w:rsid w:val="00940D7C"/>
    <w:rsid w:val="00942415"/>
    <w:rsid w:val="009828C0"/>
    <w:rsid w:val="00996B3A"/>
    <w:rsid w:val="0099740B"/>
    <w:rsid w:val="009C12D6"/>
    <w:rsid w:val="009D43FE"/>
    <w:rsid w:val="009F2BA1"/>
    <w:rsid w:val="00A07674"/>
    <w:rsid w:val="00A301D7"/>
    <w:rsid w:val="00A54BC1"/>
    <w:rsid w:val="00A73D65"/>
    <w:rsid w:val="00AF39F1"/>
    <w:rsid w:val="00B05632"/>
    <w:rsid w:val="00B72D65"/>
    <w:rsid w:val="00B87C85"/>
    <w:rsid w:val="00BB21A6"/>
    <w:rsid w:val="00BB2DFF"/>
    <w:rsid w:val="00BC43BD"/>
    <w:rsid w:val="00C02E98"/>
    <w:rsid w:val="00C21170"/>
    <w:rsid w:val="00C23B9E"/>
    <w:rsid w:val="00C279A3"/>
    <w:rsid w:val="00C30849"/>
    <w:rsid w:val="00C465FE"/>
    <w:rsid w:val="00C67047"/>
    <w:rsid w:val="00C90CED"/>
    <w:rsid w:val="00CB7D4F"/>
    <w:rsid w:val="00CE3E99"/>
    <w:rsid w:val="00D1354D"/>
    <w:rsid w:val="00D26F37"/>
    <w:rsid w:val="00D470AE"/>
    <w:rsid w:val="00D84E05"/>
    <w:rsid w:val="00DA1B19"/>
    <w:rsid w:val="00DA1F58"/>
    <w:rsid w:val="00DA3D65"/>
    <w:rsid w:val="00DB53A4"/>
    <w:rsid w:val="00DD266C"/>
    <w:rsid w:val="00E155A4"/>
    <w:rsid w:val="00E93867"/>
    <w:rsid w:val="00EB407F"/>
    <w:rsid w:val="00EC6AAE"/>
    <w:rsid w:val="00EE053F"/>
    <w:rsid w:val="00F24915"/>
    <w:rsid w:val="00F401F9"/>
    <w:rsid w:val="00F53CBE"/>
    <w:rsid w:val="00F745B2"/>
    <w:rsid w:val="00F945F2"/>
    <w:rsid w:val="00F9616B"/>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CD6CB9"/>
  <w15:docId w15:val="{184DA35C-AEBC-432C-8145-57322A157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manist" w:eastAsiaTheme="minorHAnsi" w:hAnsi="Geomanist"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styleId="Tablaconcuadrcula">
    <w:name w:val="Table Grid"/>
    <w:basedOn w:val="Tablanormal"/>
    <w:uiPriority w:val="59"/>
    <w:rsid w:val="0099740B"/>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
    <w:basedOn w:val="Normal"/>
    <w:link w:val="PrrafodelistaCar"/>
    <w:uiPriority w:val="34"/>
    <w:qFormat/>
    <w:rsid w:val="00093F21"/>
    <w:pPr>
      <w:spacing w:after="160" w:line="259" w:lineRule="auto"/>
      <w:ind w:left="720"/>
      <w:contextualSpacing/>
    </w:pPr>
    <w:rPr>
      <w:rFonts w:asciiTheme="minorHAnsi" w:eastAsia="Times New Roman" w:hAnsiTheme="minorHAnsi" w:cs="Times New Roman"/>
    </w:rPr>
  </w:style>
  <w:style w:type="paragraph" w:styleId="Textoindependiente">
    <w:name w:val="Body Text"/>
    <w:basedOn w:val="Normal"/>
    <w:link w:val="TextoindependienteCar"/>
    <w:uiPriority w:val="99"/>
    <w:unhideWhenUsed/>
    <w:rsid w:val="00093F21"/>
    <w:pPr>
      <w:spacing w:after="120" w:line="276" w:lineRule="auto"/>
    </w:pPr>
    <w:rPr>
      <w:rFonts w:ascii="Calibri" w:eastAsia="Times New Roman" w:hAnsi="Calibri" w:cs="Times New Roman"/>
    </w:rPr>
  </w:style>
  <w:style w:type="character" w:customStyle="1" w:styleId="TextoindependienteCar">
    <w:name w:val="Texto independiente Car"/>
    <w:basedOn w:val="Fuentedeprrafopredeter"/>
    <w:link w:val="Textoindependiente"/>
    <w:uiPriority w:val="99"/>
    <w:rsid w:val="00093F21"/>
    <w:rPr>
      <w:rFonts w:ascii="Calibri" w:eastAsia="Times New Roman" w:hAnsi="Calibri" w:cs="Times New Roman"/>
    </w:rPr>
  </w:style>
  <w:style w:type="paragraph" w:styleId="NormalWeb">
    <w:name w:val="Normal (Web)"/>
    <w:basedOn w:val="Normal"/>
    <w:uiPriority w:val="99"/>
    <w:semiHidden/>
    <w:unhideWhenUsed/>
    <w:rsid w:val="00093F21"/>
    <w:pPr>
      <w:spacing w:before="100" w:beforeAutospacing="1" w:after="100" w:afterAutospacing="1"/>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093F21"/>
    <w:rPr>
      <w:rFonts w:cs="Times New Roman"/>
      <w:b/>
      <w:bCs/>
    </w:rPr>
  </w:style>
  <w:style w:type="character" w:styleId="Hipervnculo">
    <w:name w:val="Hyperlink"/>
    <w:basedOn w:val="Fuentedeprrafopredeter"/>
    <w:uiPriority w:val="99"/>
    <w:unhideWhenUsed/>
    <w:rsid w:val="00093F21"/>
    <w:rPr>
      <w:rFonts w:cs="Times New Roman"/>
      <w:color w:val="0563C1" w:themeColor="hyperlink"/>
      <w:u w:val="single"/>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
    <w:basedOn w:val="Fuentedeprrafopredeter"/>
    <w:link w:val="Prrafodelista"/>
    <w:uiPriority w:val="34"/>
    <w:locked/>
    <w:rsid w:val="00093F21"/>
    <w:rPr>
      <w:rFonts w:asciiTheme="minorHAnsi" w:eastAsia="Times New Roman" w:hAnsiTheme="minorHAnsi" w:cs="Times New Roman"/>
    </w:rPr>
  </w:style>
  <w:style w:type="character" w:styleId="Refdecomentario">
    <w:name w:val="annotation reference"/>
    <w:basedOn w:val="Fuentedeprrafopredeter"/>
    <w:uiPriority w:val="99"/>
    <w:semiHidden/>
    <w:unhideWhenUsed/>
    <w:rsid w:val="00093F21"/>
    <w:rPr>
      <w:rFonts w:cs="Times New Roman"/>
      <w:sz w:val="16"/>
      <w:szCs w:val="16"/>
    </w:rPr>
  </w:style>
  <w:style w:type="paragraph" w:styleId="Textocomentario">
    <w:name w:val="annotation text"/>
    <w:basedOn w:val="Normal"/>
    <w:link w:val="TextocomentarioCar"/>
    <w:uiPriority w:val="99"/>
    <w:semiHidden/>
    <w:unhideWhenUsed/>
    <w:rsid w:val="00093F21"/>
    <w:rPr>
      <w:rFonts w:asciiTheme="minorHAnsi" w:eastAsiaTheme="minorEastAsia" w:hAnsiTheme="minorHAnsi" w:cs="Times New Roman"/>
      <w:sz w:val="20"/>
      <w:szCs w:val="20"/>
      <w:lang w:val="es-ES_tradnl"/>
    </w:rPr>
  </w:style>
  <w:style w:type="character" w:customStyle="1" w:styleId="TextocomentarioCar">
    <w:name w:val="Texto comentario Car"/>
    <w:basedOn w:val="Fuentedeprrafopredeter"/>
    <w:link w:val="Textocomentario"/>
    <w:uiPriority w:val="99"/>
    <w:semiHidden/>
    <w:rsid w:val="00093F21"/>
    <w:rPr>
      <w:rFonts w:asciiTheme="minorHAnsi" w:eastAsiaTheme="minorEastAsia" w:hAnsiTheme="minorHAnsi" w:cs="Times New Roman"/>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093F21"/>
    <w:rPr>
      <w:b/>
      <w:bCs/>
    </w:rPr>
  </w:style>
  <w:style w:type="character" w:customStyle="1" w:styleId="AsuntodelcomentarioCar">
    <w:name w:val="Asunto del comentario Car"/>
    <w:basedOn w:val="TextocomentarioCar"/>
    <w:link w:val="Asuntodelcomentario"/>
    <w:uiPriority w:val="99"/>
    <w:semiHidden/>
    <w:rsid w:val="00093F21"/>
    <w:rPr>
      <w:rFonts w:asciiTheme="minorHAnsi" w:eastAsiaTheme="minorEastAsia" w:hAnsiTheme="minorHAnsi" w:cs="Times New Roman"/>
      <w:b/>
      <w:bCs/>
      <w:sz w:val="20"/>
      <w:szCs w:val="20"/>
      <w:lang w:val="es-ES_tradnl"/>
    </w:rPr>
  </w:style>
  <w:style w:type="table" w:customStyle="1" w:styleId="Tablaconcuadrcula1">
    <w:name w:val="Tabla con cuadrícula1"/>
    <w:basedOn w:val="Tablanormal"/>
    <w:next w:val="Tablaconcuadrcula"/>
    <w:rsid w:val="00434450"/>
    <w:rPr>
      <w:rFonts w:asciiTheme="minorHAnsi" w:eastAsia="Times New Roman" w:hAnsiTheme="minorHAns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434450"/>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visitado">
    <w:name w:val="FollowedHyperlink"/>
    <w:basedOn w:val="Fuentedeprrafopredeter"/>
    <w:uiPriority w:val="99"/>
    <w:semiHidden/>
    <w:unhideWhenUsed/>
    <w:rsid w:val="00DA1F58"/>
    <w:rPr>
      <w:color w:val="96607D"/>
      <w:u w:val="single"/>
    </w:rPr>
  </w:style>
  <w:style w:type="paragraph" w:customStyle="1" w:styleId="msonormal0">
    <w:name w:val="msonormal"/>
    <w:basedOn w:val="Normal"/>
    <w:rsid w:val="00DA1F58"/>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65">
    <w:name w:val="xl65"/>
    <w:basedOn w:val="Normal"/>
    <w:rsid w:val="00DA1F58"/>
    <w:pPr>
      <w:pBdr>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8"/>
      <w:szCs w:val="18"/>
      <w:lang w:eastAsia="es-MX"/>
    </w:rPr>
  </w:style>
  <w:style w:type="paragraph" w:customStyle="1" w:styleId="xl66">
    <w:name w:val="xl66"/>
    <w:basedOn w:val="Normal"/>
    <w:rsid w:val="00DA1F58"/>
    <w:pPr>
      <w:pBdr>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8"/>
      <w:szCs w:val="18"/>
      <w:lang w:eastAsia="es-MX"/>
    </w:rPr>
  </w:style>
  <w:style w:type="paragraph" w:customStyle="1" w:styleId="xl67">
    <w:name w:val="xl67"/>
    <w:basedOn w:val="Normal"/>
    <w:rsid w:val="00DA1F58"/>
    <w:pPr>
      <w:pBdr>
        <w:bottom w:val="single" w:sz="8" w:space="0" w:color="auto"/>
        <w:right w:val="single" w:sz="8" w:space="0" w:color="auto"/>
      </w:pBdr>
      <w:shd w:val="clear" w:color="000000" w:fill="D9D9D9"/>
      <w:spacing w:before="100" w:beforeAutospacing="1" w:after="100" w:afterAutospacing="1"/>
      <w:jc w:val="center"/>
      <w:textAlignment w:val="center"/>
    </w:pPr>
    <w:rPr>
      <w:rFonts w:ascii="Montserrat" w:eastAsia="Times New Roman" w:hAnsi="Montserrat" w:cs="Times New Roman"/>
      <w:color w:val="000000"/>
      <w:sz w:val="18"/>
      <w:szCs w:val="18"/>
      <w:lang w:eastAsia="es-MX"/>
    </w:rPr>
  </w:style>
  <w:style w:type="paragraph" w:customStyle="1" w:styleId="xl68">
    <w:name w:val="xl68"/>
    <w:basedOn w:val="Normal"/>
    <w:rsid w:val="00DA1F58"/>
    <w:pPr>
      <w:pBdr>
        <w:right w:val="single" w:sz="8" w:space="0" w:color="auto"/>
      </w:pBdr>
      <w:spacing w:before="100" w:beforeAutospacing="1" w:after="100" w:afterAutospacing="1"/>
      <w:jc w:val="center"/>
      <w:textAlignment w:val="center"/>
    </w:pPr>
    <w:rPr>
      <w:rFonts w:ascii="Montserrat" w:eastAsia="Times New Roman" w:hAnsi="Montserrat" w:cs="Times New Roman"/>
      <w:sz w:val="18"/>
      <w:szCs w:val="18"/>
      <w:lang w:eastAsia="es-MX"/>
    </w:rPr>
  </w:style>
  <w:style w:type="paragraph" w:customStyle="1" w:styleId="xl69">
    <w:name w:val="xl69"/>
    <w:basedOn w:val="Normal"/>
    <w:rsid w:val="00DA1F58"/>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Montserrat" w:eastAsia="Times New Roman" w:hAnsi="Montserrat" w:cs="Times New Roman"/>
      <w:color w:val="000000"/>
      <w:sz w:val="18"/>
      <w:szCs w:val="18"/>
      <w:lang w:eastAsia="es-MX"/>
    </w:rPr>
  </w:style>
  <w:style w:type="paragraph" w:customStyle="1" w:styleId="xl70">
    <w:name w:val="xl70"/>
    <w:basedOn w:val="Normal"/>
    <w:rsid w:val="00DA1F58"/>
    <w:pPr>
      <w:pBdr>
        <w:top w:val="single" w:sz="8" w:space="0" w:color="auto"/>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8"/>
      <w:szCs w:val="18"/>
      <w:lang w:eastAsia="es-MX"/>
    </w:rPr>
  </w:style>
  <w:style w:type="paragraph" w:customStyle="1" w:styleId="xl71">
    <w:name w:val="xl71"/>
    <w:basedOn w:val="Normal"/>
    <w:rsid w:val="00DA1F58"/>
    <w:pPr>
      <w:pBdr>
        <w:top w:val="single" w:sz="8" w:space="0" w:color="auto"/>
        <w:left w:val="single" w:sz="8" w:space="0" w:color="auto"/>
        <w:right w:val="single" w:sz="8" w:space="0" w:color="auto"/>
      </w:pBdr>
      <w:shd w:val="clear" w:color="000000" w:fill="A6A6A6"/>
      <w:spacing w:before="100" w:beforeAutospacing="1" w:after="100" w:afterAutospacing="1"/>
      <w:jc w:val="center"/>
      <w:textAlignment w:val="center"/>
    </w:pPr>
    <w:rPr>
      <w:rFonts w:ascii="Montserrat" w:eastAsia="Times New Roman" w:hAnsi="Montserrat" w:cs="Times New Roman"/>
      <w:b/>
      <w:bCs/>
      <w:color w:val="000000"/>
      <w:sz w:val="18"/>
      <w:szCs w:val="18"/>
      <w:lang w:eastAsia="es-MX"/>
    </w:rPr>
  </w:style>
  <w:style w:type="paragraph" w:customStyle="1" w:styleId="xl72">
    <w:name w:val="xl72"/>
    <w:basedOn w:val="Normal"/>
    <w:rsid w:val="00DA1F58"/>
    <w:pPr>
      <w:pBdr>
        <w:left w:val="single" w:sz="8" w:space="0" w:color="auto"/>
        <w:bottom w:val="single" w:sz="8" w:space="0" w:color="auto"/>
        <w:right w:val="single" w:sz="8" w:space="0" w:color="auto"/>
      </w:pBdr>
      <w:shd w:val="clear" w:color="000000" w:fill="A6A6A6"/>
      <w:spacing w:before="100" w:beforeAutospacing="1" w:after="100" w:afterAutospacing="1"/>
      <w:jc w:val="center"/>
      <w:textAlignment w:val="center"/>
    </w:pPr>
    <w:rPr>
      <w:rFonts w:ascii="Montserrat" w:eastAsia="Times New Roman" w:hAnsi="Montserrat" w:cs="Times New Roman"/>
      <w:b/>
      <w:bCs/>
      <w:color w:val="000000"/>
      <w:sz w:val="18"/>
      <w:szCs w:val="18"/>
      <w:lang w:eastAsia="es-MX"/>
    </w:rPr>
  </w:style>
  <w:style w:type="paragraph" w:customStyle="1" w:styleId="xl73">
    <w:name w:val="xl73"/>
    <w:basedOn w:val="Normal"/>
    <w:rsid w:val="00DA1F58"/>
    <w:pPr>
      <w:pBdr>
        <w:top w:val="single" w:sz="8" w:space="0" w:color="auto"/>
        <w:left w:val="single" w:sz="8" w:space="0" w:color="auto"/>
        <w:bottom w:val="single" w:sz="8" w:space="0" w:color="auto"/>
      </w:pBdr>
      <w:spacing w:before="100" w:beforeAutospacing="1" w:after="100" w:afterAutospacing="1"/>
      <w:jc w:val="center"/>
      <w:textAlignment w:val="center"/>
    </w:pPr>
    <w:rPr>
      <w:rFonts w:ascii="Montserrat" w:eastAsia="Times New Roman" w:hAnsi="Montserrat" w:cs="Times New Roman"/>
      <w:b/>
      <w:bCs/>
      <w:sz w:val="18"/>
      <w:szCs w:val="18"/>
      <w:lang w:eastAsia="es-MX"/>
    </w:rPr>
  </w:style>
  <w:style w:type="paragraph" w:customStyle="1" w:styleId="xl74">
    <w:name w:val="xl74"/>
    <w:basedOn w:val="Normal"/>
    <w:rsid w:val="00DA1F58"/>
    <w:pPr>
      <w:pBdr>
        <w:top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b/>
      <w:bCs/>
      <w:sz w:val="18"/>
      <w:szCs w:val="18"/>
      <w:lang w:eastAsia="es-MX"/>
    </w:rPr>
  </w:style>
  <w:style w:type="paragraph" w:customStyle="1" w:styleId="xl75">
    <w:name w:val="xl75"/>
    <w:basedOn w:val="Normal"/>
    <w:rsid w:val="00DA1F58"/>
    <w:pPr>
      <w:pBdr>
        <w:top w:val="single" w:sz="8" w:space="0" w:color="auto"/>
        <w:left w:val="single" w:sz="8" w:space="0" w:color="auto"/>
        <w:bottom w:val="single" w:sz="8" w:space="0" w:color="auto"/>
        <w:right w:val="single" w:sz="8" w:space="0" w:color="auto"/>
      </w:pBdr>
      <w:shd w:val="clear" w:color="000000" w:fill="A6A6A6"/>
      <w:spacing w:before="100" w:beforeAutospacing="1" w:after="100" w:afterAutospacing="1"/>
      <w:jc w:val="center"/>
      <w:textAlignment w:val="center"/>
    </w:pPr>
    <w:rPr>
      <w:rFonts w:ascii="Montserrat" w:eastAsia="Times New Roman" w:hAnsi="Montserrat" w:cs="Times New Roman"/>
      <w:b/>
      <w:bCs/>
      <w:color w:val="000000"/>
      <w:sz w:val="18"/>
      <w:szCs w:val="18"/>
      <w:lang w:eastAsia="es-MX"/>
    </w:rPr>
  </w:style>
  <w:style w:type="paragraph" w:customStyle="1" w:styleId="xl76">
    <w:name w:val="xl76"/>
    <w:basedOn w:val="Normal"/>
    <w:rsid w:val="00DA1F58"/>
    <w:pPr>
      <w:pBdr>
        <w:top w:val="single" w:sz="8" w:space="0" w:color="auto"/>
        <w:left w:val="single" w:sz="8" w:space="0" w:color="auto"/>
        <w:bottom w:val="single" w:sz="8" w:space="0" w:color="auto"/>
        <w:right w:val="single" w:sz="8" w:space="0" w:color="auto"/>
      </w:pBdr>
      <w:shd w:val="clear" w:color="000000" w:fill="A6A6A6"/>
      <w:spacing w:before="100" w:beforeAutospacing="1" w:after="100" w:afterAutospacing="1"/>
      <w:jc w:val="both"/>
      <w:textAlignment w:val="center"/>
    </w:pPr>
    <w:rPr>
      <w:rFonts w:ascii="Montserrat" w:eastAsia="Times New Roman" w:hAnsi="Montserrat" w:cs="Times New Roman"/>
      <w:b/>
      <w:bCs/>
      <w:color w:val="000000"/>
      <w:sz w:val="18"/>
      <w:szCs w:val="18"/>
      <w:lang w:eastAsia="es-MX"/>
    </w:rPr>
  </w:style>
  <w:style w:type="paragraph" w:customStyle="1" w:styleId="xl77">
    <w:name w:val="xl77"/>
    <w:basedOn w:val="Normal"/>
    <w:rsid w:val="00DA1F58"/>
    <w:pPr>
      <w:pBdr>
        <w:top w:val="single" w:sz="8" w:space="0" w:color="auto"/>
        <w:left w:val="single" w:sz="8" w:space="0" w:color="auto"/>
        <w:bottom w:val="single" w:sz="8" w:space="0" w:color="auto"/>
        <w:right w:val="single" w:sz="8" w:space="0" w:color="auto"/>
      </w:pBdr>
      <w:shd w:val="clear" w:color="000000" w:fill="A6A6A6"/>
      <w:spacing w:before="100" w:beforeAutospacing="1" w:after="100" w:afterAutospacing="1"/>
      <w:jc w:val="center"/>
      <w:textAlignment w:val="center"/>
    </w:pPr>
    <w:rPr>
      <w:rFonts w:ascii="Montserrat" w:eastAsia="Times New Roman" w:hAnsi="Montserrat" w:cs="Times New Roman"/>
      <w:b/>
      <w:bCs/>
      <w:color w:val="000000"/>
      <w:sz w:val="16"/>
      <w:szCs w:val="16"/>
      <w:lang w:eastAsia="es-MX"/>
    </w:rPr>
  </w:style>
  <w:style w:type="paragraph" w:customStyle="1" w:styleId="xl78">
    <w:name w:val="xl78"/>
    <w:basedOn w:val="Normal"/>
    <w:rsid w:val="00DA1F58"/>
    <w:pPr>
      <w:pBdr>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0448614">
      <w:bodyDiv w:val="1"/>
      <w:marLeft w:val="0"/>
      <w:marRight w:val="0"/>
      <w:marTop w:val="0"/>
      <w:marBottom w:val="0"/>
      <w:divBdr>
        <w:top w:val="none" w:sz="0" w:space="0" w:color="auto"/>
        <w:left w:val="none" w:sz="0" w:space="0" w:color="auto"/>
        <w:bottom w:val="none" w:sz="0" w:space="0" w:color="auto"/>
        <w:right w:val="none" w:sz="0" w:space="0" w:color="auto"/>
      </w:divBdr>
    </w:div>
    <w:div w:id="20679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2.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23</Pages>
  <Words>3471</Words>
  <Characters>19096</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Abraham Aviles Tehuitzil</cp:lastModifiedBy>
  <cp:revision>7</cp:revision>
  <cp:lastPrinted>2025-04-02T17:33:00Z</cp:lastPrinted>
  <dcterms:created xsi:type="dcterms:W3CDTF">2024-12-06T18:44:00Z</dcterms:created>
  <dcterms:modified xsi:type="dcterms:W3CDTF">2025-04-02T17:54:00Z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